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B01B" w14:textId="77F53A61" w:rsidR="0038427D" w:rsidRPr="00EE1B60" w:rsidRDefault="00EA4FFE">
      <w:pPr>
        <w:spacing w:before="84"/>
        <w:ind w:right="1"/>
        <w:jc w:val="center"/>
        <w:rPr>
          <w:sz w:val="20"/>
          <w:szCs w:val="20"/>
        </w:rPr>
      </w:pPr>
      <w:r w:rsidRPr="00EE1B60">
        <w:rPr>
          <w:noProof/>
          <w:sz w:val="20"/>
          <w:szCs w:val="20"/>
        </w:rPr>
        <mc:AlternateContent>
          <mc:Choice Requires="wps">
            <w:drawing>
              <wp:anchor distT="0" distB="0" distL="0" distR="0" simplePos="0" relativeHeight="15733760" behindDoc="0" locked="0" layoutInCell="1" allowOverlap="1" wp14:anchorId="1CE2278C" wp14:editId="0D5DBDF4">
                <wp:simplePos x="0" y="0"/>
                <wp:positionH relativeFrom="page">
                  <wp:posOffset>1413662</wp:posOffset>
                </wp:positionH>
                <wp:positionV relativeFrom="paragraph">
                  <wp:posOffset>370992</wp:posOffset>
                </wp:positionV>
                <wp:extent cx="4770120" cy="827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827405"/>
                        </a:xfrm>
                        <a:prstGeom prst="rect">
                          <a:avLst/>
                        </a:prstGeom>
                        <a:solidFill>
                          <a:srgbClr val="E5E5E5"/>
                        </a:solidFill>
                      </wps:spPr>
                      <wps:txbx>
                        <w:txbxContent>
                          <w:p w14:paraId="4A2E94F7" w14:textId="77777777" w:rsidR="0038427D" w:rsidRDefault="0038427D">
                            <w:pPr>
                              <w:pStyle w:val="BodyText"/>
                              <w:spacing w:before="135"/>
                              <w:rPr>
                                <w:color w:val="000000"/>
                              </w:rPr>
                            </w:pPr>
                          </w:p>
                          <w:p w14:paraId="7815A430" w14:textId="7E0861BE" w:rsidR="0038427D" w:rsidRDefault="00EE1B60">
                            <w:pPr>
                              <w:ind w:left="8" w:right="8"/>
                              <w:jc w:val="center"/>
                              <w:rPr>
                                <w:color w:val="000000"/>
                                <w:sz w:val="28"/>
                              </w:rPr>
                            </w:pPr>
                            <w:r>
                              <w:rPr>
                                <w:color w:val="000000"/>
                                <w:w w:val="110"/>
                                <w:sz w:val="28"/>
                              </w:rPr>
                              <w:t>Nursing Current: Jurnal Keperawatan</w:t>
                            </w:r>
                          </w:p>
                          <w:p w14:paraId="7148CB2F" w14:textId="36853194" w:rsidR="0038427D" w:rsidRDefault="007134B5">
                            <w:pPr>
                              <w:pStyle w:val="BodyText"/>
                              <w:spacing w:before="290"/>
                              <w:ind w:left="8"/>
                              <w:jc w:val="center"/>
                              <w:rPr>
                                <w:rFonts w:ascii="Lucida Sans"/>
                                <w:color w:val="000000"/>
                              </w:rPr>
                            </w:pPr>
                            <w:r>
                              <w:rPr>
                                <w:rFonts w:ascii="Lucida Sans"/>
                                <w:color w:val="000000"/>
                              </w:rPr>
                              <w:t>Journal</w:t>
                            </w:r>
                            <w:r>
                              <w:rPr>
                                <w:rFonts w:ascii="Lucida Sans"/>
                                <w:color w:val="000000"/>
                                <w:spacing w:val="42"/>
                              </w:rPr>
                              <w:t xml:space="preserve"> </w:t>
                            </w:r>
                            <w:r>
                              <w:rPr>
                                <w:rFonts w:ascii="Lucida Sans"/>
                                <w:color w:val="000000"/>
                              </w:rPr>
                              <w:t>Homepage:</w:t>
                            </w:r>
                            <w:r>
                              <w:rPr>
                                <w:rFonts w:ascii="Lucida Sans"/>
                                <w:color w:val="000000"/>
                                <w:spacing w:val="42"/>
                              </w:rPr>
                              <w:t xml:space="preserve"> </w:t>
                            </w:r>
                            <w:hyperlink r:id="rId8" w:history="1">
                              <w:r w:rsidRPr="00FA3357">
                                <w:rPr>
                                  <w:rStyle w:val="Hyperlink"/>
                                </w:rPr>
                                <w:t>https://ojs.uph.edu/index.php/NCJK/</w:t>
                              </w:r>
                            </w:hyperlink>
                            <w:r w:rsidR="00EE1B60">
                              <w:t xml:space="preserve"> </w:t>
                            </w:r>
                          </w:p>
                        </w:txbxContent>
                      </wps:txbx>
                      <wps:bodyPr wrap="square" lIns="0" tIns="0" rIns="0" bIns="0" rtlCol="0">
                        <a:noAutofit/>
                      </wps:bodyPr>
                    </wps:wsp>
                  </a:graphicData>
                </a:graphic>
              </wp:anchor>
            </w:drawing>
          </mc:Choice>
          <mc:Fallback>
            <w:pict>
              <v:shapetype w14:anchorId="1CE2278C" id="_x0000_t202" coordsize="21600,21600" o:spt="202" path="m,l,21600r21600,l21600,xe">
                <v:stroke joinstyle="miter"/>
                <v:path gradientshapeok="t" o:connecttype="rect"/>
              </v:shapetype>
              <v:shape id="Textbox 4" o:spid="_x0000_s1026" type="#_x0000_t202" style="position:absolute;left:0;text-align:left;margin-left:111.3pt;margin-top:29.2pt;width:375.6pt;height:65.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" fillcolor="#e5e5e5" stroked="f">
                <v:textbox inset="0,0,0,0">
                  <w:txbxContent>
                    <w:p w14:paraId="4A2E94F7" w14:textId="77777777" w:rsidR="0038427D" w:rsidRDefault="0038427D">
                      <w:pPr>
                        <w:pStyle w:val="BodyText"/>
                        <w:spacing w:before="135"/>
                        <w:rPr>
                          <w:color w:val="000000"/>
                        </w:rPr>
                      </w:pPr>
                    </w:p>
                    <w:p w14:paraId="7815A430" w14:textId="7E0861BE" w:rsidR="0038427D" w:rsidRDefault="00EE1B60">
                      <w:pPr>
                        <w:ind w:left="8" w:right="8"/>
                        <w:jc w:val="center"/>
                        <w:rPr>
                          <w:color w:val="000000"/>
                          <w:sz w:val="28"/>
                        </w:rPr>
                      </w:pPr>
                      <w:r>
                        <w:rPr>
                          <w:color w:val="000000"/>
                          <w:w w:val="110"/>
                          <w:sz w:val="28"/>
                        </w:rPr>
                        <w:t>Nursing Current: Jurnal Keperawatan</w:t>
                      </w:r>
                    </w:p>
                    <w:p w14:paraId="7148CB2F" w14:textId="36853194" w:rsidR="0038427D" w:rsidRDefault="007134B5">
                      <w:pPr>
                        <w:pStyle w:val="BodyText"/>
                        <w:spacing w:before="290"/>
                        <w:ind w:left="8"/>
                        <w:jc w:val="center"/>
                        <w:rPr>
                          <w:rFonts w:ascii="Lucida Sans"/>
                          <w:color w:val="000000"/>
                        </w:rPr>
                      </w:pPr>
                      <w:r>
                        <w:rPr>
                          <w:rFonts w:ascii="Lucida Sans"/>
                          <w:color w:val="000000"/>
                        </w:rPr>
                        <w:t>Journal</w:t>
                      </w:r>
                      <w:r>
                        <w:rPr>
                          <w:rFonts w:ascii="Lucida Sans"/>
                          <w:color w:val="000000"/>
                          <w:spacing w:val="42"/>
                        </w:rPr>
                        <w:t xml:space="preserve"> </w:t>
                      </w:r>
                      <w:r>
                        <w:rPr>
                          <w:rFonts w:ascii="Lucida Sans"/>
                          <w:color w:val="000000"/>
                        </w:rPr>
                        <w:t>Homepage:</w:t>
                      </w:r>
                      <w:r>
                        <w:rPr>
                          <w:rFonts w:ascii="Lucida Sans"/>
                          <w:color w:val="000000"/>
                          <w:spacing w:val="42"/>
                        </w:rPr>
                        <w:t xml:space="preserve"> </w:t>
                      </w:r>
                      <w:hyperlink r:id="rId9" w:history="1">
                        <w:r w:rsidRPr="00FA3357">
                          <w:rPr>
                            <w:rStyle w:val="Hyperlink"/>
                          </w:rPr>
                          <w:t>https://ojs.uph.edu/index.php/NCJK/</w:t>
                        </w:r>
                      </w:hyperlink>
                      <w:r w:rsidR="00EE1B60">
                        <w:t xml:space="preserve"> </w:t>
                      </w:r>
                    </w:p>
                  </w:txbxContent>
                </v:textbox>
                <w10:wrap anchorx="page"/>
              </v:shape>
            </w:pict>
          </mc:Fallback>
        </mc:AlternateContent>
      </w:r>
      <w:r w:rsidR="00EE1B60" w:rsidRPr="00EE1B60">
        <w:rPr>
          <w:sz w:val="20"/>
          <w:szCs w:val="20"/>
        </w:rPr>
        <w:t xml:space="preserve">Nursing Current: Jurnal Keperawatan Vol. </w:t>
      </w:r>
      <w:r w:rsidR="00515B55">
        <w:rPr>
          <w:sz w:val="20"/>
          <w:szCs w:val="20"/>
        </w:rPr>
        <w:t>14</w:t>
      </w:r>
      <w:r w:rsidR="00EE1B60" w:rsidRPr="00EE1B60">
        <w:rPr>
          <w:sz w:val="20"/>
          <w:szCs w:val="20"/>
        </w:rPr>
        <w:t xml:space="preserve">, No </w:t>
      </w:r>
      <w:r w:rsidR="00515B55">
        <w:rPr>
          <w:sz w:val="20"/>
          <w:szCs w:val="20"/>
        </w:rPr>
        <w:t>1</w:t>
      </w:r>
      <w:r w:rsidR="00EE1B60" w:rsidRPr="00EE1B60">
        <w:rPr>
          <w:sz w:val="20"/>
          <w:szCs w:val="20"/>
        </w:rPr>
        <w:t xml:space="preserve">, </w:t>
      </w:r>
      <w:r w:rsidR="00515B55">
        <w:rPr>
          <w:sz w:val="20"/>
          <w:szCs w:val="20"/>
        </w:rPr>
        <w:t>2026</w:t>
      </w:r>
    </w:p>
    <w:p w14:paraId="3D43CFF4" w14:textId="14234640" w:rsidR="0038427D" w:rsidRDefault="00743216">
      <w:pPr>
        <w:pStyle w:val="BodyText"/>
        <w:rPr>
          <w:sz w:val="20"/>
        </w:rPr>
      </w:pPr>
      <w:r>
        <w:rPr>
          <w:noProof/>
          <w:sz w:val="20"/>
        </w:rPr>
        <mc:AlternateContent>
          <mc:Choice Requires="wps">
            <w:drawing>
              <wp:anchor distT="0" distB="0" distL="114300" distR="114300" simplePos="0" relativeHeight="487593984" behindDoc="0" locked="0" layoutInCell="1" allowOverlap="1" wp14:anchorId="16CAC2D1" wp14:editId="5849AA76">
                <wp:simplePos x="0" y="0"/>
                <wp:positionH relativeFrom="column">
                  <wp:posOffset>74161</wp:posOffset>
                </wp:positionH>
                <wp:positionV relativeFrom="paragraph">
                  <wp:posOffset>94351</wp:posOffset>
                </wp:positionV>
                <wp:extent cx="6600569" cy="0"/>
                <wp:effectExtent l="0" t="0" r="0" b="0"/>
                <wp:wrapNone/>
                <wp:docPr id="2024656746" name="Straight Connector 11"/>
                <wp:cNvGraphicFramePr/>
                <a:graphic xmlns:a="http://schemas.openxmlformats.org/drawingml/2006/main">
                  <a:graphicData uri="http://schemas.microsoft.com/office/word/2010/wordprocessingShape">
                    <wps:wsp>
                      <wps:cNvCnPr/>
                      <wps:spPr>
                        <a:xfrm>
                          <a:off x="0" y="0"/>
                          <a:ext cx="660056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5B152" id="Straight Connector 11" o:spid="_x0000_s1026" style="position:absolute;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7.45pt" to="525.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" strokecolor="black [3040]" strokeweight=".5pt"/>
            </w:pict>
          </mc:Fallback>
        </mc:AlternateContent>
      </w:r>
    </w:p>
    <w:p w14:paraId="6D8D9CCE" w14:textId="75D01057" w:rsidR="0038427D" w:rsidRDefault="0038427D">
      <w:pPr>
        <w:pStyle w:val="BodyText"/>
        <w:rPr>
          <w:sz w:val="20"/>
        </w:rPr>
      </w:pPr>
    </w:p>
    <w:p w14:paraId="6CC56A84" w14:textId="044D5B6D" w:rsidR="0038427D" w:rsidRDefault="00833FAC">
      <w:pPr>
        <w:pStyle w:val="BodyText"/>
        <w:rPr>
          <w:sz w:val="20"/>
        </w:rPr>
      </w:pPr>
      <w:r>
        <w:rPr>
          <w:noProof/>
        </w:rPr>
        <w:drawing>
          <wp:anchor distT="0" distB="0" distL="114300" distR="114300" simplePos="0" relativeHeight="487597056" behindDoc="0" locked="0" layoutInCell="1" allowOverlap="1" wp14:anchorId="7EF1A600" wp14:editId="78653EB7">
            <wp:simplePos x="0" y="0"/>
            <wp:positionH relativeFrom="column">
              <wp:posOffset>-43180</wp:posOffset>
            </wp:positionH>
            <wp:positionV relativeFrom="paragraph">
              <wp:posOffset>135396</wp:posOffset>
            </wp:positionV>
            <wp:extent cx="1123064" cy="412750"/>
            <wp:effectExtent l="0" t="0" r="0" b="0"/>
            <wp:wrapNone/>
            <wp:docPr id="62446358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63585" name="Picture 1"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064" cy="412750"/>
                    </a:xfrm>
                    <a:prstGeom prst="rect">
                      <a:avLst/>
                    </a:prstGeom>
                  </pic:spPr>
                </pic:pic>
              </a:graphicData>
            </a:graphic>
            <wp14:sizeRelH relativeFrom="page">
              <wp14:pctWidth>0</wp14:pctWidth>
            </wp14:sizeRelH>
            <wp14:sizeRelV relativeFrom="page">
              <wp14:pctHeight>0</wp14:pctHeight>
            </wp14:sizeRelV>
          </wp:anchor>
        </w:drawing>
      </w:r>
      <w:r w:rsidR="00743216">
        <w:rPr>
          <w:noProof/>
          <w:sz w:val="20"/>
        </w:rPr>
        <w:drawing>
          <wp:anchor distT="0" distB="0" distL="114300" distR="114300" simplePos="0" relativeHeight="487596032" behindDoc="0" locked="0" layoutInCell="1" allowOverlap="1" wp14:anchorId="6FFFADFA" wp14:editId="3AD60117">
            <wp:simplePos x="0" y="0"/>
            <wp:positionH relativeFrom="column">
              <wp:posOffset>5823896</wp:posOffset>
            </wp:positionH>
            <wp:positionV relativeFrom="paragraph">
              <wp:posOffset>102235</wp:posOffset>
            </wp:positionV>
            <wp:extent cx="870585" cy="443865"/>
            <wp:effectExtent l="0" t="0" r="5715" b="0"/>
            <wp:wrapNone/>
            <wp:docPr id="552563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63670" name="Picture 5525636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0585" cy="443865"/>
                    </a:xfrm>
                    <a:prstGeom prst="rect">
                      <a:avLst/>
                    </a:prstGeom>
                  </pic:spPr>
                </pic:pic>
              </a:graphicData>
            </a:graphic>
            <wp14:sizeRelH relativeFrom="page">
              <wp14:pctWidth>0</wp14:pctWidth>
            </wp14:sizeRelH>
            <wp14:sizeRelV relativeFrom="page">
              <wp14:pctHeight>0</wp14:pctHeight>
            </wp14:sizeRelV>
          </wp:anchor>
        </w:drawing>
      </w:r>
    </w:p>
    <w:p w14:paraId="6C944881" w14:textId="4D42B3EE" w:rsidR="0038427D" w:rsidRDefault="0038427D">
      <w:pPr>
        <w:pStyle w:val="BodyText"/>
        <w:rPr>
          <w:sz w:val="20"/>
        </w:rPr>
      </w:pPr>
    </w:p>
    <w:p w14:paraId="0FAE7520" w14:textId="13B474E9" w:rsidR="0038427D" w:rsidRDefault="0038427D">
      <w:pPr>
        <w:pStyle w:val="BodyText"/>
        <w:rPr>
          <w:sz w:val="20"/>
        </w:rPr>
      </w:pPr>
    </w:p>
    <w:p w14:paraId="32D014A2" w14:textId="5228BC95" w:rsidR="0038427D" w:rsidRDefault="0038427D">
      <w:pPr>
        <w:pStyle w:val="BodyText"/>
        <w:rPr>
          <w:sz w:val="20"/>
        </w:rPr>
      </w:pPr>
    </w:p>
    <w:p w14:paraId="73B453AE" w14:textId="6357680A" w:rsidR="0038427D" w:rsidRDefault="00EA4FFE">
      <w:pPr>
        <w:pStyle w:val="BodyText"/>
        <w:spacing w:before="163"/>
        <w:rPr>
          <w:sz w:val="20"/>
        </w:rPr>
      </w:pPr>
      <w:r>
        <w:rPr>
          <w:noProof/>
        </w:rPr>
        <mc:AlternateContent>
          <mc:Choice Requires="wps">
            <w:drawing>
              <wp:anchor distT="0" distB="0" distL="0" distR="0" simplePos="0" relativeHeight="487587840" behindDoc="1" locked="0" layoutInCell="1" allowOverlap="1" wp14:anchorId="386AD187" wp14:editId="187E54F0">
                <wp:simplePos x="0" y="0"/>
                <wp:positionH relativeFrom="page">
                  <wp:posOffset>477633</wp:posOffset>
                </wp:positionH>
                <wp:positionV relativeFrom="paragraph">
                  <wp:posOffset>261950</wp:posOffset>
                </wp:positionV>
                <wp:extent cx="6604634" cy="38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4" cy="38100"/>
                        </a:xfrm>
                        <a:custGeom>
                          <a:avLst/>
                          <a:gdLst/>
                          <a:ahLst/>
                          <a:cxnLst/>
                          <a:rect l="l" t="t" r="r" b="b"/>
                          <a:pathLst>
                            <a:path w="6604634" h="38100">
                              <a:moveTo>
                                <a:pt x="6604636" y="0"/>
                              </a:moveTo>
                              <a:lnTo>
                                <a:pt x="0" y="0"/>
                              </a:lnTo>
                              <a:lnTo>
                                <a:pt x="0" y="37960"/>
                              </a:lnTo>
                              <a:lnTo>
                                <a:pt x="6604636" y="37960"/>
                              </a:lnTo>
                              <a:lnTo>
                                <a:pt x="6604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32FEFE2">
              <v:shape id="Graphic 5" style="position:absolute;margin-left:37.6pt;margin-top:20.65pt;width:520.0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604634,38100" o:spid="_x0000_s1026" fillcolor="black" stroked="f" path="m6604636,l,,,37960r6604636,l660463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" w14:anchorId="7B3AEAA1">
                <v:path arrowok="t"/>
                <w10:wrap type="topAndBottom" anchorx="page"/>
              </v:shape>
            </w:pict>
          </mc:Fallback>
        </mc:AlternateContent>
      </w:r>
    </w:p>
    <w:p w14:paraId="67FB2954" w14:textId="680C9F49" w:rsidR="0038427D" w:rsidRDefault="0038427D">
      <w:pPr>
        <w:pStyle w:val="BodyText"/>
        <w:spacing w:before="58"/>
        <w:rPr>
          <w:sz w:val="14"/>
        </w:rPr>
      </w:pPr>
    </w:p>
    <w:p w14:paraId="296D63BE" w14:textId="3F92C816" w:rsidR="0038427D" w:rsidRDefault="00EE1B60">
      <w:pPr>
        <w:ind w:left="111"/>
        <w:rPr>
          <w:sz w:val="19"/>
        </w:rPr>
      </w:pPr>
      <w:r>
        <w:rPr>
          <w:spacing w:val="-2"/>
          <w:w w:val="115"/>
          <w:sz w:val="19"/>
        </w:rPr>
        <w:t>Original Research</w:t>
      </w:r>
    </w:p>
    <w:p w14:paraId="423C29D3" w14:textId="397DF85E" w:rsidR="0099781F" w:rsidRDefault="0099781F" w:rsidP="0099781F">
      <w:pPr>
        <w:spacing w:before="95"/>
        <w:ind w:left="111"/>
        <w:rPr>
          <w:w w:val="115"/>
          <w:sz w:val="27"/>
        </w:rPr>
      </w:pPr>
      <w:bookmarkStart w:id="0" w:name="Incivility_in_nursing_education:_A_syste"/>
      <w:bookmarkEnd w:id="0"/>
      <w:r w:rsidRPr="0099781F">
        <w:rPr>
          <w:w w:val="115"/>
          <w:sz w:val="27"/>
        </w:rPr>
        <w:t>THE ROLE OF COGNITIVE BEHAVIORAL THERAPY IN IMPROVING QUALITY OF LIFE AMONG PATIENTS WITH PSORIASIS: A LITERATURE REVIEW</w:t>
      </w:r>
    </w:p>
    <w:p w14:paraId="137EEBDB" w14:textId="6DDDB2AB" w:rsidR="0099781F" w:rsidRPr="0099781F" w:rsidRDefault="0099781F" w:rsidP="0099781F">
      <w:pPr>
        <w:spacing w:before="95"/>
        <w:ind w:left="111"/>
        <w:rPr>
          <w:w w:val="110"/>
          <w:sz w:val="21"/>
        </w:rPr>
      </w:pPr>
      <w:r w:rsidRPr="0099781F">
        <w:rPr>
          <w:w w:val="110"/>
          <w:sz w:val="21"/>
        </w:rPr>
        <w:t>Raphita Diorarta</w:t>
      </w:r>
      <w:r w:rsidRPr="0099781F">
        <w:rPr>
          <w:w w:val="110"/>
          <w:sz w:val="21"/>
          <w:vertAlign w:val="superscript"/>
        </w:rPr>
        <w:t>1</w:t>
      </w:r>
      <w:r w:rsidRPr="0099781F">
        <w:rPr>
          <w:w w:val="110"/>
          <w:sz w:val="21"/>
        </w:rPr>
        <w:t>, Dwiyantoro</w:t>
      </w:r>
      <w:r w:rsidRPr="0099781F">
        <w:rPr>
          <w:w w:val="110"/>
          <w:sz w:val="21"/>
          <w:vertAlign w:val="superscript"/>
        </w:rPr>
        <w:t>2</w:t>
      </w:r>
    </w:p>
    <w:p w14:paraId="322F89EA" w14:textId="030A08CB" w:rsidR="0099781F" w:rsidRPr="0099781F" w:rsidRDefault="0099781F" w:rsidP="0099781F">
      <w:pPr>
        <w:spacing w:before="95"/>
        <w:ind w:left="111"/>
        <w:rPr>
          <w:w w:val="130"/>
          <w:sz w:val="12"/>
          <w:vertAlign w:val="superscript"/>
        </w:rPr>
      </w:pPr>
      <w:r>
        <w:rPr>
          <w:w w:val="130"/>
          <w:sz w:val="12"/>
          <w:vertAlign w:val="superscript"/>
        </w:rPr>
        <w:t>1</w:t>
      </w:r>
      <w:r w:rsidRPr="0099781F">
        <w:rPr>
          <w:w w:val="130"/>
          <w:sz w:val="12"/>
          <w:vertAlign w:val="superscript"/>
        </w:rPr>
        <w:t>Universitas Pembangunan Nasional Veteran Jakarta, Faculty of Health Sciences</w:t>
      </w:r>
    </w:p>
    <w:p w14:paraId="38B16BCA" w14:textId="64CA9D56" w:rsidR="0038427D" w:rsidRDefault="0099781F" w:rsidP="0099781F">
      <w:pPr>
        <w:pStyle w:val="BodyText"/>
        <w:spacing w:before="10"/>
        <w:ind w:firstLine="111"/>
        <w:rPr>
          <w:rFonts w:ascii="Times New Roman"/>
          <w:i/>
          <w:sz w:val="13"/>
        </w:rPr>
      </w:pPr>
      <w:r w:rsidRPr="0099781F">
        <w:rPr>
          <w:w w:val="130"/>
          <w:sz w:val="12"/>
          <w:vertAlign w:val="superscript"/>
        </w:rPr>
        <w:t>2 Sekolah Tinggi ilmu kesehatan Hesti Wira Sriwijaya, Nurse Department</w:t>
      </w:r>
      <w:r w:rsidR="00515B55">
        <w:rPr>
          <w:noProof/>
        </w:rPr>
        <mc:AlternateContent>
          <mc:Choice Requires="wps">
            <w:drawing>
              <wp:anchor distT="0" distB="0" distL="0" distR="0" simplePos="0" relativeHeight="487588352" behindDoc="1" locked="0" layoutInCell="1" allowOverlap="1" wp14:anchorId="2EF544E8" wp14:editId="126144F0">
                <wp:simplePos x="0" y="0"/>
                <wp:positionH relativeFrom="page">
                  <wp:posOffset>477633</wp:posOffset>
                </wp:positionH>
                <wp:positionV relativeFrom="paragraph">
                  <wp:posOffset>116693</wp:posOffset>
                </wp:positionV>
                <wp:extent cx="6604634"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4" cy="3175"/>
                        </a:xfrm>
                        <a:custGeom>
                          <a:avLst/>
                          <a:gdLst/>
                          <a:ahLst/>
                          <a:cxnLst/>
                          <a:rect l="l" t="t" r="r" b="b"/>
                          <a:pathLst>
                            <a:path w="6604634" h="3175">
                              <a:moveTo>
                                <a:pt x="6604623" y="0"/>
                              </a:moveTo>
                              <a:lnTo>
                                <a:pt x="0" y="0"/>
                              </a:lnTo>
                              <a:lnTo>
                                <a:pt x="0" y="3162"/>
                              </a:lnTo>
                              <a:lnTo>
                                <a:pt x="6604623" y="3162"/>
                              </a:lnTo>
                              <a:lnTo>
                                <a:pt x="6604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C0ABAB8">
              <v:shape id="Graphic 7" style="position:absolute;margin-left:37.6pt;margin-top:9.2pt;width:520.05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04634,3175" o:spid="_x0000_s1026" fillcolor="black" stroked="f" path="m6604623,l,,,3162r6604623,l66046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" w14:anchorId="68F35A17">
                <v:path arrowok="t"/>
                <w10:wrap type="topAndBottom" anchorx="page"/>
              </v:shape>
            </w:pict>
          </mc:Fallback>
        </mc:AlternateContent>
      </w:r>
    </w:p>
    <w:p w14:paraId="0980F42F" w14:textId="3349D2F1" w:rsidR="0038427D" w:rsidRDefault="0038427D">
      <w:pPr>
        <w:pStyle w:val="BodyText"/>
        <w:spacing w:before="6"/>
        <w:rPr>
          <w:rFonts w:ascii="Times New Roman"/>
          <w:i/>
          <w:sz w:val="18"/>
        </w:rPr>
      </w:pPr>
    </w:p>
    <w:p w14:paraId="332473B6" w14:textId="77777777" w:rsidR="0038427D" w:rsidRDefault="0038427D">
      <w:pPr>
        <w:rPr>
          <w:rFonts w:ascii="Times New Roman"/>
          <w:sz w:val="18"/>
        </w:rPr>
        <w:sectPr w:rsidR="0038427D" w:rsidSect="0035114A">
          <w:footerReference w:type="default" r:id="rId12"/>
          <w:type w:val="continuous"/>
          <w:pgSz w:w="11910" w:h="15880"/>
          <w:pgMar w:top="620" w:right="640" w:bottom="280" w:left="640" w:header="720" w:footer="720" w:gutter="0"/>
          <w:pgNumType w:start="64"/>
          <w:cols w:space="720"/>
        </w:sectPr>
      </w:pPr>
    </w:p>
    <w:p w14:paraId="1877CF48" w14:textId="77777777" w:rsidR="0038427D" w:rsidRPr="00DA3C6D" w:rsidRDefault="00EA4FFE" w:rsidP="00DA3C6D">
      <w:pPr>
        <w:spacing w:before="104"/>
        <w:ind w:left="111" w:right="-574"/>
        <w:rPr>
          <w:sz w:val="20"/>
          <w:szCs w:val="20"/>
        </w:rPr>
      </w:pPr>
      <w:r w:rsidRPr="00DA3C6D">
        <w:rPr>
          <w:spacing w:val="20"/>
          <w:sz w:val="20"/>
          <w:szCs w:val="20"/>
        </w:rPr>
        <w:t>A</w:t>
      </w:r>
      <w:r w:rsidRPr="00DA3C6D">
        <w:rPr>
          <w:spacing w:val="-4"/>
          <w:sz w:val="20"/>
          <w:szCs w:val="20"/>
        </w:rPr>
        <w:t xml:space="preserve"> </w:t>
      </w:r>
      <w:r w:rsidRPr="00DA3C6D">
        <w:rPr>
          <w:spacing w:val="20"/>
          <w:sz w:val="20"/>
          <w:szCs w:val="20"/>
        </w:rPr>
        <w:t>R</w:t>
      </w:r>
      <w:r w:rsidRPr="00DA3C6D">
        <w:rPr>
          <w:spacing w:val="-3"/>
          <w:sz w:val="20"/>
          <w:szCs w:val="20"/>
        </w:rPr>
        <w:t xml:space="preserve"> </w:t>
      </w:r>
      <w:r w:rsidRPr="00DA3C6D">
        <w:rPr>
          <w:spacing w:val="20"/>
          <w:sz w:val="20"/>
          <w:szCs w:val="20"/>
        </w:rPr>
        <w:t>T</w:t>
      </w:r>
      <w:r w:rsidRPr="00DA3C6D">
        <w:rPr>
          <w:spacing w:val="-3"/>
          <w:sz w:val="20"/>
          <w:szCs w:val="20"/>
        </w:rPr>
        <w:t xml:space="preserve"> </w:t>
      </w:r>
      <w:r w:rsidRPr="00DA3C6D">
        <w:rPr>
          <w:spacing w:val="20"/>
          <w:sz w:val="20"/>
          <w:szCs w:val="20"/>
        </w:rPr>
        <w:t>I</w:t>
      </w:r>
      <w:r w:rsidRPr="00DA3C6D">
        <w:rPr>
          <w:spacing w:val="-4"/>
          <w:sz w:val="20"/>
          <w:szCs w:val="20"/>
        </w:rPr>
        <w:t xml:space="preserve"> </w:t>
      </w:r>
      <w:r w:rsidRPr="00DA3C6D">
        <w:rPr>
          <w:spacing w:val="20"/>
          <w:sz w:val="20"/>
          <w:szCs w:val="20"/>
        </w:rPr>
        <w:t>C</w:t>
      </w:r>
      <w:r w:rsidRPr="00DA3C6D">
        <w:rPr>
          <w:spacing w:val="-3"/>
          <w:sz w:val="20"/>
          <w:szCs w:val="20"/>
        </w:rPr>
        <w:t xml:space="preserve"> </w:t>
      </w:r>
      <w:r w:rsidRPr="00DA3C6D">
        <w:rPr>
          <w:spacing w:val="20"/>
          <w:sz w:val="20"/>
          <w:szCs w:val="20"/>
        </w:rPr>
        <w:t>L</w:t>
      </w:r>
      <w:r w:rsidRPr="00DA3C6D">
        <w:rPr>
          <w:spacing w:val="-3"/>
          <w:sz w:val="20"/>
          <w:szCs w:val="20"/>
        </w:rPr>
        <w:t xml:space="preserve"> </w:t>
      </w:r>
      <w:r w:rsidRPr="00DA3C6D">
        <w:rPr>
          <w:sz w:val="20"/>
          <w:szCs w:val="20"/>
        </w:rPr>
        <w:t>E</w:t>
      </w:r>
      <w:r w:rsidRPr="00DA3C6D">
        <w:rPr>
          <w:spacing w:val="57"/>
          <w:sz w:val="20"/>
          <w:szCs w:val="20"/>
        </w:rPr>
        <w:t xml:space="preserve"> </w:t>
      </w:r>
      <w:r w:rsidRPr="00DA3C6D">
        <w:rPr>
          <w:spacing w:val="20"/>
          <w:sz w:val="20"/>
          <w:szCs w:val="20"/>
        </w:rPr>
        <w:t>I</w:t>
      </w:r>
      <w:r w:rsidRPr="00DA3C6D">
        <w:rPr>
          <w:spacing w:val="-4"/>
          <w:sz w:val="20"/>
          <w:szCs w:val="20"/>
        </w:rPr>
        <w:t xml:space="preserve"> </w:t>
      </w:r>
      <w:r w:rsidRPr="00DA3C6D">
        <w:rPr>
          <w:spacing w:val="20"/>
          <w:sz w:val="20"/>
          <w:szCs w:val="20"/>
        </w:rPr>
        <w:t>N</w:t>
      </w:r>
      <w:r w:rsidRPr="00DA3C6D">
        <w:rPr>
          <w:spacing w:val="-3"/>
          <w:sz w:val="20"/>
          <w:szCs w:val="20"/>
        </w:rPr>
        <w:t xml:space="preserve"> </w:t>
      </w:r>
      <w:r w:rsidRPr="00DA3C6D">
        <w:rPr>
          <w:spacing w:val="20"/>
          <w:sz w:val="20"/>
          <w:szCs w:val="20"/>
        </w:rPr>
        <w:t>F</w:t>
      </w:r>
      <w:r w:rsidRPr="00DA3C6D">
        <w:rPr>
          <w:spacing w:val="-3"/>
          <w:sz w:val="20"/>
          <w:szCs w:val="20"/>
        </w:rPr>
        <w:t xml:space="preserve"> </w:t>
      </w:r>
      <w:r w:rsidRPr="00DA3C6D">
        <w:rPr>
          <w:spacing w:val="-10"/>
          <w:sz w:val="20"/>
          <w:szCs w:val="20"/>
        </w:rPr>
        <w:t>O</w:t>
      </w:r>
      <w:r w:rsidRPr="00DA3C6D">
        <w:rPr>
          <w:spacing w:val="40"/>
          <w:sz w:val="20"/>
          <w:szCs w:val="20"/>
        </w:rPr>
        <w:t xml:space="preserve"> </w:t>
      </w:r>
    </w:p>
    <w:p w14:paraId="4757BF8B" w14:textId="77777777" w:rsidR="0038427D" w:rsidRDefault="0038427D">
      <w:pPr>
        <w:pStyle w:val="BodyText"/>
        <w:spacing w:before="96"/>
        <w:rPr>
          <w:sz w:val="14"/>
        </w:rPr>
      </w:pPr>
    </w:p>
    <w:p w14:paraId="0C5C0ECB" w14:textId="77777777" w:rsidR="0038427D" w:rsidRPr="00DA3C6D" w:rsidRDefault="00EA4FFE">
      <w:pPr>
        <w:ind w:left="111"/>
        <w:rPr>
          <w:i/>
          <w:sz w:val="20"/>
          <w:szCs w:val="20"/>
        </w:rPr>
      </w:pPr>
      <w:r w:rsidRPr="00DA3C6D">
        <w:rPr>
          <w:noProof/>
          <w:sz w:val="20"/>
          <w:szCs w:val="20"/>
        </w:rPr>
        <mc:AlternateContent>
          <mc:Choice Requires="wps">
            <w:drawing>
              <wp:anchor distT="0" distB="0" distL="0" distR="0" simplePos="0" relativeHeight="15731712" behindDoc="0" locked="0" layoutInCell="1" allowOverlap="1" wp14:anchorId="389E57B2" wp14:editId="2D971D75">
                <wp:simplePos x="0" y="0"/>
                <wp:positionH relativeFrom="page">
                  <wp:posOffset>477633</wp:posOffset>
                </wp:positionH>
                <wp:positionV relativeFrom="paragraph">
                  <wp:posOffset>-59348</wp:posOffset>
                </wp:positionV>
                <wp:extent cx="1692275"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175"/>
                        </a:xfrm>
                        <a:custGeom>
                          <a:avLst/>
                          <a:gdLst/>
                          <a:ahLst/>
                          <a:cxnLst/>
                          <a:rect l="l" t="t" r="r" b="b"/>
                          <a:pathLst>
                            <a:path w="1692275" h="3175">
                              <a:moveTo>
                                <a:pt x="1691996" y="0"/>
                              </a:moveTo>
                              <a:lnTo>
                                <a:pt x="0" y="0"/>
                              </a:lnTo>
                              <a:lnTo>
                                <a:pt x="0" y="3161"/>
                              </a:lnTo>
                              <a:lnTo>
                                <a:pt x="1691996" y="3161"/>
                              </a:lnTo>
                              <a:lnTo>
                                <a:pt x="1691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486B0F">
              <v:shape id="Graphic 8" style="position:absolute;margin-left:37.6pt;margin-top:-4.65pt;width:133.25pt;height:.25pt;z-index:15731712;visibility:visible;mso-wrap-style:square;mso-wrap-distance-left:0;mso-wrap-distance-top:0;mso-wrap-distance-right:0;mso-wrap-distance-bottom:0;mso-position-horizontal:absolute;mso-position-horizontal-relative:page;mso-position-vertical:absolute;mso-position-vertical-relative:text;v-text-anchor:top" coordsize="1692275,3175" o:spid="_x0000_s1026" fillcolor="black" stroked="f" path="m1691996,l,,,3161r1691996,l16919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" w14:anchorId="54DCF035">
                <v:path arrowok="t"/>
                <w10:wrap anchorx="page"/>
              </v:shape>
            </w:pict>
          </mc:Fallback>
        </mc:AlternateContent>
      </w:r>
      <w:r w:rsidRPr="00DA3C6D">
        <w:rPr>
          <w:i/>
          <w:spacing w:val="-2"/>
          <w:w w:val="105"/>
          <w:sz w:val="20"/>
          <w:szCs w:val="20"/>
        </w:rPr>
        <w:t>Keywords:</w:t>
      </w:r>
    </w:p>
    <w:p w14:paraId="7462D1B5" w14:textId="2EE66B58" w:rsidR="0099781F" w:rsidRDefault="0099781F">
      <w:pPr>
        <w:spacing w:before="104"/>
        <w:ind w:left="111"/>
        <w:rPr>
          <w:spacing w:val="-2"/>
          <w:w w:val="125"/>
          <w:sz w:val="20"/>
          <w:szCs w:val="20"/>
        </w:rPr>
      </w:pPr>
      <w:r w:rsidRPr="0099781F">
        <w:rPr>
          <w:spacing w:val="-2"/>
          <w:w w:val="125"/>
          <w:sz w:val="20"/>
          <w:szCs w:val="20"/>
        </w:rPr>
        <w:t>Cognitive</w:t>
      </w:r>
      <w:r>
        <w:rPr>
          <w:spacing w:val="-2"/>
          <w:w w:val="125"/>
          <w:sz w:val="20"/>
          <w:szCs w:val="20"/>
        </w:rPr>
        <w:t xml:space="preserve"> </w:t>
      </w:r>
      <w:r w:rsidRPr="0099781F">
        <w:rPr>
          <w:spacing w:val="-2"/>
          <w:w w:val="125"/>
          <w:sz w:val="20"/>
          <w:szCs w:val="20"/>
        </w:rPr>
        <w:t>Behavioral Therapy;</w:t>
      </w:r>
    </w:p>
    <w:p w14:paraId="032DEA64" w14:textId="77777777" w:rsidR="0099781F" w:rsidRDefault="0099781F">
      <w:pPr>
        <w:spacing w:before="104"/>
        <w:ind w:left="111"/>
        <w:rPr>
          <w:spacing w:val="-2"/>
          <w:w w:val="125"/>
          <w:sz w:val="20"/>
          <w:szCs w:val="20"/>
        </w:rPr>
      </w:pPr>
      <w:r w:rsidRPr="0099781F">
        <w:rPr>
          <w:spacing w:val="-2"/>
          <w:w w:val="125"/>
          <w:sz w:val="20"/>
          <w:szCs w:val="20"/>
        </w:rPr>
        <w:t>Psoriasis;</w:t>
      </w:r>
    </w:p>
    <w:p w14:paraId="3DC5F780" w14:textId="77777777" w:rsidR="0099781F" w:rsidRDefault="0099781F">
      <w:pPr>
        <w:spacing w:before="104"/>
        <w:ind w:left="111"/>
        <w:rPr>
          <w:spacing w:val="-2"/>
          <w:w w:val="125"/>
          <w:sz w:val="20"/>
          <w:szCs w:val="20"/>
        </w:rPr>
      </w:pPr>
      <w:r w:rsidRPr="0099781F">
        <w:rPr>
          <w:spacing w:val="-2"/>
          <w:w w:val="125"/>
          <w:sz w:val="20"/>
          <w:szCs w:val="20"/>
        </w:rPr>
        <w:t>Psychological Distress;</w:t>
      </w:r>
    </w:p>
    <w:p w14:paraId="2B2C63E4" w14:textId="77777777" w:rsidR="0099781F" w:rsidRDefault="0099781F">
      <w:pPr>
        <w:spacing w:before="104"/>
        <w:ind w:left="111"/>
        <w:rPr>
          <w:spacing w:val="-2"/>
          <w:w w:val="125"/>
          <w:sz w:val="20"/>
          <w:szCs w:val="20"/>
        </w:rPr>
      </w:pPr>
      <w:r w:rsidRPr="0099781F">
        <w:rPr>
          <w:spacing w:val="-2"/>
          <w:w w:val="125"/>
          <w:sz w:val="20"/>
          <w:szCs w:val="20"/>
        </w:rPr>
        <w:t>Quality Of Life;</w:t>
      </w:r>
    </w:p>
    <w:p w14:paraId="63441B62" w14:textId="21DEFEDA" w:rsidR="0038427D" w:rsidRPr="00DA3C6D" w:rsidRDefault="0099781F">
      <w:pPr>
        <w:spacing w:before="104"/>
        <w:ind w:left="111"/>
        <w:rPr>
          <w:sz w:val="20"/>
          <w:szCs w:val="20"/>
        </w:rPr>
      </w:pPr>
      <w:r w:rsidRPr="0099781F">
        <w:rPr>
          <w:spacing w:val="-2"/>
          <w:w w:val="125"/>
          <w:sz w:val="20"/>
          <w:szCs w:val="20"/>
        </w:rPr>
        <w:t>Literature Review</w:t>
      </w:r>
      <w:r w:rsidR="00EA4FFE">
        <w:br w:type="column"/>
      </w:r>
      <w:r w:rsidR="00EA4FFE" w:rsidRPr="00DA3C6D">
        <w:rPr>
          <w:spacing w:val="20"/>
          <w:sz w:val="20"/>
          <w:szCs w:val="20"/>
        </w:rPr>
        <w:t>A</w:t>
      </w:r>
      <w:r w:rsidR="00EA4FFE" w:rsidRPr="00DA3C6D">
        <w:rPr>
          <w:spacing w:val="-1"/>
          <w:sz w:val="20"/>
          <w:szCs w:val="20"/>
        </w:rPr>
        <w:t xml:space="preserve"> </w:t>
      </w:r>
      <w:r w:rsidR="00EA4FFE" w:rsidRPr="00DA3C6D">
        <w:rPr>
          <w:spacing w:val="20"/>
          <w:sz w:val="20"/>
          <w:szCs w:val="20"/>
        </w:rPr>
        <w:t>B</w:t>
      </w:r>
      <w:r w:rsidR="00EA4FFE" w:rsidRPr="00DA3C6D">
        <w:rPr>
          <w:spacing w:val="-1"/>
          <w:sz w:val="20"/>
          <w:szCs w:val="20"/>
        </w:rPr>
        <w:t xml:space="preserve"> </w:t>
      </w:r>
      <w:r w:rsidR="00EA4FFE" w:rsidRPr="00DA3C6D">
        <w:rPr>
          <w:spacing w:val="20"/>
          <w:sz w:val="20"/>
          <w:szCs w:val="20"/>
        </w:rPr>
        <w:t>S</w:t>
      </w:r>
      <w:r w:rsidR="00EA4FFE" w:rsidRPr="00DA3C6D">
        <w:rPr>
          <w:spacing w:val="-1"/>
          <w:sz w:val="20"/>
          <w:szCs w:val="20"/>
        </w:rPr>
        <w:t xml:space="preserve"> </w:t>
      </w:r>
      <w:r w:rsidR="00EA4FFE" w:rsidRPr="00DA3C6D">
        <w:rPr>
          <w:spacing w:val="20"/>
          <w:sz w:val="20"/>
          <w:szCs w:val="20"/>
        </w:rPr>
        <w:t>T</w:t>
      </w:r>
      <w:r w:rsidR="00EA4FFE" w:rsidRPr="00DA3C6D">
        <w:rPr>
          <w:spacing w:val="-1"/>
          <w:sz w:val="20"/>
          <w:szCs w:val="20"/>
        </w:rPr>
        <w:t xml:space="preserve"> </w:t>
      </w:r>
      <w:r w:rsidR="00EA4FFE" w:rsidRPr="00DA3C6D">
        <w:rPr>
          <w:spacing w:val="20"/>
          <w:sz w:val="20"/>
          <w:szCs w:val="20"/>
        </w:rPr>
        <w:t>R</w:t>
      </w:r>
      <w:r w:rsidR="00EA4FFE" w:rsidRPr="00DA3C6D">
        <w:rPr>
          <w:spacing w:val="-1"/>
          <w:sz w:val="20"/>
          <w:szCs w:val="20"/>
        </w:rPr>
        <w:t xml:space="preserve"> </w:t>
      </w:r>
      <w:r w:rsidR="00EA4FFE" w:rsidRPr="00DA3C6D">
        <w:rPr>
          <w:spacing w:val="20"/>
          <w:sz w:val="20"/>
          <w:szCs w:val="20"/>
        </w:rPr>
        <w:t>A</w:t>
      </w:r>
      <w:r w:rsidR="00EA4FFE" w:rsidRPr="00DA3C6D">
        <w:rPr>
          <w:spacing w:val="-1"/>
          <w:sz w:val="20"/>
          <w:szCs w:val="20"/>
        </w:rPr>
        <w:t xml:space="preserve"> </w:t>
      </w:r>
      <w:r w:rsidR="00EA4FFE" w:rsidRPr="00DA3C6D">
        <w:rPr>
          <w:spacing w:val="20"/>
          <w:sz w:val="20"/>
          <w:szCs w:val="20"/>
        </w:rPr>
        <w:t>C</w:t>
      </w:r>
      <w:r w:rsidR="00EA4FFE" w:rsidRPr="00DA3C6D">
        <w:rPr>
          <w:spacing w:val="-1"/>
          <w:sz w:val="20"/>
          <w:szCs w:val="20"/>
        </w:rPr>
        <w:t xml:space="preserve"> </w:t>
      </w:r>
      <w:r w:rsidR="00EA4FFE" w:rsidRPr="00DA3C6D">
        <w:rPr>
          <w:spacing w:val="-10"/>
          <w:sz w:val="20"/>
          <w:szCs w:val="20"/>
        </w:rPr>
        <w:t>T</w:t>
      </w:r>
      <w:r w:rsidR="00EA4FFE" w:rsidRPr="00DA3C6D">
        <w:rPr>
          <w:spacing w:val="40"/>
          <w:sz w:val="20"/>
          <w:szCs w:val="20"/>
        </w:rPr>
        <w:t xml:space="preserve"> </w:t>
      </w:r>
    </w:p>
    <w:p w14:paraId="46DB7583" w14:textId="389F1819" w:rsidR="0038427D" w:rsidRDefault="00EA4FFE">
      <w:pPr>
        <w:pStyle w:val="BodyText"/>
        <w:spacing w:before="1"/>
        <w:rPr>
          <w:sz w:val="12"/>
        </w:rPr>
      </w:pPr>
      <w:r>
        <w:rPr>
          <w:noProof/>
        </w:rPr>
        <mc:AlternateContent>
          <mc:Choice Requires="wps">
            <w:drawing>
              <wp:anchor distT="0" distB="0" distL="0" distR="0" simplePos="0" relativeHeight="487588864" behindDoc="1" locked="0" layoutInCell="1" allowOverlap="1" wp14:anchorId="1951EA85" wp14:editId="36529776">
                <wp:simplePos x="0" y="0"/>
                <wp:positionH relativeFrom="page">
                  <wp:posOffset>2580030</wp:posOffset>
                </wp:positionH>
                <wp:positionV relativeFrom="paragraph">
                  <wp:posOffset>101737</wp:posOffset>
                </wp:positionV>
                <wp:extent cx="4500245" cy="317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245" cy="3175"/>
                        </a:xfrm>
                        <a:custGeom>
                          <a:avLst/>
                          <a:gdLst/>
                          <a:ahLst/>
                          <a:cxnLst/>
                          <a:rect l="l" t="t" r="r" b="b"/>
                          <a:pathLst>
                            <a:path w="4500245" h="3175">
                              <a:moveTo>
                                <a:pt x="4500003" y="0"/>
                              </a:moveTo>
                              <a:lnTo>
                                <a:pt x="0" y="0"/>
                              </a:lnTo>
                              <a:lnTo>
                                <a:pt x="0" y="3175"/>
                              </a:lnTo>
                              <a:lnTo>
                                <a:pt x="4500003" y="3175"/>
                              </a:lnTo>
                              <a:lnTo>
                                <a:pt x="4500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E72D2" id="Graphic 9" o:spid="_x0000_s1026" style="position:absolute;margin-left:203.15pt;margin-top:8pt;width:354.35pt;height:.25pt;z-index:-15727616;visibility:visible;mso-wrap-style:square;mso-wrap-distance-left:0;mso-wrap-distance-top:0;mso-wrap-distance-right:0;mso-wrap-distance-bottom:0;mso-position-horizontal:absolute;mso-position-horizontal-relative:page;mso-position-vertical:absolute;mso-position-vertical-relative:text;v-text-anchor:top" coordsize="45002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" path="m4500003,l,,,3175r4500003,l4500003,xe" fillcolor="black" stroked="f">
                <v:path arrowok="t"/>
                <w10:wrap type="topAndBottom" anchorx="page"/>
              </v:shape>
            </w:pict>
          </mc:Fallback>
        </mc:AlternateContent>
      </w:r>
    </w:p>
    <w:p w14:paraId="3C5FE82D" w14:textId="032F8DE3" w:rsidR="00EE1B60" w:rsidRDefault="0099781F" w:rsidP="0099781F">
      <w:pPr>
        <w:spacing w:line="290" w:lineRule="auto"/>
        <w:ind w:left="142" w:right="89"/>
        <w:jc w:val="both"/>
        <w:rPr>
          <w:sz w:val="14"/>
        </w:rPr>
        <w:sectPr w:rsidR="00EE1B60" w:rsidSect="00DA3C6D">
          <w:type w:val="continuous"/>
          <w:pgSz w:w="11910" w:h="15880"/>
          <w:pgMar w:top="620" w:right="640" w:bottom="280" w:left="640" w:header="720" w:footer="720" w:gutter="0"/>
          <w:cols w:num="2" w:space="152" w:equalWidth="0">
            <w:col w:w="1694" w:space="1617"/>
            <w:col w:w="7319"/>
          </w:cols>
        </w:sectPr>
      </w:pPr>
      <w:r w:rsidRPr="0099781F">
        <w:rPr>
          <w:w w:val="120"/>
          <w:sz w:val="20"/>
          <w:szCs w:val="20"/>
        </w:rPr>
        <w:t>Introduction: Psoriasis is a chronic inflammatory skin disease often accompanied by significant psychosocial impacts. Patients frequently report body image disturbances, embarrassment, social stigma, and reduced social participation, which ultimately contribute to a diminished quality of life. This literature review aims to synthesize evidence on the effectiveness of Cognitive Behavioral Therapy in improving the quality of life of patients with psoriasis from a psychological perspective. Methods: This literature review was conducted by identifying the PICO framework (Population/Patient, Intervention, Comparison, Outcome). A literature search was conducted from 2025 to 2026 following the PRISMA 2020 guidelines and the Joanna Briggs Institute (JBI) methodology across several scientific databases, including Wiley Online Library, ScienceDirect, and Google Scholar. Inclusion criteria comprised articles published within the last six years, focusing on CBT interventions and quality of life in patients with psoriasis, and available in full text. Results: The literature review identified two main themes. The first theme highlights the role of CBT in reducing psychological distress, including anxiety, depression, emotional stress, and negative body image, as a primary pathway to improving quality of life. The second theme emphasizes the modification of maladaptive behaviors into adaptive coping strategies, resulting in improved social functioning, daily activities, and interpersonal relationships. Recommendations: Cognitive Behavioral Therapy should be considered as an adjunct intervention in the comprehensive management of psoriasis to improve patients’ psychological well-being and quality of life. Further research with larger sample sizes and long-term follow-up is recommended to strengthen evidence regarding its sustained effectiveness across diverse patient populations</w:t>
      </w:r>
    </w:p>
    <w:p w14:paraId="121C9F8E" w14:textId="02E3A4E7" w:rsidR="00EE1B60" w:rsidRPr="00DA3C6D" w:rsidRDefault="002E217B" w:rsidP="00870AF7">
      <w:pPr>
        <w:spacing w:before="34"/>
        <w:ind w:firstLine="111"/>
        <w:rPr>
          <w:spacing w:val="3"/>
          <w:w w:val="120"/>
          <w:sz w:val="16"/>
          <w:szCs w:val="16"/>
        </w:rPr>
      </w:pPr>
      <w:r>
        <w:rPr>
          <w:noProof/>
        </w:rPr>
        <w:drawing>
          <wp:anchor distT="0" distB="0" distL="114300" distR="114300" simplePos="0" relativeHeight="487602176" behindDoc="0" locked="0" layoutInCell="1" allowOverlap="1" wp14:anchorId="38807159" wp14:editId="7239DA27">
            <wp:simplePos x="0" y="0"/>
            <wp:positionH relativeFrom="column">
              <wp:posOffset>3449320</wp:posOffset>
            </wp:positionH>
            <wp:positionV relativeFrom="paragraph">
              <wp:posOffset>27305</wp:posOffset>
            </wp:positionV>
            <wp:extent cx="3215640" cy="375713"/>
            <wp:effectExtent l="0" t="0" r="3810" b="5715"/>
            <wp:wrapNone/>
            <wp:docPr id="2562496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5640" cy="375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B60" w:rsidRPr="00DA3C6D">
        <w:rPr>
          <w:w w:val="120"/>
          <w:sz w:val="16"/>
          <w:szCs w:val="16"/>
        </w:rPr>
        <w:t>Received</w:t>
      </w:r>
      <w:r w:rsidR="00EE1B60" w:rsidRPr="00DA3C6D">
        <w:rPr>
          <w:spacing w:val="2"/>
          <w:w w:val="120"/>
          <w:sz w:val="16"/>
          <w:szCs w:val="16"/>
        </w:rPr>
        <w:t xml:space="preserve"> </w:t>
      </w:r>
      <w:r w:rsidR="0099781F">
        <w:rPr>
          <w:w w:val="120"/>
          <w:sz w:val="16"/>
          <w:szCs w:val="16"/>
        </w:rPr>
        <w:t>24</w:t>
      </w:r>
      <w:r w:rsidR="00EE1B60" w:rsidRPr="00DA3C6D">
        <w:rPr>
          <w:spacing w:val="3"/>
          <w:w w:val="120"/>
          <w:sz w:val="16"/>
          <w:szCs w:val="16"/>
        </w:rPr>
        <w:t xml:space="preserve"> </w:t>
      </w:r>
      <w:r w:rsidR="0099781F">
        <w:rPr>
          <w:w w:val="120"/>
          <w:sz w:val="16"/>
          <w:szCs w:val="16"/>
        </w:rPr>
        <w:t>April</w:t>
      </w:r>
      <w:r w:rsidR="00EE1B60" w:rsidRPr="00DA3C6D">
        <w:rPr>
          <w:spacing w:val="2"/>
          <w:w w:val="120"/>
          <w:sz w:val="16"/>
          <w:szCs w:val="16"/>
        </w:rPr>
        <w:t xml:space="preserve"> </w:t>
      </w:r>
      <w:r w:rsidR="00EE1B60" w:rsidRPr="00DA3C6D">
        <w:rPr>
          <w:w w:val="120"/>
          <w:sz w:val="16"/>
          <w:szCs w:val="16"/>
        </w:rPr>
        <w:t>20</w:t>
      </w:r>
      <w:r w:rsidR="00515B55">
        <w:rPr>
          <w:w w:val="120"/>
          <w:sz w:val="16"/>
          <w:szCs w:val="16"/>
        </w:rPr>
        <w:t>26</w:t>
      </w:r>
      <w:r w:rsidR="00EE1B60" w:rsidRPr="00DA3C6D">
        <w:rPr>
          <w:w w:val="120"/>
          <w:sz w:val="16"/>
          <w:szCs w:val="16"/>
        </w:rPr>
        <w:t>;</w:t>
      </w:r>
      <w:r w:rsidR="00EE1B60" w:rsidRPr="00DA3C6D">
        <w:rPr>
          <w:spacing w:val="3"/>
          <w:w w:val="120"/>
          <w:sz w:val="16"/>
          <w:szCs w:val="16"/>
        </w:rPr>
        <w:t xml:space="preserve"> </w:t>
      </w:r>
    </w:p>
    <w:p w14:paraId="7FCC97B8" w14:textId="34A1E1D8" w:rsidR="00EE1B60" w:rsidRPr="00DA3C6D" w:rsidRDefault="00EE1B60" w:rsidP="00EE1B60">
      <w:pPr>
        <w:spacing w:before="34"/>
        <w:ind w:left="111"/>
        <w:rPr>
          <w:spacing w:val="2"/>
          <w:w w:val="120"/>
          <w:sz w:val="16"/>
          <w:szCs w:val="16"/>
        </w:rPr>
      </w:pPr>
      <w:r w:rsidRPr="00DA3C6D">
        <w:rPr>
          <w:w w:val="120"/>
          <w:sz w:val="16"/>
          <w:szCs w:val="16"/>
        </w:rPr>
        <w:t>Received</w:t>
      </w:r>
      <w:r w:rsidRPr="00DA3C6D">
        <w:rPr>
          <w:spacing w:val="2"/>
          <w:w w:val="120"/>
          <w:sz w:val="16"/>
          <w:szCs w:val="16"/>
        </w:rPr>
        <w:t xml:space="preserve"> </w:t>
      </w:r>
      <w:r w:rsidRPr="00DA3C6D">
        <w:rPr>
          <w:w w:val="120"/>
          <w:sz w:val="16"/>
          <w:szCs w:val="16"/>
        </w:rPr>
        <w:t>in</w:t>
      </w:r>
      <w:r w:rsidRPr="00DA3C6D">
        <w:rPr>
          <w:spacing w:val="2"/>
          <w:w w:val="120"/>
          <w:sz w:val="16"/>
          <w:szCs w:val="16"/>
        </w:rPr>
        <w:t xml:space="preserve"> </w:t>
      </w:r>
      <w:r w:rsidRPr="00DA3C6D">
        <w:rPr>
          <w:w w:val="120"/>
          <w:sz w:val="16"/>
          <w:szCs w:val="16"/>
        </w:rPr>
        <w:t>revised</w:t>
      </w:r>
      <w:r w:rsidRPr="00DA3C6D">
        <w:rPr>
          <w:spacing w:val="3"/>
          <w:w w:val="120"/>
          <w:sz w:val="16"/>
          <w:szCs w:val="16"/>
        </w:rPr>
        <w:t xml:space="preserve"> </w:t>
      </w:r>
      <w:r w:rsidRPr="00DA3C6D">
        <w:rPr>
          <w:w w:val="120"/>
          <w:sz w:val="16"/>
          <w:szCs w:val="16"/>
        </w:rPr>
        <w:t>form</w:t>
      </w:r>
      <w:r w:rsidRPr="00DA3C6D">
        <w:rPr>
          <w:spacing w:val="2"/>
          <w:w w:val="120"/>
          <w:sz w:val="16"/>
          <w:szCs w:val="16"/>
        </w:rPr>
        <w:t xml:space="preserve"> </w:t>
      </w:r>
      <w:r w:rsidR="0099781F">
        <w:rPr>
          <w:w w:val="120"/>
          <w:sz w:val="16"/>
          <w:szCs w:val="16"/>
        </w:rPr>
        <w:t>16</w:t>
      </w:r>
      <w:r w:rsidRPr="00DA3C6D">
        <w:rPr>
          <w:spacing w:val="2"/>
          <w:w w:val="120"/>
          <w:sz w:val="16"/>
          <w:szCs w:val="16"/>
        </w:rPr>
        <w:t xml:space="preserve"> </w:t>
      </w:r>
      <w:r w:rsidRPr="00DA3C6D">
        <w:rPr>
          <w:w w:val="120"/>
          <w:sz w:val="16"/>
          <w:szCs w:val="16"/>
        </w:rPr>
        <w:t>J</w:t>
      </w:r>
      <w:r w:rsidR="00515B55">
        <w:rPr>
          <w:w w:val="120"/>
          <w:sz w:val="16"/>
          <w:szCs w:val="16"/>
        </w:rPr>
        <w:t>une</w:t>
      </w:r>
      <w:r w:rsidRPr="00DA3C6D">
        <w:rPr>
          <w:spacing w:val="3"/>
          <w:w w:val="120"/>
          <w:sz w:val="16"/>
          <w:szCs w:val="16"/>
        </w:rPr>
        <w:t xml:space="preserve"> </w:t>
      </w:r>
      <w:r w:rsidRPr="00DA3C6D">
        <w:rPr>
          <w:w w:val="120"/>
          <w:sz w:val="16"/>
          <w:szCs w:val="16"/>
        </w:rPr>
        <w:t>2</w:t>
      </w:r>
      <w:r w:rsidR="00515B55">
        <w:rPr>
          <w:w w:val="120"/>
          <w:sz w:val="16"/>
          <w:szCs w:val="16"/>
        </w:rPr>
        <w:t>026</w:t>
      </w:r>
      <w:r w:rsidRPr="00DA3C6D">
        <w:rPr>
          <w:w w:val="120"/>
          <w:sz w:val="16"/>
          <w:szCs w:val="16"/>
        </w:rPr>
        <w:t>;</w:t>
      </w:r>
      <w:r w:rsidRPr="00DA3C6D">
        <w:rPr>
          <w:spacing w:val="2"/>
          <w:w w:val="120"/>
          <w:sz w:val="16"/>
          <w:szCs w:val="16"/>
        </w:rPr>
        <w:t xml:space="preserve"> </w:t>
      </w:r>
    </w:p>
    <w:p w14:paraId="65AE5138" w14:textId="27CD03C4" w:rsidR="00EE1B60" w:rsidRPr="00DA3C6D" w:rsidRDefault="00EE1B60" w:rsidP="00EE1B60">
      <w:pPr>
        <w:spacing w:before="34"/>
        <w:ind w:left="111"/>
        <w:rPr>
          <w:sz w:val="16"/>
          <w:szCs w:val="16"/>
        </w:rPr>
      </w:pPr>
      <w:r w:rsidRPr="00DA3C6D">
        <w:rPr>
          <w:w w:val="120"/>
          <w:sz w:val="16"/>
          <w:szCs w:val="16"/>
        </w:rPr>
        <w:t>Accepted</w:t>
      </w:r>
      <w:r w:rsidRPr="00DA3C6D">
        <w:rPr>
          <w:spacing w:val="3"/>
          <w:w w:val="120"/>
          <w:sz w:val="16"/>
          <w:szCs w:val="16"/>
        </w:rPr>
        <w:t xml:space="preserve"> </w:t>
      </w:r>
      <w:r w:rsidR="0099781F">
        <w:rPr>
          <w:w w:val="120"/>
          <w:sz w:val="16"/>
          <w:szCs w:val="16"/>
        </w:rPr>
        <w:t>23</w:t>
      </w:r>
      <w:r w:rsidRPr="00DA3C6D">
        <w:rPr>
          <w:spacing w:val="2"/>
          <w:w w:val="120"/>
          <w:sz w:val="16"/>
          <w:szCs w:val="16"/>
        </w:rPr>
        <w:t xml:space="preserve"> </w:t>
      </w:r>
      <w:r w:rsidRPr="00DA3C6D">
        <w:rPr>
          <w:w w:val="120"/>
          <w:sz w:val="16"/>
          <w:szCs w:val="16"/>
        </w:rPr>
        <w:t>June</w:t>
      </w:r>
      <w:r w:rsidRPr="00DA3C6D">
        <w:rPr>
          <w:spacing w:val="2"/>
          <w:w w:val="120"/>
          <w:sz w:val="16"/>
          <w:szCs w:val="16"/>
        </w:rPr>
        <w:t xml:space="preserve"> </w:t>
      </w:r>
      <w:r w:rsidRPr="00DA3C6D">
        <w:rPr>
          <w:spacing w:val="-4"/>
          <w:w w:val="120"/>
          <w:sz w:val="16"/>
          <w:szCs w:val="16"/>
        </w:rPr>
        <w:t>20</w:t>
      </w:r>
      <w:r w:rsidR="00515B55">
        <w:rPr>
          <w:spacing w:val="-4"/>
          <w:w w:val="120"/>
          <w:sz w:val="16"/>
          <w:szCs w:val="16"/>
        </w:rPr>
        <w:t>26</w:t>
      </w:r>
    </w:p>
    <w:p w14:paraId="3DC34DB2" w14:textId="77777777" w:rsidR="00EE1B60" w:rsidRDefault="00EE1B60">
      <w:pPr>
        <w:pStyle w:val="BodyText"/>
        <w:spacing w:before="7"/>
        <w:rPr>
          <w:sz w:val="13"/>
        </w:rPr>
      </w:pPr>
    </w:p>
    <w:p w14:paraId="0893ACF1" w14:textId="14D81818" w:rsidR="00EE1B60" w:rsidRPr="00DA3C6D" w:rsidRDefault="002E217B" w:rsidP="00EE1B60">
      <w:pPr>
        <w:ind w:left="111"/>
        <w:rPr>
          <w:color w:val="007FAC"/>
          <w:spacing w:val="-2"/>
          <w:w w:val="120"/>
          <w:sz w:val="16"/>
          <w:szCs w:val="16"/>
        </w:rPr>
      </w:pPr>
      <w:hyperlink r:id="rId14" w:history="1">
        <w:r w:rsidRPr="00CC373A">
          <w:rPr>
            <w:rStyle w:val="Hyperlink"/>
            <w:spacing w:val="-2"/>
            <w:w w:val="120"/>
            <w:sz w:val="16"/>
            <w:szCs w:val="16"/>
          </w:rPr>
          <w:t>https://doi.org/10.19166/ncjk.v14i1.11048</w:t>
        </w:r>
      </w:hyperlink>
      <w:r>
        <w:rPr>
          <w:color w:val="007FAC"/>
          <w:spacing w:val="-2"/>
          <w:w w:val="120"/>
          <w:sz w:val="16"/>
          <w:szCs w:val="16"/>
        </w:rPr>
        <w:t xml:space="preserve"> </w:t>
      </w:r>
    </w:p>
    <w:p w14:paraId="6314C3D9" w14:textId="77777777" w:rsidR="00EE1B60" w:rsidRDefault="00EE1B60" w:rsidP="00EE1B60">
      <w:pPr>
        <w:ind w:left="111"/>
        <w:rPr>
          <w:color w:val="007FAC"/>
          <w:spacing w:val="-2"/>
          <w:w w:val="120"/>
          <w:sz w:val="14"/>
        </w:rPr>
      </w:pPr>
    </w:p>
    <w:p w14:paraId="4883BB0E" w14:textId="77777777" w:rsidR="00EE1B60" w:rsidRPr="00DA3C6D" w:rsidRDefault="00EE1B60" w:rsidP="00EE1B60">
      <w:pPr>
        <w:spacing w:before="18" w:line="214" w:lineRule="exact"/>
        <w:ind w:left="239"/>
        <w:rPr>
          <w:sz w:val="20"/>
          <w:szCs w:val="20"/>
        </w:rPr>
      </w:pPr>
      <w:r w:rsidRPr="00DA3C6D">
        <w:rPr>
          <w:rFonts w:ascii="Cambria Math" w:hAnsi="Cambria Math" w:cs="Cambria Math"/>
          <w:w w:val="110"/>
          <w:sz w:val="20"/>
          <w:szCs w:val="20"/>
          <w:vertAlign w:val="superscript"/>
        </w:rPr>
        <w:t>∗</w:t>
      </w:r>
      <w:r w:rsidRPr="00DA3C6D">
        <w:rPr>
          <w:spacing w:val="-15"/>
          <w:w w:val="110"/>
          <w:sz w:val="20"/>
          <w:szCs w:val="20"/>
        </w:rPr>
        <w:t xml:space="preserve"> </w:t>
      </w:r>
      <w:r w:rsidRPr="00DA3C6D">
        <w:rPr>
          <w:w w:val="110"/>
          <w:sz w:val="20"/>
          <w:szCs w:val="20"/>
        </w:rPr>
        <w:t>Corresponding</w:t>
      </w:r>
      <w:r w:rsidRPr="00DA3C6D">
        <w:rPr>
          <w:spacing w:val="18"/>
          <w:w w:val="110"/>
          <w:sz w:val="20"/>
          <w:szCs w:val="20"/>
        </w:rPr>
        <w:t xml:space="preserve"> </w:t>
      </w:r>
      <w:r w:rsidRPr="00DA3C6D">
        <w:rPr>
          <w:spacing w:val="-2"/>
          <w:w w:val="110"/>
          <w:sz w:val="20"/>
          <w:szCs w:val="20"/>
        </w:rPr>
        <w:t>author.</w:t>
      </w:r>
      <w:r w:rsidRPr="00DA3C6D">
        <w:rPr>
          <w:sz w:val="20"/>
          <w:szCs w:val="20"/>
        </w:rPr>
        <w:t xml:space="preserve"> </w:t>
      </w:r>
    </w:p>
    <w:p w14:paraId="390AF74F" w14:textId="670762B7" w:rsidR="00EE1B60" w:rsidRPr="00DA3C6D" w:rsidRDefault="00EE1B60" w:rsidP="00EE1B60">
      <w:pPr>
        <w:spacing w:before="18" w:line="214" w:lineRule="exact"/>
        <w:ind w:left="239"/>
        <w:rPr>
          <w:sz w:val="20"/>
          <w:szCs w:val="20"/>
        </w:rPr>
      </w:pPr>
      <w:r w:rsidRPr="00DA3C6D">
        <w:rPr>
          <w:i/>
          <w:w w:val="110"/>
          <w:sz w:val="20"/>
          <w:szCs w:val="20"/>
        </w:rPr>
        <w:t>E-mail</w:t>
      </w:r>
      <w:r w:rsidRPr="00DA3C6D">
        <w:rPr>
          <w:i/>
          <w:spacing w:val="17"/>
          <w:w w:val="110"/>
          <w:sz w:val="20"/>
          <w:szCs w:val="20"/>
        </w:rPr>
        <w:t xml:space="preserve"> </w:t>
      </w:r>
      <w:r w:rsidRPr="00DA3C6D">
        <w:rPr>
          <w:i/>
          <w:w w:val="110"/>
          <w:sz w:val="20"/>
          <w:szCs w:val="20"/>
        </w:rPr>
        <w:t>addresses:</w:t>
      </w:r>
      <w:r w:rsidRPr="00DA3C6D">
        <w:rPr>
          <w:i/>
          <w:spacing w:val="17"/>
          <w:w w:val="110"/>
          <w:sz w:val="20"/>
          <w:szCs w:val="20"/>
        </w:rPr>
        <w:t xml:space="preserve"> </w:t>
      </w:r>
      <w:hyperlink r:id="rId15" w:history="1">
        <w:r w:rsidR="00515B55" w:rsidRPr="0099781F">
          <w:rPr>
            <w:rStyle w:val="Hyperlink"/>
            <w:color w:val="000000" w:themeColor="text1"/>
          </w:rPr>
          <w:t>mei@stikesbethesda.ac.id</w:t>
        </w:r>
      </w:hyperlink>
      <w:r w:rsidR="0099781F" w:rsidRPr="0099781F">
        <w:rPr>
          <w:color w:val="000000" w:themeColor="text1"/>
        </w:rPr>
        <w:t xml:space="preserve"> </w:t>
      </w:r>
    </w:p>
    <w:p w14:paraId="773FCD27" w14:textId="77777777" w:rsidR="00EE1B60" w:rsidRDefault="00EE1B60">
      <w:pPr>
        <w:pStyle w:val="BodyText"/>
        <w:spacing w:before="7"/>
        <w:rPr>
          <w:sz w:val="13"/>
        </w:rPr>
      </w:pPr>
    </w:p>
    <w:p w14:paraId="0271A336" w14:textId="4CFF2063" w:rsidR="0038427D" w:rsidRPr="00EE1B60" w:rsidRDefault="00EA4FFE" w:rsidP="00EE1B60">
      <w:pPr>
        <w:pStyle w:val="BodyText"/>
        <w:spacing w:line="20" w:lineRule="exact"/>
        <w:ind w:left="112"/>
        <w:rPr>
          <w:sz w:val="2"/>
        </w:rPr>
      </w:pPr>
      <w:r>
        <w:rPr>
          <w:noProof/>
          <w:sz w:val="2"/>
        </w:rPr>
        <mc:AlternateContent>
          <mc:Choice Requires="wpg">
            <w:drawing>
              <wp:inline distT="0" distB="0" distL="0" distR="0" wp14:anchorId="4387C02C" wp14:editId="49E4223D">
                <wp:extent cx="6604634" cy="317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634" cy="3175"/>
                          <a:chOff x="0" y="0"/>
                          <a:chExt cx="6604634" cy="3175"/>
                        </a:xfrm>
                      </wpg:grpSpPr>
                      <wps:wsp>
                        <wps:cNvPr id="11" name="Graphic 11"/>
                        <wps:cNvSpPr/>
                        <wps:spPr>
                          <a:xfrm>
                            <a:off x="0" y="0"/>
                            <a:ext cx="6604634" cy="3175"/>
                          </a:xfrm>
                          <a:custGeom>
                            <a:avLst/>
                            <a:gdLst/>
                            <a:ahLst/>
                            <a:cxnLst/>
                            <a:rect l="l" t="t" r="r" b="b"/>
                            <a:pathLst>
                              <a:path w="6604634" h="3175">
                                <a:moveTo>
                                  <a:pt x="6604623" y="0"/>
                                </a:moveTo>
                                <a:lnTo>
                                  <a:pt x="0" y="0"/>
                                </a:lnTo>
                                <a:lnTo>
                                  <a:pt x="0" y="3175"/>
                                </a:lnTo>
                                <a:lnTo>
                                  <a:pt x="6604623" y="3175"/>
                                </a:lnTo>
                                <a:lnTo>
                                  <a:pt x="66046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F12FAF1">
              <v:group id="Group 10" style="width:520.05pt;height:.25pt;mso-position-horizontal-relative:char;mso-position-vertical-relative:line" coordsize="66046,31" o:spid="_x0000_s1026" w14:anchorId="652C2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">
                <v:shape id="Graphic 11" style="position:absolute;width:66046;height:31;visibility:visible;mso-wrap-style:square;v-text-anchor:top" coordsize="6604634,3175" o:spid="_x0000_s1027" fillcolor="black" stroked="f" path="m6604623,l,,,3175r6604623,l6604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">
                  <v:path arrowok="t"/>
                </v:shape>
                <w10:anchorlock/>
              </v:group>
            </w:pict>
          </mc:Fallback>
        </mc:AlternateContent>
      </w:r>
    </w:p>
    <w:p w14:paraId="16A4F531" w14:textId="77777777" w:rsidR="00EE1B60" w:rsidRDefault="00EE1B60" w:rsidP="00EE1B60">
      <w:pPr>
        <w:spacing w:before="18" w:line="214" w:lineRule="exact"/>
        <w:ind w:left="239"/>
        <w:rPr>
          <w:sz w:val="16"/>
          <w:szCs w:val="16"/>
        </w:rPr>
      </w:pPr>
    </w:p>
    <w:p w14:paraId="5C8F0769" w14:textId="7A334718" w:rsidR="00EE1B60" w:rsidRPr="00EE1B60" w:rsidRDefault="00EE1B60" w:rsidP="00EE1B60">
      <w:pPr>
        <w:spacing w:before="18" w:line="214" w:lineRule="exact"/>
        <w:ind w:left="239"/>
        <w:rPr>
          <w:sz w:val="14"/>
        </w:rPr>
        <w:sectPr w:rsidR="00EE1B60" w:rsidRPr="00EE1B60">
          <w:type w:val="continuous"/>
          <w:pgSz w:w="11910" w:h="15880"/>
          <w:pgMar w:top="620" w:right="640" w:bottom="280" w:left="640" w:header="720" w:footer="720" w:gutter="0"/>
          <w:cols w:space="720"/>
        </w:sectPr>
      </w:pPr>
    </w:p>
    <w:p w14:paraId="34185EF5" w14:textId="691838B4" w:rsidR="0038427D" w:rsidRPr="00BD6B88" w:rsidRDefault="00DA3C6D">
      <w:pPr>
        <w:pStyle w:val="BodyText"/>
        <w:spacing w:before="62"/>
        <w:rPr>
          <w:b/>
          <w:sz w:val="20"/>
          <w:szCs w:val="20"/>
        </w:rPr>
      </w:pPr>
      <w:bookmarkStart w:id="1" w:name="Introduction"/>
      <w:bookmarkEnd w:id="1"/>
      <w:r w:rsidRPr="00BD6B88">
        <w:rPr>
          <w:b/>
          <w:sz w:val="20"/>
          <w:szCs w:val="20"/>
        </w:rPr>
        <w:lastRenderedPageBreak/>
        <w:t>INTRODUCTION</w:t>
      </w:r>
    </w:p>
    <w:p w14:paraId="28742F9B" w14:textId="77777777" w:rsidR="00FB141D" w:rsidRDefault="00FB141D" w:rsidP="00515B55">
      <w:pPr>
        <w:spacing w:line="278" w:lineRule="auto"/>
        <w:jc w:val="both"/>
        <w:rPr>
          <w:w w:val="115"/>
          <w:sz w:val="20"/>
          <w:szCs w:val="20"/>
        </w:rPr>
      </w:pPr>
    </w:p>
    <w:p w14:paraId="10603AA5" w14:textId="5C905D6D" w:rsidR="0099781F" w:rsidRDefault="0099781F" w:rsidP="0099781F">
      <w:pPr>
        <w:spacing w:line="278" w:lineRule="auto"/>
        <w:jc w:val="both"/>
        <w:rPr>
          <w:w w:val="115"/>
          <w:sz w:val="20"/>
          <w:szCs w:val="20"/>
          <w:lang w:val="en-ID"/>
        </w:rPr>
      </w:pPr>
      <w:r w:rsidRPr="0099781F">
        <w:rPr>
          <w:w w:val="115"/>
          <w:sz w:val="20"/>
          <w:szCs w:val="20"/>
          <w:lang w:val="en-ID"/>
        </w:rPr>
        <w:t>Psoriasis is a chronic inflammatory skin disease often accompanied by significant psychosocial impacts. Patients frequently report body image disturbances, embarrassment, social stigma, and reduced social participation, ultimately contributing to a diminished quality of life (Homayoon et al., 2020; Jankowiak et al., 2020; Krstanović et al., 2024). The psychological burden in patients with psoriasis is often comparable to that of other chronic diseases and correlates with lesion severity and visible body location (Krstanović et al., 2024). These effects tend to be more pronounced due to social pressures related to aesthetic standards and gender roles that intensify concerns about appearance, making interventions targeting cognitive-emotional processes particularly relevant (Esmalian Khamseh et al., 2020). Preliminary evidence highlights the need for psychological interventions as an integral component of psoriasis management to achieve more holistic outcomes (Esmalian Khamseh et al., 2020; Krstanović et al., 2024).</w:t>
      </w:r>
    </w:p>
    <w:p w14:paraId="647CE75F" w14:textId="77777777" w:rsidR="0099781F" w:rsidRPr="0099781F" w:rsidRDefault="0099781F" w:rsidP="0099781F">
      <w:pPr>
        <w:spacing w:line="278" w:lineRule="auto"/>
        <w:jc w:val="both"/>
        <w:rPr>
          <w:b/>
          <w:w w:val="115"/>
          <w:sz w:val="20"/>
          <w:szCs w:val="20"/>
          <w:lang w:val="en-ID"/>
        </w:rPr>
      </w:pPr>
    </w:p>
    <w:p w14:paraId="56B68A0E" w14:textId="77777777" w:rsidR="0099781F" w:rsidRDefault="0099781F" w:rsidP="0099781F">
      <w:pPr>
        <w:spacing w:line="278" w:lineRule="auto"/>
        <w:jc w:val="both"/>
        <w:rPr>
          <w:bCs/>
          <w:w w:val="115"/>
          <w:sz w:val="20"/>
          <w:szCs w:val="20"/>
          <w:lang w:val="en-ID"/>
        </w:rPr>
      </w:pPr>
      <w:r w:rsidRPr="0099781F">
        <w:rPr>
          <w:w w:val="115"/>
          <w:sz w:val="20"/>
          <w:szCs w:val="20"/>
          <w:lang w:val="en-ID"/>
        </w:rPr>
        <w:t xml:space="preserve">Quality of life is defined as an individual’s perception of their position in life within the context of their culture and value systems, and in relation to their goals, expectations, standards, and concerns (WHO, 2024). In psoriasis, reduced quality of life is commonly associated with impairments in physical, psychological, social, and daily functioning (Ghezzi et al., 2024; Walniczek et al., 2025). Several studies have shown that patients with psoriasis experience significant disruptions in emotional, social, and interpersonal domains due to stigma, shame, negative body image, and chronic stress associated with the disease (Krstanović et al., 2024; Jankowiak et al., 2020). These psychosocial impacts are further complicated by negative body image perceptions, which exacerbate psychological distress, reduce self-confidence, and limit social participation (AleKasir &amp; Abbasian Haddadan, 2025; Nazik et al., 2017). Psychological factors such as stress, anxiety, and depression are also known to exacerbate disease progression through activation of systemic inflammatory responses, including increased inflammatory biomarkers such as C-reactive protein (CRP) and proinflammatory </w:t>
      </w:r>
      <w:r w:rsidRPr="0099781F">
        <w:rPr>
          <w:w w:val="115"/>
          <w:sz w:val="20"/>
          <w:szCs w:val="20"/>
          <w:lang w:val="en-ID"/>
        </w:rPr>
        <w:t xml:space="preserve">cytokines (Lei et al., 2025; Wang et al., 2025). </w:t>
      </w:r>
      <w:r w:rsidRPr="0099781F">
        <w:rPr>
          <w:bCs/>
          <w:w w:val="115"/>
          <w:sz w:val="20"/>
          <w:szCs w:val="20"/>
          <w:lang w:val="en-ID"/>
        </w:rPr>
        <w:t xml:space="preserve">Cognitive Behavioral Therapy (CBT) has been suggested as a potential intervention to reduce psychological stress and improve emotional regulation, which may contribute to the modulation of systemic inflammatory responses, including CRP levels </w:t>
      </w:r>
      <w:sdt>
        <w:sdtPr>
          <w:rPr>
            <w:bCs/>
            <w:w w:val="115"/>
            <w:sz w:val="20"/>
            <w:szCs w:val="20"/>
            <w:lang w:val="en-ID"/>
          </w:rPr>
          <w:tag w:val="MENDELEY_CITATION_v3_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"/>
          <w:id w:val="941424890"/>
          <w:placeholder>
            <w:docPart w:val="E6BC52D820CF45FAB4D8A914FC17A1C8"/>
          </w:placeholder>
        </w:sdtPr>
        <w:sdtContent>
          <w:r w:rsidRPr="0099781F">
            <w:rPr>
              <w:bCs/>
              <w:w w:val="115"/>
              <w:sz w:val="20"/>
              <w:szCs w:val="20"/>
              <w:lang w:val="en-ID"/>
            </w:rPr>
            <w:t>(Lopresti, 2017)</w:t>
          </w:r>
        </w:sdtContent>
      </w:sdt>
      <w:r w:rsidRPr="0099781F">
        <w:rPr>
          <w:bCs/>
          <w:w w:val="115"/>
          <w:sz w:val="20"/>
          <w:szCs w:val="20"/>
          <w:lang w:val="en-ID"/>
        </w:rPr>
        <w:t>.</w:t>
      </w:r>
    </w:p>
    <w:p w14:paraId="49C8AEB8" w14:textId="77777777" w:rsidR="0099781F" w:rsidRPr="0099781F" w:rsidRDefault="0099781F" w:rsidP="0099781F">
      <w:pPr>
        <w:spacing w:line="278" w:lineRule="auto"/>
        <w:jc w:val="both"/>
        <w:rPr>
          <w:w w:val="115"/>
          <w:sz w:val="20"/>
          <w:szCs w:val="20"/>
          <w:lang w:val="en-ID"/>
        </w:rPr>
      </w:pPr>
    </w:p>
    <w:p w14:paraId="33DB2B2E" w14:textId="77777777" w:rsidR="0099781F" w:rsidRPr="0099781F" w:rsidRDefault="0099781F" w:rsidP="0099781F">
      <w:pPr>
        <w:spacing w:line="278" w:lineRule="auto"/>
        <w:jc w:val="both"/>
        <w:rPr>
          <w:w w:val="115"/>
          <w:sz w:val="20"/>
          <w:szCs w:val="20"/>
          <w:lang w:val="en-ID"/>
        </w:rPr>
      </w:pPr>
      <w:r w:rsidRPr="0099781F">
        <w:rPr>
          <w:w w:val="115"/>
          <w:sz w:val="20"/>
          <w:szCs w:val="20"/>
          <w:lang w:val="en-ID"/>
        </w:rPr>
        <w:t>One psychological intervention shown to be effective in improving the quality of life of patients with psoriasis is Cognitive Behavioral Therapy (CBT). CBT focuses on restructuring negative thought patterns and modifying maladaptive behaviors into more adaptive coping strategies, thereby reducing emotional distress and enhancing self-confidence (Revankar., et al., 2022). Evidence indicates that CBT can reduce anxiety and stress while improving self-image in female patients with psoriasis (Esmalian Khamseh et al., 2020). Furthermore, CBT helps patients understand the interaction between emotional states and skin symptoms, enabling more adaptive stress management. This approach supports psychological adjustment and contributes to improved overall quality of life.</w:t>
      </w:r>
    </w:p>
    <w:p w14:paraId="7A14535B" w14:textId="77777777" w:rsidR="0099781F" w:rsidRPr="0099781F" w:rsidRDefault="0099781F" w:rsidP="0099781F">
      <w:pPr>
        <w:spacing w:line="278" w:lineRule="auto"/>
        <w:jc w:val="both"/>
        <w:rPr>
          <w:w w:val="115"/>
          <w:sz w:val="20"/>
          <w:szCs w:val="20"/>
          <w:lang w:val="en-ID"/>
        </w:rPr>
      </w:pPr>
    </w:p>
    <w:p w14:paraId="78CECD7B" w14:textId="77777777" w:rsidR="0099781F" w:rsidRPr="0099781F" w:rsidRDefault="0099781F" w:rsidP="0099781F">
      <w:pPr>
        <w:spacing w:line="278" w:lineRule="auto"/>
        <w:jc w:val="both"/>
        <w:rPr>
          <w:bCs/>
          <w:w w:val="115"/>
          <w:sz w:val="20"/>
          <w:szCs w:val="20"/>
          <w:lang w:val="en-ID"/>
        </w:rPr>
      </w:pPr>
      <w:r w:rsidRPr="0099781F">
        <w:rPr>
          <w:bCs/>
          <w:w w:val="115"/>
          <w:sz w:val="20"/>
          <w:szCs w:val="20"/>
          <w:lang w:val="en-ID"/>
        </w:rPr>
        <w:t>Several studies have demonstrated that CBT is effective in improving emotional and social well-being in patients with chronic skin conditions. Safaei and Atashpor (2021) found that seven sessions of group CBT significantly improved quality of life scores compared to a control group. Khamseh et al. (2020) demonstrated that eight sessions of individual CBT reduced body image anxiety and improved self-esteem in women with psoriasis. Revankar et al. (2022) confirmed that CBT has a positive effect on reducing stress, depression, and anxiety in various dermatological disorders, including psoriasis. These findings support CBT as an adjunct psychological intervention that complements medical therapy. CBT-based approaches not only improve emotional well-being but also enhance social adaptability.</w:t>
      </w:r>
    </w:p>
    <w:p w14:paraId="30ADD89A" w14:textId="77777777" w:rsidR="0099781F" w:rsidRPr="0099781F" w:rsidRDefault="0099781F" w:rsidP="0099781F">
      <w:pPr>
        <w:spacing w:line="278" w:lineRule="auto"/>
        <w:jc w:val="both"/>
        <w:rPr>
          <w:bCs/>
          <w:w w:val="115"/>
          <w:sz w:val="20"/>
          <w:szCs w:val="20"/>
          <w:lang w:val="en-ID"/>
        </w:rPr>
      </w:pPr>
    </w:p>
    <w:p w14:paraId="185B5B99" w14:textId="77777777" w:rsidR="0099781F" w:rsidRPr="0099781F" w:rsidRDefault="0099781F" w:rsidP="0099781F">
      <w:pPr>
        <w:spacing w:line="278" w:lineRule="auto"/>
        <w:jc w:val="both"/>
        <w:rPr>
          <w:bCs/>
          <w:w w:val="115"/>
          <w:sz w:val="20"/>
          <w:szCs w:val="20"/>
          <w:lang w:val="en-ID"/>
        </w:rPr>
      </w:pPr>
      <w:r w:rsidRPr="0099781F">
        <w:rPr>
          <w:bCs/>
          <w:w w:val="115"/>
          <w:sz w:val="20"/>
          <w:szCs w:val="20"/>
          <w:lang w:val="en-ID"/>
        </w:rPr>
        <w:t xml:space="preserve">CBT also assists patients in identifying and managing negative automatic thoughts associated with stigma and self-dissatisfaction (Krstanović et al., 2024). By fostering more adaptive cognitive </w:t>
      </w:r>
      <w:r w:rsidRPr="0099781F">
        <w:rPr>
          <w:bCs/>
          <w:w w:val="115"/>
          <w:sz w:val="20"/>
          <w:szCs w:val="20"/>
          <w:lang w:val="en-ID"/>
        </w:rPr>
        <w:lastRenderedPageBreak/>
        <w:t>patterns, patients become more capable of accepting their condition and engaging in healthier social interactions. Moreover, variants of CBT, such as Mindfulness-Based Cognitive Therapy (MBCT), have been shown to enhance social support and psychological capital in individuals with psoriasis (AleKasir &amp; Haddadan, 2025). Overall, CBT represents a relevant and comprehensive intervention strategy for improving the quality of life of individuals living with psoriasis.</w:t>
      </w:r>
    </w:p>
    <w:p w14:paraId="03D5B349" w14:textId="77777777" w:rsidR="0099781F" w:rsidRPr="0099781F" w:rsidRDefault="0099781F" w:rsidP="0099781F">
      <w:pPr>
        <w:spacing w:line="278" w:lineRule="auto"/>
        <w:jc w:val="both"/>
        <w:rPr>
          <w:bCs/>
          <w:w w:val="115"/>
          <w:sz w:val="20"/>
          <w:szCs w:val="20"/>
          <w:lang w:val="en-ID"/>
        </w:rPr>
      </w:pPr>
    </w:p>
    <w:p w14:paraId="384B9B90" w14:textId="77777777" w:rsidR="0099781F" w:rsidRPr="0099781F" w:rsidRDefault="0099781F" w:rsidP="0099781F">
      <w:pPr>
        <w:spacing w:line="278" w:lineRule="auto"/>
        <w:jc w:val="both"/>
        <w:rPr>
          <w:bCs/>
          <w:w w:val="115"/>
          <w:sz w:val="20"/>
          <w:szCs w:val="20"/>
          <w:lang w:val="en-ID"/>
        </w:rPr>
      </w:pPr>
      <w:r w:rsidRPr="0099781F">
        <w:rPr>
          <w:bCs/>
          <w:w w:val="115"/>
          <w:sz w:val="20"/>
          <w:szCs w:val="20"/>
          <w:lang w:val="en-ID"/>
        </w:rPr>
        <w:t>Previous studies have primarily focused on the effectiveness of Cognitive Behavioral Therapy in reducing psychological distress and inflammatory responses in patients with mental or chronic physical illnesses. However, limited reviews have specifically examined the role of CBT and its variants in improving quality of life among patients with psoriasis. Therefore, this literature review aims to critically synthesize evidence on the effectiveness of Cognitive Behavioral Therapy in improving the quality of life of patients with psoriasis from a psychological perspective.</w:t>
      </w:r>
    </w:p>
    <w:p w14:paraId="627080B8" w14:textId="48A8D781" w:rsidR="00DA3C6D" w:rsidRPr="00BD6B88" w:rsidRDefault="00DA3C6D" w:rsidP="00515B55">
      <w:pPr>
        <w:spacing w:line="278" w:lineRule="auto"/>
        <w:jc w:val="both"/>
        <w:rPr>
          <w:sz w:val="20"/>
          <w:szCs w:val="20"/>
        </w:rPr>
      </w:pPr>
    </w:p>
    <w:p w14:paraId="544229C2" w14:textId="77777777" w:rsidR="00DA3C6D" w:rsidRPr="00BD6B88" w:rsidRDefault="00DA3C6D" w:rsidP="00DA3C6D">
      <w:pPr>
        <w:spacing w:line="278" w:lineRule="auto"/>
        <w:jc w:val="both"/>
        <w:rPr>
          <w:sz w:val="20"/>
          <w:szCs w:val="20"/>
        </w:rPr>
      </w:pPr>
    </w:p>
    <w:p w14:paraId="2C4CD78D" w14:textId="0E84CAF3" w:rsidR="00DA3C6D" w:rsidRPr="00BD6B88" w:rsidRDefault="00DA3C6D" w:rsidP="00DA3C6D">
      <w:pPr>
        <w:pStyle w:val="BodyText"/>
        <w:spacing w:before="62"/>
        <w:rPr>
          <w:b/>
          <w:sz w:val="20"/>
          <w:szCs w:val="20"/>
        </w:rPr>
      </w:pPr>
      <w:r w:rsidRPr="00BD6B88">
        <w:rPr>
          <w:b/>
          <w:sz w:val="20"/>
          <w:szCs w:val="20"/>
        </w:rPr>
        <w:t>METHOD</w:t>
      </w:r>
    </w:p>
    <w:p w14:paraId="6FD17FDB" w14:textId="77777777" w:rsidR="0099781F" w:rsidRDefault="0099781F" w:rsidP="00515B55">
      <w:pPr>
        <w:pStyle w:val="BodyText"/>
        <w:spacing w:before="62"/>
        <w:jc w:val="both"/>
        <w:rPr>
          <w:b/>
          <w:sz w:val="20"/>
          <w:szCs w:val="20"/>
        </w:rPr>
      </w:pPr>
    </w:p>
    <w:p w14:paraId="1EFE4C77" w14:textId="77777777" w:rsidR="0099781F" w:rsidRDefault="0099781F" w:rsidP="0099781F">
      <w:pPr>
        <w:pStyle w:val="BodyText"/>
        <w:spacing w:before="62"/>
        <w:jc w:val="both"/>
        <w:rPr>
          <w:w w:val="115"/>
          <w:sz w:val="20"/>
          <w:szCs w:val="20"/>
          <w:lang w:val="en-ID"/>
        </w:rPr>
      </w:pPr>
      <w:r w:rsidRPr="0099781F">
        <w:rPr>
          <w:w w:val="115"/>
          <w:sz w:val="20"/>
          <w:szCs w:val="20"/>
          <w:lang w:val="en-ID"/>
        </w:rPr>
        <w:t xml:space="preserve">This literature review used by identifying PICO (Population/Patient, Intervention, Comparison, Outcome). For Population: Patients with psoriasis, Intervention: Cognitive Behavioral Therapy (CBT) and its variants (ICBT, MBCT), Comparison: no other intervention, and Outcome: Improved quality of life and psychological well-being (reduced stress, depression, anxiety). The sources </w:t>
      </w:r>
      <w:r w:rsidRPr="0099781F">
        <w:rPr>
          <w:w w:val="115"/>
          <w:sz w:val="20"/>
          <w:szCs w:val="20"/>
          <w:lang w:val="en-ID"/>
        </w:rPr>
        <w:t>of the literature review used are from Wiley Online, ScienceDirect, and Google Scholar. The keywords used were "Cognitive Behavioral Therapy" AND "Psoriasis" AND "Quality of Life" AND “(People with Psoriasis)”</w:t>
      </w:r>
    </w:p>
    <w:p w14:paraId="46689796" w14:textId="77777777" w:rsidR="0099781F" w:rsidRDefault="0099781F" w:rsidP="0099781F">
      <w:pPr>
        <w:pStyle w:val="BodyText"/>
        <w:spacing w:before="62"/>
        <w:jc w:val="both"/>
        <w:rPr>
          <w:w w:val="115"/>
          <w:sz w:val="20"/>
          <w:szCs w:val="20"/>
          <w:lang w:val="en-ID"/>
        </w:rPr>
      </w:pPr>
    </w:p>
    <w:p w14:paraId="4ADB24CF" w14:textId="1CC82CBA" w:rsidR="0099781F" w:rsidRPr="0099781F" w:rsidRDefault="0099781F" w:rsidP="0099781F">
      <w:pPr>
        <w:pStyle w:val="BodyText"/>
        <w:spacing w:before="62"/>
        <w:jc w:val="both"/>
        <w:rPr>
          <w:w w:val="115"/>
          <w:sz w:val="20"/>
          <w:szCs w:val="20"/>
          <w:lang w:val="en-ID"/>
        </w:rPr>
      </w:pPr>
      <w:r w:rsidRPr="0099781F">
        <w:rPr>
          <w:w w:val="115"/>
          <w:sz w:val="20"/>
          <w:szCs w:val="20"/>
          <w:lang w:val="en-ID"/>
        </w:rPr>
        <w:t xml:space="preserve"> </w:t>
      </w:r>
    </w:p>
    <w:p w14:paraId="541FF729" w14:textId="77777777" w:rsidR="0099781F" w:rsidRPr="0099781F" w:rsidRDefault="0099781F" w:rsidP="0099781F">
      <w:pPr>
        <w:pStyle w:val="BodyText"/>
        <w:spacing w:before="62"/>
        <w:jc w:val="center"/>
        <w:rPr>
          <w:b/>
          <w:bCs/>
          <w:i/>
          <w:iCs/>
          <w:w w:val="115"/>
          <w:sz w:val="20"/>
          <w:szCs w:val="20"/>
        </w:rPr>
      </w:pPr>
      <w:r w:rsidRPr="0099781F">
        <w:rPr>
          <w:b/>
          <w:bCs/>
          <w:w w:val="115"/>
          <w:sz w:val="20"/>
          <w:szCs w:val="20"/>
        </w:rPr>
        <w:t xml:space="preserve">Table </w:t>
      </w:r>
      <w:r w:rsidRPr="0099781F">
        <w:rPr>
          <w:b/>
          <w:bCs/>
          <w:w w:val="115"/>
          <w:sz w:val="20"/>
          <w:szCs w:val="20"/>
        </w:rPr>
        <w:fldChar w:fldCharType="begin"/>
      </w:r>
      <w:r w:rsidRPr="0099781F">
        <w:rPr>
          <w:b/>
          <w:bCs/>
          <w:w w:val="115"/>
          <w:sz w:val="20"/>
          <w:szCs w:val="20"/>
        </w:rPr>
        <w:instrText xml:space="preserve"> SEQ Tabel \* ARABIC </w:instrText>
      </w:r>
      <w:r w:rsidRPr="0099781F">
        <w:rPr>
          <w:b/>
          <w:bCs/>
          <w:w w:val="115"/>
          <w:sz w:val="20"/>
          <w:szCs w:val="20"/>
        </w:rPr>
        <w:fldChar w:fldCharType="separate"/>
      </w:r>
      <w:r w:rsidRPr="0099781F">
        <w:rPr>
          <w:b/>
          <w:bCs/>
          <w:w w:val="115"/>
          <w:sz w:val="20"/>
          <w:szCs w:val="20"/>
        </w:rPr>
        <w:t>1</w:t>
      </w:r>
      <w:r w:rsidRPr="0099781F">
        <w:rPr>
          <w:w w:val="115"/>
          <w:sz w:val="20"/>
          <w:szCs w:val="20"/>
        </w:rPr>
        <w:fldChar w:fldCharType="end"/>
      </w:r>
      <w:r w:rsidRPr="0099781F">
        <w:rPr>
          <w:b/>
          <w:bCs/>
          <w:w w:val="115"/>
          <w:sz w:val="20"/>
          <w:szCs w:val="20"/>
        </w:rPr>
        <w:t xml:space="preserve">. </w:t>
      </w:r>
      <w:r w:rsidRPr="0099781F">
        <w:rPr>
          <w:w w:val="115"/>
          <w:sz w:val="20"/>
          <w:szCs w:val="20"/>
        </w:rPr>
        <w:t>Framework Research Question PICO</w:t>
      </w:r>
    </w:p>
    <w:tbl>
      <w:tblPr>
        <w:tblW w:w="5000" w:type="pct"/>
        <w:jc w:val="center"/>
        <w:tblBorders>
          <w:top w:val="single" w:sz="4" w:space="0" w:color="auto"/>
          <w:bottom w:val="single" w:sz="4" w:space="0" w:color="auto"/>
        </w:tblBorders>
        <w:tblLook w:val="04A0" w:firstRow="1" w:lastRow="0" w:firstColumn="1" w:lastColumn="0" w:noHBand="0" w:noVBand="1"/>
      </w:tblPr>
      <w:tblGrid>
        <w:gridCol w:w="978"/>
        <w:gridCol w:w="1052"/>
        <w:gridCol w:w="1393"/>
        <w:gridCol w:w="1091"/>
      </w:tblGrid>
      <w:tr w:rsidR="0099781F" w:rsidRPr="0099781F" w14:paraId="7E2FAD43" w14:textId="77777777" w:rsidTr="00243C0A">
        <w:trPr>
          <w:trHeight w:val="250"/>
          <w:jc w:val="center"/>
        </w:trPr>
        <w:tc>
          <w:tcPr>
            <w:tcW w:w="1037" w:type="pct"/>
            <w:tcBorders>
              <w:top w:val="single" w:sz="4" w:space="0" w:color="auto"/>
              <w:left w:val="nil"/>
              <w:bottom w:val="single" w:sz="4" w:space="0" w:color="auto"/>
              <w:right w:val="nil"/>
            </w:tcBorders>
            <w:hideMark/>
          </w:tcPr>
          <w:p w14:paraId="6959B131" w14:textId="77777777" w:rsidR="0099781F" w:rsidRPr="0099781F" w:rsidRDefault="0099781F" w:rsidP="0099781F">
            <w:pPr>
              <w:pStyle w:val="BodyText"/>
              <w:spacing w:before="62"/>
              <w:jc w:val="both"/>
              <w:rPr>
                <w:b/>
                <w:w w:val="115"/>
                <w:sz w:val="20"/>
                <w:szCs w:val="20"/>
                <w:lang w:val="en-ID"/>
              </w:rPr>
            </w:pPr>
            <w:r w:rsidRPr="0099781F">
              <w:rPr>
                <w:b/>
                <w:w w:val="115"/>
                <w:sz w:val="20"/>
                <w:szCs w:val="20"/>
                <w:lang w:val="en-ID"/>
              </w:rPr>
              <w:t>P</w:t>
            </w:r>
          </w:p>
        </w:tc>
        <w:tc>
          <w:tcPr>
            <w:tcW w:w="1260" w:type="pct"/>
            <w:tcBorders>
              <w:top w:val="single" w:sz="4" w:space="0" w:color="auto"/>
              <w:left w:val="nil"/>
              <w:bottom w:val="single" w:sz="4" w:space="0" w:color="auto"/>
              <w:right w:val="nil"/>
            </w:tcBorders>
            <w:hideMark/>
          </w:tcPr>
          <w:p w14:paraId="30EF81B7" w14:textId="77777777" w:rsidR="0099781F" w:rsidRPr="0099781F" w:rsidRDefault="0099781F" w:rsidP="0099781F">
            <w:pPr>
              <w:pStyle w:val="BodyText"/>
              <w:spacing w:before="62"/>
              <w:jc w:val="both"/>
              <w:rPr>
                <w:b/>
                <w:w w:val="115"/>
                <w:sz w:val="20"/>
                <w:szCs w:val="20"/>
                <w:lang w:val="en-ID"/>
              </w:rPr>
            </w:pPr>
            <w:r w:rsidRPr="0099781F">
              <w:rPr>
                <w:b/>
                <w:w w:val="115"/>
                <w:sz w:val="20"/>
                <w:szCs w:val="20"/>
                <w:lang w:val="en-ID"/>
              </w:rPr>
              <w:t>I</w:t>
            </w:r>
          </w:p>
        </w:tc>
        <w:tc>
          <w:tcPr>
            <w:tcW w:w="1382" w:type="pct"/>
            <w:tcBorders>
              <w:top w:val="single" w:sz="4" w:space="0" w:color="auto"/>
              <w:left w:val="nil"/>
              <w:bottom w:val="single" w:sz="4" w:space="0" w:color="auto"/>
              <w:right w:val="nil"/>
            </w:tcBorders>
            <w:hideMark/>
          </w:tcPr>
          <w:p w14:paraId="6F5005F2" w14:textId="77777777" w:rsidR="0099781F" w:rsidRPr="0099781F" w:rsidRDefault="0099781F" w:rsidP="0099781F">
            <w:pPr>
              <w:pStyle w:val="BodyText"/>
              <w:spacing w:before="62"/>
              <w:jc w:val="both"/>
              <w:rPr>
                <w:b/>
                <w:w w:val="115"/>
                <w:sz w:val="20"/>
                <w:szCs w:val="20"/>
                <w:lang w:val="en-ID"/>
              </w:rPr>
            </w:pPr>
            <w:r w:rsidRPr="0099781F">
              <w:rPr>
                <w:b/>
                <w:w w:val="115"/>
                <w:sz w:val="20"/>
                <w:szCs w:val="20"/>
                <w:lang w:val="en-ID"/>
              </w:rPr>
              <w:t>C</w:t>
            </w:r>
          </w:p>
        </w:tc>
        <w:tc>
          <w:tcPr>
            <w:tcW w:w="1322" w:type="pct"/>
            <w:tcBorders>
              <w:top w:val="single" w:sz="4" w:space="0" w:color="auto"/>
              <w:left w:val="nil"/>
              <w:bottom w:val="single" w:sz="4" w:space="0" w:color="auto"/>
              <w:right w:val="nil"/>
            </w:tcBorders>
            <w:hideMark/>
          </w:tcPr>
          <w:p w14:paraId="6C010527" w14:textId="77777777" w:rsidR="0099781F" w:rsidRPr="0099781F" w:rsidRDefault="0099781F" w:rsidP="0099781F">
            <w:pPr>
              <w:pStyle w:val="BodyText"/>
              <w:spacing w:before="62"/>
              <w:jc w:val="both"/>
              <w:rPr>
                <w:b/>
                <w:w w:val="115"/>
                <w:sz w:val="20"/>
                <w:szCs w:val="20"/>
                <w:lang w:val="en-ID"/>
              </w:rPr>
            </w:pPr>
            <w:r w:rsidRPr="0099781F">
              <w:rPr>
                <w:b/>
                <w:w w:val="115"/>
                <w:sz w:val="20"/>
                <w:szCs w:val="20"/>
                <w:lang w:val="en-ID"/>
              </w:rPr>
              <w:t>O</w:t>
            </w:r>
          </w:p>
        </w:tc>
      </w:tr>
      <w:tr w:rsidR="0099781F" w:rsidRPr="0099781F" w14:paraId="39B0E4D5" w14:textId="77777777" w:rsidTr="00243C0A">
        <w:trPr>
          <w:trHeight w:val="490"/>
          <w:jc w:val="center"/>
        </w:trPr>
        <w:tc>
          <w:tcPr>
            <w:tcW w:w="1037" w:type="pct"/>
            <w:tcBorders>
              <w:top w:val="single" w:sz="4" w:space="0" w:color="auto"/>
              <w:left w:val="nil"/>
              <w:bottom w:val="single" w:sz="4" w:space="0" w:color="auto"/>
              <w:right w:val="nil"/>
            </w:tcBorders>
            <w:hideMark/>
          </w:tcPr>
          <w:p w14:paraId="0616EC8A" w14:textId="77777777" w:rsidR="0099781F" w:rsidRPr="0099781F" w:rsidRDefault="0099781F" w:rsidP="0099781F">
            <w:pPr>
              <w:pStyle w:val="BodyText"/>
              <w:spacing w:before="62"/>
              <w:jc w:val="both"/>
              <w:rPr>
                <w:w w:val="115"/>
                <w:sz w:val="20"/>
                <w:szCs w:val="20"/>
                <w:lang w:val="en-ID"/>
              </w:rPr>
            </w:pPr>
            <w:r w:rsidRPr="0099781F">
              <w:rPr>
                <w:w w:val="115"/>
                <w:sz w:val="20"/>
                <w:szCs w:val="20"/>
                <w:lang w:val="en-ID"/>
              </w:rPr>
              <w:t>People with Psoriasis</w:t>
            </w:r>
          </w:p>
        </w:tc>
        <w:tc>
          <w:tcPr>
            <w:tcW w:w="1260" w:type="pct"/>
            <w:tcBorders>
              <w:top w:val="single" w:sz="4" w:space="0" w:color="auto"/>
              <w:left w:val="nil"/>
              <w:bottom w:val="single" w:sz="4" w:space="0" w:color="auto"/>
              <w:right w:val="nil"/>
            </w:tcBorders>
            <w:hideMark/>
          </w:tcPr>
          <w:p w14:paraId="387D0DB9" w14:textId="77777777" w:rsidR="0099781F" w:rsidRPr="0099781F" w:rsidRDefault="0099781F" w:rsidP="0099781F">
            <w:pPr>
              <w:pStyle w:val="BodyText"/>
              <w:spacing w:before="62"/>
              <w:jc w:val="both"/>
              <w:rPr>
                <w:iCs/>
                <w:w w:val="115"/>
                <w:sz w:val="20"/>
                <w:szCs w:val="20"/>
                <w:lang w:val="en-ID"/>
              </w:rPr>
            </w:pPr>
            <w:r w:rsidRPr="0099781F">
              <w:rPr>
                <w:i/>
                <w:w w:val="115"/>
                <w:sz w:val="20"/>
                <w:szCs w:val="20"/>
                <w:lang w:val="en-ID"/>
              </w:rPr>
              <w:t>Cognitive Behavioral Therapy</w:t>
            </w:r>
            <w:r w:rsidRPr="0099781F">
              <w:rPr>
                <w:iCs/>
                <w:w w:val="115"/>
                <w:sz w:val="20"/>
                <w:szCs w:val="20"/>
                <w:lang w:val="en-ID"/>
              </w:rPr>
              <w:t xml:space="preserve"> (CBT) &amp; variannya (ICBT, MBCT)</w:t>
            </w:r>
          </w:p>
        </w:tc>
        <w:tc>
          <w:tcPr>
            <w:tcW w:w="1382" w:type="pct"/>
            <w:tcBorders>
              <w:top w:val="single" w:sz="4" w:space="0" w:color="auto"/>
              <w:left w:val="nil"/>
              <w:bottom w:val="single" w:sz="4" w:space="0" w:color="auto"/>
              <w:right w:val="nil"/>
            </w:tcBorders>
            <w:hideMark/>
          </w:tcPr>
          <w:p w14:paraId="308456C3" w14:textId="77777777" w:rsidR="0099781F" w:rsidRPr="0099781F" w:rsidRDefault="0099781F" w:rsidP="0099781F">
            <w:pPr>
              <w:pStyle w:val="BodyText"/>
              <w:spacing w:before="62"/>
              <w:jc w:val="both"/>
              <w:rPr>
                <w:w w:val="115"/>
                <w:sz w:val="20"/>
                <w:szCs w:val="20"/>
                <w:lang w:val="en-ID"/>
              </w:rPr>
            </w:pPr>
            <w:r w:rsidRPr="0099781F">
              <w:rPr>
                <w:w w:val="115"/>
                <w:sz w:val="20"/>
                <w:szCs w:val="20"/>
                <w:lang w:val="en-ID"/>
              </w:rPr>
              <w:t>other</w:t>
            </w:r>
          </w:p>
          <w:p w14:paraId="60014789" w14:textId="77777777" w:rsidR="0099781F" w:rsidRPr="0099781F" w:rsidRDefault="0099781F" w:rsidP="0099781F">
            <w:pPr>
              <w:pStyle w:val="BodyText"/>
              <w:spacing w:before="62"/>
              <w:jc w:val="both"/>
              <w:rPr>
                <w:w w:val="115"/>
                <w:sz w:val="20"/>
                <w:szCs w:val="20"/>
                <w:lang w:val="en-ID"/>
              </w:rPr>
            </w:pPr>
            <w:r w:rsidRPr="0099781F">
              <w:rPr>
                <w:w w:val="115"/>
                <w:sz w:val="20"/>
                <w:szCs w:val="20"/>
                <w:lang w:val="en-ID"/>
              </w:rPr>
              <w:t>psychological interventions or standard care</w:t>
            </w:r>
          </w:p>
        </w:tc>
        <w:tc>
          <w:tcPr>
            <w:tcW w:w="1322" w:type="pct"/>
            <w:tcBorders>
              <w:top w:val="single" w:sz="4" w:space="0" w:color="auto"/>
              <w:left w:val="nil"/>
              <w:bottom w:val="single" w:sz="4" w:space="0" w:color="auto"/>
              <w:right w:val="nil"/>
            </w:tcBorders>
            <w:hideMark/>
          </w:tcPr>
          <w:p w14:paraId="2C2244A9" w14:textId="77777777" w:rsidR="0099781F" w:rsidRPr="0099781F" w:rsidRDefault="0099781F" w:rsidP="0099781F">
            <w:pPr>
              <w:pStyle w:val="BodyText"/>
              <w:spacing w:before="62"/>
              <w:jc w:val="both"/>
              <w:rPr>
                <w:iCs/>
                <w:w w:val="115"/>
                <w:sz w:val="20"/>
                <w:szCs w:val="20"/>
                <w:lang w:val="en-ID"/>
              </w:rPr>
            </w:pPr>
            <w:r w:rsidRPr="0099781F">
              <w:rPr>
                <w:iCs/>
                <w:w w:val="115"/>
                <w:sz w:val="20"/>
                <w:szCs w:val="20"/>
                <w:lang w:val="en-ID"/>
              </w:rPr>
              <w:t>Improved quality of life</w:t>
            </w:r>
          </w:p>
        </w:tc>
      </w:tr>
    </w:tbl>
    <w:p w14:paraId="52478643" w14:textId="77777777" w:rsidR="0099781F" w:rsidRPr="0099781F" w:rsidRDefault="0099781F" w:rsidP="0099781F">
      <w:pPr>
        <w:pStyle w:val="BodyText"/>
        <w:spacing w:before="62"/>
        <w:jc w:val="both"/>
        <w:rPr>
          <w:w w:val="115"/>
          <w:sz w:val="20"/>
          <w:szCs w:val="20"/>
        </w:rPr>
      </w:pPr>
      <w:r w:rsidRPr="0099781F">
        <w:rPr>
          <w:w w:val="115"/>
          <w:sz w:val="20"/>
          <w:szCs w:val="20"/>
        </w:rPr>
        <w:t>This literature review focused on the application of Cognitive Behavioral Therapy (CBT) in improving the quality of life of people with psoriasis. The literature search was conducted for studies published between 2025 and 2026 across Wiley Online Library, ScienceDirect, and Google Scholar.</w:t>
      </w:r>
    </w:p>
    <w:p w14:paraId="1CF68BBD" w14:textId="77777777" w:rsidR="0099781F" w:rsidRPr="0099781F" w:rsidRDefault="0099781F" w:rsidP="0099781F">
      <w:pPr>
        <w:pStyle w:val="BodyText"/>
        <w:spacing w:before="62"/>
        <w:jc w:val="both"/>
        <w:rPr>
          <w:w w:val="115"/>
          <w:sz w:val="20"/>
          <w:szCs w:val="20"/>
        </w:rPr>
      </w:pPr>
      <w:r w:rsidRPr="0099781F">
        <w:rPr>
          <w:w w:val="115"/>
          <w:sz w:val="20"/>
          <w:szCs w:val="20"/>
        </w:rPr>
        <w:t>A total of seven relevant articles were selected based on predefined inclusion and exclusion criteria. The inclusion criteria comprised articles published within the last six years, focusing on CBT interventions in patients with psoriasis, and available in full text. The exclusion criteria included studies that did not use CBT as the primary intervention or did not involve patients with psoriasis.</w:t>
      </w:r>
    </w:p>
    <w:p w14:paraId="395B8B81" w14:textId="77777777" w:rsidR="0099781F" w:rsidRPr="0099781F" w:rsidRDefault="0099781F" w:rsidP="0099781F">
      <w:pPr>
        <w:pStyle w:val="BodyText"/>
        <w:spacing w:before="62"/>
        <w:jc w:val="both"/>
        <w:rPr>
          <w:w w:val="115"/>
          <w:sz w:val="20"/>
          <w:szCs w:val="20"/>
        </w:rPr>
      </w:pPr>
      <w:r w:rsidRPr="0099781F">
        <w:rPr>
          <w:w w:val="115"/>
          <w:sz w:val="20"/>
          <w:szCs w:val="20"/>
        </w:rPr>
        <w:t>All retrieved articles were screened using Mendeley Desktop to identify and remove duplicates prior to analysis. Methodological quality and risk of bias were assessed using the Joanna Briggs Institute (JBI) critical appraisal tools appropriate for each study design.</w:t>
      </w:r>
    </w:p>
    <w:p w14:paraId="764E6346" w14:textId="77777777" w:rsidR="00243C0A" w:rsidRDefault="00243C0A" w:rsidP="00DA3C6D">
      <w:pPr>
        <w:pStyle w:val="BodyText"/>
        <w:spacing w:before="62"/>
        <w:rPr>
          <w:b/>
          <w:sz w:val="20"/>
          <w:szCs w:val="20"/>
        </w:rPr>
        <w:sectPr w:rsidR="00243C0A" w:rsidSect="00243C0A">
          <w:type w:val="continuous"/>
          <w:pgSz w:w="12240" w:h="15840"/>
          <w:pgMar w:top="1440" w:right="1440" w:bottom="1440" w:left="1440" w:header="708" w:footer="708" w:gutter="0"/>
          <w:cols w:num="2" w:space="332"/>
        </w:sectPr>
      </w:pPr>
    </w:p>
    <w:p w14:paraId="20051ACA" w14:textId="77777777" w:rsidR="00FB141D" w:rsidRDefault="00FB141D" w:rsidP="00DA3C6D">
      <w:pPr>
        <w:pStyle w:val="BodyText"/>
        <w:spacing w:before="62"/>
        <w:rPr>
          <w:b/>
          <w:sz w:val="20"/>
          <w:szCs w:val="20"/>
        </w:rPr>
      </w:pPr>
    </w:p>
    <w:p w14:paraId="2AF30335" w14:textId="77777777" w:rsidR="00870AF7" w:rsidRDefault="00243C0A" w:rsidP="00243C0A">
      <w:pPr>
        <w:pStyle w:val="BodyText"/>
        <w:spacing w:before="62"/>
        <w:rPr>
          <w:b/>
          <w:sz w:val="20"/>
          <w:szCs w:val="20"/>
        </w:rPr>
      </w:pPr>
      <w:r>
        <w:rPr>
          <w:noProof/>
        </w:rPr>
        <w:lastRenderedPageBreak/>
        <mc:AlternateContent>
          <mc:Choice Requires="wps">
            <w:drawing>
              <wp:anchor distT="0" distB="0" distL="114300" distR="114300" simplePos="0" relativeHeight="487601152" behindDoc="0" locked="0" layoutInCell="1" allowOverlap="1" wp14:anchorId="130BA41F" wp14:editId="1B854CB7">
                <wp:simplePos x="0" y="0"/>
                <wp:positionH relativeFrom="column">
                  <wp:posOffset>379730</wp:posOffset>
                </wp:positionH>
                <wp:positionV relativeFrom="paragraph">
                  <wp:posOffset>4555490</wp:posOffset>
                </wp:positionV>
                <wp:extent cx="5942965" cy="635"/>
                <wp:effectExtent l="0" t="0" r="0" b="0"/>
                <wp:wrapTopAndBottom/>
                <wp:docPr id="212037643" name="Text Box 1"/>
                <wp:cNvGraphicFramePr/>
                <a:graphic xmlns:a="http://schemas.openxmlformats.org/drawingml/2006/main">
                  <a:graphicData uri="http://schemas.microsoft.com/office/word/2010/wordprocessingShape">
                    <wps:wsp>
                      <wps:cNvSpPr txBox="1"/>
                      <wps:spPr>
                        <a:xfrm>
                          <a:off x="0" y="0"/>
                          <a:ext cx="5942965" cy="635"/>
                        </a:xfrm>
                        <a:prstGeom prst="rect">
                          <a:avLst/>
                        </a:prstGeom>
                        <a:solidFill>
                          <a:prstClr val="white"/>
                        </a:solidFill>
                        <a:ln>
                          <a:noFill/>
                        </a:ln>
                      </wps:spPr>
                      <wps:txbx>
                        <w:txbxContent>
                          <w:p w14:paraId="765F29BB" w14:textId="6E9F8BAE" w:rsidR="00243C0A" w:rsidRPr="00243C0A" w:rsidRDefault="00243C0A" w:rsidP="00243C0A">
                            <w:pPr>
                              <w:pStyle w:val="Caption"/>
                              <w:jc w:val="center"/>
                              <w:rPr>
                                <w:b/>
                                <w:bCs/>
                                <w:i w:val="0"/>
                                <w:iCs w:val="0"/>
                                <w:color w:val="000000" w:themeColor="text1"/>
                                <w:sz w:val="20"/>
                                <w:szCs w:val="20"/>
                              </w:rPr>
                            </w:pPr>
                            <w:r w:rsidRPr="00243C0A">
                              <w:rPr>
                                <w:b/>
                                <w:bCs/>
                                <w:i w:val="0"/>
                                <w:iCs w:val="0"/>
                                <w:color w:val="000000" w:themeColor="text1"/>
                                <w:sz w:val="20"/>
                                <w:szCs w:val="20"/>
                              </w:rPr>
                              <w:t xml:space="preserve">Figure </w:t>
                            </w:r>
                            <w:r w:rsidRPr="00243C0A">
                              <w:rPr>
                                <w:b/>
                                <w:bCs/>
                                <w:i w:val="0"/>
                                <w:iCs w:val="0"/>
                                <w:color w:val="000000" w:themeColor="text1"/>
                                <w:sz w:val="20"/>
                                <w:szCs w:val="20"/>
                              </w:rPr>
                              <w:fldChar w:fldCharType="begin"/>
                            </w:r>
                            <w:r w:rsidRPr="00243C0A">
                              <w:rPr>
                                <w:b/>
                                <w:bCs/>
                                <w:i w:val="0"/>
                                <w:iCs w:val="0"/>
                                <w:color w:val="000000" w:themeColor="text1"/>
                                <w:sz w:val="20"/>
                                <w:szCs w:val="20"/>
                              </w:rPr>
                              <w:instrText xml:space="preserve"> SEQ Figure \* ARABIC </w:instrText>
                            </w:r>
                            <w:r w:rsidRPr="00243C0A">
                              <w:rPr>
                                <w:b/>
                                <w:bCs/>
                                <w:i w:val="0"/>
                                <w:iCs w:val="0"/>
                                <w:color w:val="000000" w:themeColor="text1"/>
                                <w:sz w:val="20"/>
                                <w:szCs w:val="20"/>
                              </w:rPr>
                              <w:fldChar w:fldCharType="separate"/>
                            </w:r>
                            <w:r w:rsidRPr="00243C0A">
                              <w:rPr>
                                <w:b/>
                                <w:bCs/>
                                <w:i w:val="0"/>
                                <w:iCs w:val="0"/>
                                <w:noProof/>
                                <w:color w:val="000000" w:themeColor="text1"/>
                                <w:sz w:val="20"/>
                                <w:szCs w:val="20"/>
                              </w:rPr>
                              <w:t>1</w:t>
                            </w:r>
                            <w:r w:rsidRPr="00243C0A">
                              <w:rPr>
                                <w:b/>
                                <w:bCs/>
                                <w:i w:val="0"/>
                                <w:iCs w:val="0"/>
                                <w:color w:val="000000" w:themeColor="text1"/>
                                <w:sz w:val="20"/>
                                <w:szCs w:val="20"/>
                              </w:rPr>
                              <w:fldChar w:fldCharType="end"/>
                            </w:r>
                            <w:r w:rsidRPr="00243C0A">
                              <w:rPr>
                                <w:b/>
                                <w:bCs/>
                                <w:i w:val="0"/>
                                <w:iCs w:val="0"/>
                                <w:color w:val="000000" w:themeColor="text1"/>
                                <w:sz w:val="20"/>
                                <w:szCs w:val="20"/>
                              </w:rPr>
                              <w:t>PRISMA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0BA41F" id="Text Box 1" o:spid="_x0000_s1027" type="#_x0000_t202" style="position:absolute;margin-left:29.9pt;margin-top:358.7pt;width:467.95pt;height:.05pt;z-index:48760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" stroked="f">
                <v:textbox style="mso-fit-shape-to-text:t" inset="0,0,0,0">
                  <w:txbxContent>
                    <w:p w14:paraId="765F29BB" w14:textId="6E9F8BAE" w:rsidR="00243C0A" w:rsidRPr="00243C0A" w:rsidRDefault="00243C0A" w:rsidP="00243C0A">
                      <w:pPr>
                        <w:pStyle w:val="Caption"/>
                        <w:jc w:val="center"/>
                        <w:rPr>
                          <w:b/>
                          <w:bCs/>
                          <w:i w:val="0"/>
                          <w:iCs w:val="0"/>
                          <w:color w:val="000000" w:themeColor="text1"/>
                          <w:sz w:val="20"/>
                          <w:szCs w:val="20"/>
                        </w:rPr>
                      </w:pPr>
                      <w:r w:rsidRPr="00243C0A">
                        <w:rPr>
                          <w:b/>
                          <w:bCs/>
                          <w:i w:val="0"/>
                          <w:iCs w:val="0"/>
                          <w:color w:val="000000" w:themeColor="text1"/>
                          <w:sz w:val="20"/>
                          <w:szCs w:val="20"/>
                        </w:rPr>
                        <w:t xml:space="preserve">Figure </w:t>
                      </w:r>
                      <w:r w:rsidRPr="00243C0A">
                        <w:rPr>
                          <w:b/>
                          <w:bCs/>
                          <w:i w:val="0"/>
                          <w:iCs w:val="0"/>
                          <w:color w:val="000000" w:themeColor="text1"/>
                          <w:sz w:val="20"/>
                          <w:szCs w:val="20"/>
                        </w:rPr>
                        <w:fldChar w:fldCharType="begin"/>
                      </w:r>
                      <w:r w:rsidRPr="00243C0A">
                        <w:rPr>
                          <w:b/>
                          <w:bCs/>
                          <w:i w:val="0"/>
                          <w:iCs w:val="0"/>
                          <w:color w:val="000000" w:themeColor="text1"/>
                          <w:sz w:val="20"/>
                          <w:szCs w:val="20"/>
                        </w:rPr>
                        <w:instrText xml:space="preserve"> SEQ Figure \* ARABIC </w:instrText>
                      </w:r>
                      <w:r w:rsidRPr="00243C0A">
                        <w:rPr>
                          <w:b/>
                          <w:bCs/>
                          <w:i w:val="0"/>
                          <w:iCs w:val="0"/>
                          <w:color w:val="000000" w:themeColor="text1"/>
                          <w:sz w:val="20"/>
                          <w:szCs w:val="20"/>
                        </w:rPr>
                        <w:fldChar w:fldCharType="separate"/>
                      </w:r>
                      <w:r w:rsidRPr="00243C0A">
                        <w:rPr>
                          <w:b/>
                          <w:bCs/>
                          <w:i w:val="0"/>
                          <w:iCs w:val="0"/>
                          <w:noProof/>
                          <w:color w:val="000000" w:themeColor="text1"/>
                          <w:sz w:val="20"/>
                          <w:szCs w:val="20"/>
                        </w:rPr>
                        <w:t>1</w:t>
                      </w:r>
                      <w:r w:rsidRPr="00243C0A">
                        <w:rPr>
                          <w:b/>
                          <w:bCs/>
                          <w:i w:val="0"/>
                          <w:iCs w:val="0"/>
                          <w:color w:val="000000" w:themeColor="text1"/>
                          <w:sz w:val="20"/>
                          <w:szCs w:val="20"/>
                        </w:rPr>
                        <w:fldChar w:fldCharType="end"/>
                      </w:r>
                      <w:r w:rsidRPr="00243C0A">
                        <w:rPr>
                          <w:b/>
                          <w:bCs/>
                          <w:i w:val="0"/>
                          <w:iCs w:val="0"/>
                          <w:color w:val="000000" w:themeColor="text1"/>
                          <w:sz w:val="20"/>
                          <w:szCs w:val="20"/>
                        </w:rPr>
                        <w:t>PRISMA Flow Diagram</w:t>
                      </w:r>
                    </w:p>
                  </w:txbxContent>
                </v:textbox>
                <w10:wrap type="topAndBottom"/>
              </v:shape>
            </w:pict>
          </mc:Fallback>
        </mc:AlternateContent>
      </w:r>
      <w:r w:rsidR="00870AF7" w:rsidRPr="00870AF7">
        <w:rPr>
          <w:b/>
          <w:noProof/>
          <w:sz w:val="20"/>
          <w:szCs w:val="20"/>
          <w:lang w:val="en-ID"/>
        </w:rPr>
        <mc:AlternateContent>
          <mc:Choice Requires="wpg">
            <w:drawing>
              <wp:anchor distT="0" distB="0" distL="114300" distR="114300" simplePos="0" relativeHeight="487599104" behindDoc="0" locked="0" layoutInCell="1" allowOverlap="1" wp14:anchorId="2601C25C" wp14:editId="0A82BF1A">
                <wp:simplePos x="0" y="0"/>
                <wp:positionH relativeFrom="column">
                  <wp:posOffset>380229</wp:posOffset>
                </wp:positionH>
                <wp:positionV relativeFrom="paragraph">
                  <wp:posOffset>364467</wp:posOffset>
                </wp:positionV>
                <wp:extent cx="5942965" cy="4134485"/>
                <wp:effectExtent l="0" t="0" r="19685" b="18415"/>
                <wp:wrapTopAndBottom/>
                <wp:docPr id="397407308" name="Group 13"/>
                <wp:cNvGraphicFramePr/>
                <a:graphic xmlns:a="http://schemas.openxmlformats.org/drawingml/2006/main">
                  <a:graphicData uri="http://schemas.microsoft.com/office/word/2010/wordprocessingGroup">
                    <wpg:wgp>
                      <wpg:cNvGrpSpPr/>
                      <wpg:grpSpPr bwMode="auto">
                        <a:xfrm>
                          <a:off x="0" y="0"/>
                          <a:ext cx="5942965" cy="4134485"/>
                          <a:chOff x="0" y="0"/>
                          <a:chExt cx="6502585" cy="4353151"/>
                        </a:xfrm>
                      </wpg:grpSpPr>
                      <wps:wsp>
                        <wps:cNvPr id="2026126441" name="Rectangle 2026126441"/>
                        <wps:cNvSpPr>
                          <a:spLocks/>
                        </wps:cNvSpPr>
                        <wps:spPr bwMode="auto">
                          <a:xfrm>
                            <a:off x="939113" y="0"/>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2C8A0C54" w14:textId="77777777" w:rsidR="00870AF7" w:rsidRDefault="00870AF7" w:rsidP="00870AF7">
                              <w:pPr>
                                <w:ind w:hanging="2"/>
                                <w:jc w:val="center"/>
                                <w:rPr>
                                  <w:i/>
                                  <w:iCs/>
                                  <w:sz w:val="18"/>
                                  <w:szCs w:val="18"/>
                                </w:rPr>
                              </w:pPr>
                              <w:r>
                                <w:rPr>
                                  <w:i/>
                                  <w:iCs/>
                                  <w:sz w:val="18"/>
                                  <w:szCs w:val="18"/>
                                </w:rPr>
                                <w:t>Wiley Online</w:t>
                              </w:r>
                            </w:p>
                            <w:p w14:paraId="4707C23D" w14:textId="77777777" w:rsidR="00870AF7" w:rsidRDefault="00870AF7" w:rsidP="00870AF7">
                              <w:pPr>
                                <w:ind w:hanging="2"/>
                                <w:jc w:val="center"/>
                                <w:rPr>
                                  <w:sz w:val="18"/>
                                  <w:szCs w:val="18"/>
                                </w:rPr>
                              </w:pPr>
                              <w:r>
                                <w:rPr>
                                  <w:sz w:val="18"/>
                                  <w:szCs w:val="18"/>
                                </w:rPr>
                                <w:t>= n (142)</w:t>
                              </w:r>
                            </w:p>
                          </w:txbxContent>
                        </wps:txbx>
                        <wps:bodyPr rot="0" vert="horz" wrap="square" lIns="91440" tIns="45720" rIns="91440" bIns="45720" anchor="ctr" anchorCtr="0" upright="1">
                          <a:noAutofit/>
                        </wps:bodyPr>
                      </wps:wsp>
                      <wps:wsp>
                        <wps:cNvPr id="979166034" name="Rectangle 979166034"/>
                        <wps:cNvSpPr>
                          <a:spLocks/>
                        </wps:cNvSpPr>
                        <wps:spPr bwMode="auto">
                          <a:xfrm>
                            <a:off x="2879124" y="0"/>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0FB38231" w14:textId="77777777" w:rsidR="00870AF7" w:rsidRDefault="00870AF7" w:rsidP="00870AF7">
                              <w:pPr>
                                <w:ind w:hanging="2"/>
                                <w:jc w:val="center"/>
                                <w:rPr>
                                  <w:i/>
                                  <w:iCs/>
                                  <w:sz w:val="18"/>
                                  <w:szCs w:val="18"/>
                                </w:rPr>
                              </w:pPr>
                              <w:r>
                                <w:rPr>
                                  <w:i/>
                                  <w:iCs/>
                                  <w:sz w:val="18"/>
                                  <w:szCs w:val="18"/>
                                </w:rPr>
                                <w:t>ScienceDirect</w:t>
                              </w:r>
                            </w:p>
                            <w:p w14:paraId="74965815" w14:textId="77777777" w:rsidR="00870AF7" w:rsidRDefault="00870AF7" w:rsidP="00870AF7">
                              <w:pPr>
                                <w:ind w:hanging="2"/>
                                <w:jc w:val="center"/>
                                <w:rPr>
                                  <w:sz w:val="18"/>
                                  <w:szCs w:val="18"/>
                                </w:rPr>
                              </w:pPr>
                              <w:r>
                                <w:rPr>
                                  <w:sz w:val="18"/>
                                  <w:szCs w:val="18"/>
                                </w:rPr>
                                <w:t>= n (189)</w:t>
                              </w:r>
                            </w:p>
                          </w:txbxContent>
                        </wps:txbx>
                        <wps:bodyPr rot="0" vert="horz" wrap="square" lIns="91440" tIns="45720" rIns="91440" bIns="45720" anchor="ctr" anchorCtr="0" upright="1">
                          <a:noAutofit/>
                        </wps:bodyPr>
                      </wps:wsp>
                      <wps:wsp>
                        <wps:cNvPr id="1800900007" name="Rectangle 1800900007"/>
                        <wps:cNvSpPr>
                          <a:spLocks/>
                        </wps:cNvSpPr>
                        <wps:spPr bwMode="auto">
                          <a:xfrm>
                            <a:off x="4769708" y="0"/>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46BE0601" w14:textId="77777777" w:rsidR="00870AF7" w:rsidRDefault="00870AF7" w:rsidP="00870AF7">
                              <w:pPr>
                                <w:ind w:hanging="2"/>
                                <w:jc w:val="center"/>
                                <w:rPr>
                                  <w:i/>
                                  <w:iCs/>
                                  <w:sz w:val="18"/>
                                  <w:szCs w:val="18"/>
                                </w:rPr>
                              </w:pPr>
                              <w:r>
                                <w:rPr>
                                  <w:i/>
                                  <w:iCs/>
                                  <w:sz w:val="18"/>
                                  <w:szCs w:val="18"/>
                                </w:rPr>
                                <w:t>Google Scholar</w:t>
                              </w:r>
                            </w:p>
                            <w:p w14:paraId="02F92F41" w14:textId="77777777" w:rsidR="00870AF7" w:rsidRDefault="00870AF7" w:rsidP="00870AF7">
                              <w:pPr>
                                <w:ind w:hanging="2"/>
                                <w:jc w:val="center"/>
                                <w:rPr>
                                  <w:sz w:val="18"/>
                                  <w:szCs w:val="18"/>
                                </w:rPr>
                              </w:pPr>
                              <w:r>
                                <w:rPr>
                                  <w:sz w:val="18"/>
                                  <w:szCs w:val="18"/>
                                </w:rPr>
                                <w:t>= n (180)</w:t>
                              </w:r>
                            </w:p>
                          </w:txbxContent>
                        </wps:txbx>
                        <wps:bodyPr rot="0" vert="horz" wrap="square" lIns="91440" tIns="45720" rIns="91440" bIns="45720" anchor="ctr" anchorCtr="0" upright="1">
                          <a:noAutofit/>
                        </wps:bodyPr>
                      </wps:wsp>
                      <wps:wsp>
                        <wps:cNvPr id="313592872" name="Straight Connector 313592872"/>
                        <wps:cNvCnPr>
                          <a:cxnSpLocks/>
                        </wps:cNvCnPr>
                        <wps:spPr bwMode="auto">
                          <a:xfrm>
                            <a:off x="1618736" y="556054"/>
                            <a:ext cx="0" cy="261620"/>
                          </a:xfrm>
                          <a:prstGeom prst="line">
                            <a:avLst/>
                          </a:prstGeom>
                          <a:noFill/>
                          <a:ln w="25400" algn="ctr">
                            <a:solidFill>
                              <a:sysClr val="windowText" lastClr="000000">
                                <a:lumMod val="100000"/>
                                <a:lumOff val="0"/>
                              </a:sysClr>
                            </a:solidFill>
                            <a:round/>
                            <a:headEnd/>
                            <a:tailEnd/>
                          </a:ln>
                        </wps:spPr>
                        <wps:bodyPr/>
                      </wps:wsp>
                      <wps:wsp>
                        <wps:cNvPr id="1088809208" name="Straight Connector 1088809208"/>
                        <wps:cNvCnPr>
                          <a:cxnSpLocks/>
                        </wps:cNvCnPr>
                        <wps:spPr bwMode="auto">
                          <a:xfrm>
                            <a:off x="3546389" y="556054"/>
                            <a:ext cx="0" cy="261620"/>
                          </a:xfrm>
                          <a:prstGeom prst="line">
                            <a:avLst/>
                          </a:prstGeom>
                          <a:noFill/>
                          <a:ln w="25400" algn="ctr">
                            <a:solidFill>
                              <a:sysClr val="windowText" lastClr="000000">
                                <a:lumMod val="100000"/>
                                <a:lumOff val="0"/>
                              </a:sysClr>
                            </a:solidFill>
                            <a:round/>
                            <a:headEnd/>
                            <a:tailEnd/>
                          </a:ln>
                        </wps:spPr>
                        <wps:bodyPr/>
                      </wps:wsp>
                      <wps:wsp>
                        <wps:cNvPr id="840198897" name="Straight Connector 840198897"/>
                        <wps:cNvCnPr>
                          <a:cxnSpLocks/>
                        </wps:cNvCnPr>
                        <wps:spPr bwMode="auto">
                          <a:xfrm>
                            <a:off x="5387546" y="556054"/>
                            <a:ext cx="0" cy="261620"/>
                          </a:xfrm>
                          <a:prstGeom prst="line">
                            <a:avLst/>
                          </a:prstGeom>
                          <a:noFill/>
                          <a:ln w="25400" algn="ctr">
                            <a:solidFill>
                              <a:sysClr val="windowText" lastClr="000000">
                                <a:lumMod val="100000"/>
                                <a:lumOff val="0"/>
                              </a:sysClr>
                            </a:solidFill>
                            <a:round/>
                            <a:headEnd/>
                            <a:tailEnd/>
                          </a:ln>
                        </wps:spPr>
                        <wps:bodyPr/>
                      </wps:wsp>
                      <wps:wsp>
                        <wps:cNvPr id="410224073" name="Straight Connector 410224073"/>
                        <wps:cNvCnPr>
                          <a:cxnSpLocks/>
                        </wps:cNvCnPr>
                        <wps:spPr bwMode="auto">
                          <a:xfrm>
                            <a:off x="1618735" y="815546"/>
                            <a:ext cx="3777615" cy="0"/>
                          </a:xfrm>
                          <a:prstGeom prst="line">
                            <a:avLst/>
                          </a:prstGeom>
                          <a:noFill/>
                          <a:ln w="25400" algn="ctr">
                            <a:solidFill>
                              <a:sysClr val="windowText" lastClr="000000">
                                <a:lumMod val="100000"/>
                                <a:lumOff val="0"/>
                              </a:sysClr>
                            </a:solidFill>
                            <a:round/>
                            <a:headEnd/>
                            <a:tailEnd/>
                          </a:ln>
                        </wps:spPr>
                        <wps:bodyPr/>
                      </wps:wsp>
                      <wps:wsp>
                        <wps:cNvPr id="1515047508" name="Straight Arrow Connector 1515047508"/>
                        <wps:cNvCnPr>
                          <a:cxnSpLocks/>
                        </wps:cNvCnPr>
                        <wps:spPr bwMode="auto">
                          <a:xfrm>
                            <a:off x="3546389" y="815546"/>
                            <a:ext cx="0" cy="473075"/>
                          </a:xfrm>
                          <a:prstGeom prst="straightConnector1">
                            <a:avLst/>
                          </a:prstGeom>
                          <a:noFill/>
                          <a:ln w="25400" algn="ctr">
                            <a:solidFill>
                              <a:sysClr val="windowText" lastClr="000000">
                                <a:lumMod val="100000"/>
                                <a:lumOff val="0"/>
                              </a:sysClr>
                            </a:solidFill>
                            <a:round/>
                            <a:headEnd/>
                            <a:tailEnd type="triangle" w="med" len="med"/>
                          </a:ln>
                        </wps:spPr>
                        <wps:bodyPr/>
                      </wps:wsp>
                      <wps:wsp>
                        <wps:cNvPr id="1488808942" name="Rectangle 1488808942"/>
                        <wps:cNvSpPr>
                          <a:spLocks/>
                        </wps:cNvSpPr>
                        <wps:spPr bwMode="auto">
                          <a:xfrm>
                            <a:off x="2879124" y="1309816"/>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2C9690C1" w14:textId="77777777" w:rsidR="00870AF7" w:rsidRDefault="00870AF7" w:rsidP="00870AF7">
                              <w:pPr>
                                <w:ind w:hanging="2"/>
                                <w:jc w:val="center"/>
                                <w:rPr>
                                  <w:sz w:val="18"/>
                                  <w:szCs w:val="18"/>
                                </w:rPr>
                              </w:pPr>
                              <w:r>
                                <w:rPr>
                                  <w:sz w:val="18"/>
                                  <w:szCs w:val="18"/>
                                </w:rPr>
                                <w:t>Literature after filtering</w:t>
                              </w:r>
                            </w:p>
                            <w:p w14:paraId="273C022D" w14:textId="77777777" w:rsidR="00870AF7" w:rsidRDefault="00870AF7" w:rsidP="00870AF7">
                              <w:pPr>
                                <w:ind w:hanging="2"/>
                                <w:jc w:val="center"/>
                                <w:rPr>
                                  <w:sz w:val="18"/>
                                  <w:szCs w:val="18"/>
                                </w:rPr>
                              </w:pPr>
                              <w:r>
                                <w:rPr>
                                  <w:sz w:val="18"/>
                                  <w:szCs w:val="18"/>
                                </w:rPr>
                                <w:t>= n (46)</w:t>
                              </w:r>
                            </w:p>
                          </w:txbxContent>
                        </wps:txbx>
                        <wps:bodyPr rot="0" vert="horz" wrap="square" lIns="91440" tIns="45720" rIns="91440" bIns="45720" anchor="ctr" anchorCtr="0" upright="1">
                          <a:noAutofit/>
                        </wps:bodyPr>
                      </wps:wsp>
                      <wps:wsp>
                        <wps:cNvPr id="624930184" name="Straight Arrow Connector 624930184"/>
                        <wps:cNvCnPr>
                          <a:cxnSpLocks/>
                        </wps:cNvCnPr>
                        <wps:spPr bwMode="auto">
                          <a:xfrm>
                            <a:off x="3534032" y="1878227"/>
                            <a:ext cx="0" cy="473075"/>
                          </a:xfrm>
                          <a:prstGeom prst="straightConnector1">
                            <a:avLst/>
                          </a:prstGeom>
                          <a:noFill/>
                          <a:ln w="25400" algn="ctr">
                            <a:solidFill>
                              <a:sysClr val="windowText" lastClr="000000">
                                <a:lumMod val="100000"/>
                                <a:lumOff val="0"/>
                              </a:sysClr>
                            </a:solidFill>
                            <a:round/>
                            <a:headEnd/>
                            <a:tailEnd type="triangle" w="med" len="med"/>
                          </a:ln>
                        </wps:spPr>
                        <wps:bodyPr/>
                      </wps:wsp>
                      <wps:wsp>
                        <wps:cNvPr id="2087675621" name="Rectangle 2087675621"/>
                        <wps:cNvSpPr>
                          <a:spLocks/>
                        </wps:cNvSpPr>
                        <wps:spPr bwMode="auto">
                          <a:xfrm>
                            <a:off x="2879124" y="2372497"/>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442C3C75" w14:textId="77777777" w:rsidR="00870AF7" w:rsidRDefault="00870AF7" w:rsidP="00870AF7">
                              <w:pPr>
                                <w:ind w:hanging="2"/>
                                <w:jc w:val="center"/>
                                <w:rPr>
                                  <w:sz w:val="18"/>
                                  <w:szCs w:val="18"/>
                                </w:rPr>
                              </w:pPr>
                              <w:r>
                                <w:rPr>
                                  <w:sz w:val="18"/>
                                  <w:szCs w:val="18"/>
                                </w:rPr>
                                <w:t>Literature after selection</w:t>
                              </w:r>
                            </w:p>
                            <w:p w14:paraId="7018329C" w14:textId="77777777" w:rsidR="00870AF7" w:rsidRDefault="00870AF7" w:rsidP="00870AF7">
                              <w:pPr>
                                <w:ind w:hanging="2"/>
                                <w:jc w:val="center"/>
                                <w:rPr>
                                  <w:sz w:val="18"/>
                                  <w:szCs w:val="18"/>
                                </w:rPr>
                              </w:pPr>
                              <w:r>
                                <w:rPr>
                                  <w:sz w:val="18"/>
                                  <w:szCs w:val="18"/>
                                </w:rPr>
                                <w:t>= n (26)</w:t>
                              </w:r>
                            </w:p>
                          </w:txbxContent>
                        </wps:txbx>
                        <wps:bodyPr rot="0" vert="horz" wrap="square" lIns="91440" tIns="45720" rIns="91440" bIns="45720" anchor="ctr" anchorCtr="0" upright="1">
                          <a:noAutofit/>
                        </wps:bodyPr>
                      </wps:wsp>
                      <wps:wsp>
                        <wps:cNvPr id="36277865" name="Straight Arrow Connector 36277865"/>
                        <wps:cNvCnPr>
                          <a:cxnSpLocks/>
                        </wps:cNvCnPr>
                        <wps:spPr bwMode="auto">
                          <a:xfrm>
                            <a:off x="3534032" y="2940908"/>
                            <a:ext cx="0" cy="473075"/>
                          </a:xfrm>
                          <a:prstGeom prst="straightConnector1">
                            <a:avLst/>
                          </a:prstGeom>
                          <a:noFill/>
                          <a:ln w="25400" algn="ctr">
                            <a:solidFill>
                              <a:sysClr val="windowText" lastClr="000000">
                                <a:lumMod val="100000"/>
                                <a:lumOff val="0"/>
                              </a:sysClr>
                            </a:solidFill>
                            <a:round/>
                            <a:headEnd/>
                            <a:tailEnd type="triangle" w="med" len="med"/>
                          </a:ln>
                        </wps:spPr>
                        <wps:bodyPr/>
                      </wps:wsp>
                      <wps:wsp>
                        <wps:cNvPr id="1843122950" name="Rectangle 1843122950"/>
                        <wps:cNvSpPr>
                          <a:spLocks/>
                        </wps:cNvSpPr>
                        <wps:spPr bwMode="auto">
                          <a:xfrm>
                            <a:off x="2866767" y="3447535"/>
                            <a:ext cx="1352550" cy="561975"/>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6B5A9044" w14:textId="77777777" w:rsidR="00870AF7" w:rsidRDefault="00870AF7" w:rsidP="00870AF7">
                              <w:pPr>
                                <w:ind w:hanging="2"/>
                                <w:jc w:val="center"/>
                                <w:rPr>
                                  <w:sz w:val="18"/>
                                  <w:szCs w:val="18"/>
                                </w:rPr>
                              </w:pPr>
                              <w:r>
                                <w:rPr>
                                  <w:sz w:val="18"/>
                                  <w:szCs w:val="18"/>
                                </w:rPr>
                                <w:t xml:space="preserve">Literature </w:t>
                              </w:r>
                              <w:r>
                                <w:rPr>
                                  <w:i/>
                                  <w:sz w:val="18"/>
                                  <w:szCs w:val="18"/>
                                </w:rPr>
                                <w:t>eligible</w:t>
                              </w:r>
                            </w:p>
                            <w:p w14:paraId="0C5D7BD0" w14:textId="77777777" w:rsidR="00870AF7" w:rsidRDefault="00870AF7" w:rsidP="00870AF7">
                              <w:pPr>
                                <w:ind w:hanging="2"/>
                                <w:jc w:val="center"/>
                                <w:rPr>
                                  <w:sz w:val="18"/>
                                  <w:szCs w:val="18"/>
                                </w:rPr>
                              </w:pPr>
                              <w:r>
                                <w:rPr>
                                  <w:sz w:val="18"/>
                                  <w:szCs w:val="18"/>
                                </w:rPr>
                                <w:t>= n (7)</w:t>
                              </w:r>
                            </w:p>
                          </w:txbxContent>
                        </wps:txbx>
                        <wps:bodyPr rot="0" vert="horz" wrap="square" lIns="91440" tIns="45720" rIns="91440" bIns="45720" anchor="ctr" anchorCtr="0" upright="1">
                          <a:noAutofit/>
                        </wps:bodyPr>
                      </wps:wsp>
                      <wps:wsp>
                        <wps:cNvPr id="237864299" name="Straight Arrow Connector 237864299"/>
                        <wps:cNvCnPr>
                          <a:cxnSpLocks/>
                        </wps:cNvCnPr>
                        <wps:spPr bwMode="auto">
                          <a:xfrm flipH="1">
                            <a:off x="3534032" y="1087313"/>
                            <a:ext cx="1857983" cy="0"/>
                          </a:xfrm>
                          <a:prstGeom prst="straightConnector1">
                            <a:avLst/>
                          </a:prstGeom>
                          <a:noFill/>
                          <a:ln w="25400" algn="ctr">
                            <a:solidFill>
                              <a:sysClr val="windowText" lastClr="000000">
                                <a:lumMod val="100000"/>
                                <a:lumOff val="0"/>
                              </a:sysClr>
                            </a:solidFill>
                            <a:round/>
                            <a:headEnd/>
                            <a:tailEnd type="triangle" w="med" len="med"/>
                          </a:ln>
                        </wps:spPr>
                        <wps:bodyPr/>
                      </wps:wsp>
                      <wps:wsp>
                        <wps:cNvPr id="2079611670" name="Straight Arrow Connector 2079611670"/>
                        <wps:cNvCnPr>
                          <a:cxnSpLocks/>
                          <a:endCxn id="2087675621" idx="3"/>
                        </wps:cNvCnPr>
                        <wps:spPr bwMode="auto">
                          <a:xfrm flipH="1">
                            <a:off x="4231674" y="2653484"/>
                            <a:ext cx="978874" cy="0"/>
                          </a:xfrm>
                          <a:prstGeom prst="straightConnector1">
                            <a:avLst/>
                          </a:prstGeom>
                          <a:noFill/>
                          <a:ln w="25400" algn="ctr">
                            <a:solidFill>
                              <a:sysClr val="windowText" lastClr="000000">
                                <a:lumMod val="100000"/>
                                <a:lumOff val="0"/>
                              </a:sysClr>
                            </a:solidFill>
                            <a:round/>
                            <a:headEnd/>
                            <a:tailEnd type="triangle" w="med" len="med"/>
                          </a:ln>
                        </wps:spPr>
                        <wps:bodyPr/>
                      </wps:wsp>
                      <wps:wsp>
                        <wps:cNvPr id="205437241" name="Rectangle 205437241"/>
                        <wps:cNvSpPr>
                          <a:spLocks/>
                        </wps:cNvSpPr>
                        <wps:spPr bwMode="auto">
                          <a:xfrm>
                            <a:off x="5387258" y="938982"/>
                            <a:ext cx="1105780" cy="1260519"/>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79639ED2" w14:textId="77777777" w:rsidR="00870AF7" w:rsidRDefault="00870AF7" w:rsidP="00870AF7">
                              <w:pPr>
                                <w:ind w:hanging="2"/>
                                <w:jc w:val="center"/>
                                <w:rPr>
                                  <w:sz w:val="18"/>
                                  <w:szCs w:val="18"/>
                                </w:rPr>
                              </w:pPr>
                              <w:r>
                                <w:rPr>
                                  <w:sz w:val="18"/>
                                  <w:szCs w:val="18"/>
                                </w:rPr>
                                <w:t>Inclusion filter.</w:t>
                              </w:r>
                            </w:p>
                            <w:p w14:paraId="7DD0CA55" w14:textId="77777777" w:rsidR="00870AF7" w:rsidRDefault="00870AF7" w:rsidP="00870AF7">
                              <w:pPr>
                                <w:ind w:hanging="2"/>
                                <w:jc w:val="center"/>
                                <w:rPr>
                                  <w:sz w:val="18"/>
                                  <w:szCs w:val="18"/>
                                </w:rPr>
                              </w:pPr>
                              <w:r>
                                <w:rPr>
                                  <w:sz w:val="18"/>
                                  <w:szCs w:val="18"/>
                                </w:rPr>
                                <w:t>Literature after title and abstract screening.</w:t>
                              </w:r>
                            </w:p>
                            <w:p w14:paraId="4DEF1C62" w14:textId="77777777" w:rsidR="00870AF7" w:rsidRDefault="00870AF7" w:rsidP="00870AF7">
                              <w:pPr>
                                <w:ind w:hanging="2"/>
                                <w:jc w:val="center"/>
                                <w:rPr>
                                  <w:sz w:val="18"/>
                                  <w:szCs w:val="18"/>
                                </w:rPr>
                              </w:pPr>
                              <w:r>
                                <w:rPr>
                                  <w:sz w:val="18"/>
                                  <w:szCs w:val="18"/>
                                </w:rPr>
                                <w:t>= n (35)</w:t>
                              </w:r>
                            </w:p>
                          </w:txbxContent>
                        </wps:txbx>
                        <wps:bodyPr rot="0" vert="horz" wrap="square" lIns="91440" tIns="45720" rIns="91440" bIns="45720" anchor="ctr" anchorCtr="0" upright="1">
                          <a:noAutofit/>
                        </wps:bodyPr>
                      </wps:wsp>
                      <wps:wsp>
                        <wps:cNvPr id="1380168262" name="Rectangle 1380168262"/>
                        <wps:cNvSpPr>
                          <a:spLocks/>
                        </wps:cNvSpPr>
                        <wps:spPr bwMode="auto">
                          <a:xfrm>
                            <a:off x="5220095" y="2454351"/>
                            <a:ext cx="1282490" cy="1898800"/>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6920BF07" w14:textId="77777777" w:rsidR="00870AF7" w:rsidRDefault="00870AF7" w:rsidP="00870AF7">
                              <w:pPr>
                                <w:ind w:hanging="2"/>
                                <w:rPr>
                                  <w:sz w:val="18"/>
                                  <w:szCs w:val="18"/>
                                </w:rPr>
                              </w:pPr>
                              <w:r>
                                <w:rPr>
                                  <w:sz w:val="18"/>
                                  <w:szCs w:val="18"/>
                                </w:rPr>
                                <w:t>Exclusion filter</w:t>
                              </w:r>
                            </w:p>
                            <w:p w14:paraId="284D712C"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Study design not relevant.</w:t>
                              </w:r>
                            </w:p>
                            <w:p w14:paraId="3DFB619A"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Did not meet the population, intervention, comparison, outcome (PICO) criteria</w:t>
                              </w:r>
                            </w:p>
                            <w:p w14:paraId="6FDC28C2"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Duplication</w:t>
                              </w:r>
                            </w:p>
                          </w:txbxContent>
                        </wps:txbx>
                        <wps:bodyPr rot="0" vert="horz" wrap="square" lIns="91440" tIns="45720" rIns="91440" bIns="45720" anchor="ctr" anchorCtr="0" upright="1">
                          <a:noAutofit/>
                        </wps:bodyPr>
                      </wps:wsp>
                      <wps:wsp>
                        <wps:cNvPr id="1064748666" name="Text Box 77"/>
                        <wps:cNvSpPr txBox="1">
                          <a:spLocks/>
                        </wps:cNvSpPr>
                        <wps:spPr bwMode="auto">
                          <a:xfrm>
                            <a:off x="12357" y="3225113"/>
                            <a:ext cx="394970" cy="749300"/>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6C14962E" w14:textId="77777777" w:rsidR="00870AF7" w:rsidRDefault="00870AF7" w:rsidP="00870AF7">
                              <w:pPr>
                                <w:ind w:hanging="2"/>
                                <w:jc w:val="center"/>
                                <w:rPr>
                                  <w:i/>
                                  <w:sz w:val="18"/>
                                  <w:szCs w:val="18"/>
                                </w:rPr>
                              </w:pPr>
                              <w:r>
                                <w:rPr>
                                  <w:i/>
                                  <w:sz w:val="18"/>
                                  <w:szCs w:val="18"/>
                                </w:rPr>
                                <w:t>Included</w:t>
                              </w:r>
                            </w:p>
                          </w:txbxContent>
                        </wps:txbx>
                        <wps:bodyPr rot="0" vert="vert270" wrap="square" lIns="91440" tIns="45720" rIns="91440" bIns="45720" anchor="t" anchorCtr="0" upright="1">
                          <a:noAutofit/>
                        </wps:bodyPr>
                      </wps:wsp>
                      <wps:wsp>
                        <wps:cNvPr id="1341963030" name="Text Box 78"/>
                        <wps:cNvSpPr txBox="1">
                          <a:spLocks/>
                        </wps:cNvSpPr>
                        <wps:spPr bwMode="auto">
                          <a:xfrm>
                            <a:off x="0" y="2199502"/>
                            <a:ext cx="394970" cy="789940"/>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6CD25EB7" w14:textId="77777777" w:rsidR="00870AF7" w:rsidRDefault="00870AF7" w:rsidP="00870AF7">
                              <w:pPr>
                                <w:ind w:hanging="2"/>
                                <w:jc w:val="center"/>
                                <w:rPr>
                                  <w:i/>
                                  <w:sz w:val="18"/>
                                  <w:szCs w:val="18"/>
                                </w:rPr>
                              </w:pPr>
                              <w:r>
                                <w:rPr>
                                  <w:i/>
                                  <w:sz w:val="18"/>
                                  <w:szCs w:val="18"/>
                                </w:rPr>
                                <w:t xml:space="preserve">Eligible </w:t>
                              </w:r>
                            </w:p>
                          </w:txbxContent>
                        </wps:txbx>
                        <wps:bodyPr rot="0" vert="vert270" wrap="square" lIns="91440" tIns="45720" rIns="91440" bIns="45720" anchor="t" anchorCtr="0" upright="1">
                          <a:noAutofit/>
                        </wps:bodyPr>
                      </wps:wsp>
                      <wps:wsp>
                        <wps:cNvPr id="704398408" name="Text Box 79"/>
                        <wps:cNvSpPr txBox="1">
                          <a:spLocks/>
                        </wps:cNvSpPr>
                        <wps:spPr bwMode="auto">
                          <a:xfrm>
                            <a:off x="0" y="1173892"/>
                            <a:ext cx="395416" cy="790060"/>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5D8883FF" w14:textId="77777777" w:rsidR="00870AF7" w:rsidRDefault="00870AF7" w:rsidP="00870AF7">
                              <w:pPr>
                                <w:ind w:hanging="2"/>
                                <w:jc w:val="center"/>
                                <w:rPr>
                                  <w:i/>
                                  <w:sz w:val="18"/>
                                  <w:szCs w:val="18"/>
                                </w:rPr>
                              </w:pPr>
                              <w:r>
                                <w:rPr>
                                  <w:i/>
                                  <w:sz w:val="18"/>
                                  <w:szCs w:val="18"/>
                                </w:rPr>
                                <w:t>Screening</w:t>
                              </w:r>
                            </w:p>
                          </w:txbxContent>
                        </wps:txbx>
                        <wps:bodyPr rot="0" vert="vert270" wrap="square" lIns="91440" tIns="45720" rIns="91440" bIns="45720" anchor="t" anchorCtr="0" upright="1">
                          <a:noAutofit/>
                        </wps:bodyPr>
                      </wps:wsp>
                      <wps:wsp>
                        <wps:cNvPr id="1746103292" name="Text Box 80"/>
                        <wps:cNvSpPr txBox="1">
                          <a:spLocks/>
                        </wps:cNvSpPr>
                        <wps:spPr bwMode="auto">
                          <a:xfrm>
                            <a:off x="0" y="24713"/>
                            <a:ext cx="395416" cy="914400"/>
                          </a:xfrm>
                          <a:prstGeom prst="rect">
                            <a:avLst/>
                          </a:prstGeom>
                          <a:solidFill>
                            <a:sysClr val="window" lastClr="FFFFFF">
                              <a:lumMod val="100000"/>
                              <a:lumOff val="0"/>
                            </a:sysClr>
                          </a:solidFill>
                          <a:ln w="25400" algn="ctr">
                            <a:solidFill>
                              <a:sysClr val="windowText" lastClr="000000">
                                <a:lumMod val="100000"/>
                                <a:lumOff val="0"/>
                              </a:sysClr>
                            </a:solidFill>
                            <a:miter lim="800000"/>
                            <a:headEnd/>
                            <a:tailEnd/>
                          </a:ln>
                        </wps:spPr>
                        <wps:txbx>
                          <w:txbxContent>
                            <w:p w14:paraId="593CAEAB" w14:textId="77777777" w:rsidR="00870AF7" w:rsidRDefault="00870AF7" w:rsidP="00870AF7">
                              <w:pPr>
                                <w:ind w:hanging="2"/>
                                <w:jc w:val="center"/>
                                <w:rPr>
                                  <w:i/>
                                  <w:sz w:val="18"/>
                                  <w:szCs w:val="18"/>
                                </w:rPr>
                              </w:pPr>
                              <w:r>
                                <w:rPr>
                                  <w:i/>
                                  <w:sz w:val="18"/>
                                  <w:szCs w:val="18"/>
                                </w:rPr>
                                <w:t>Identification</w:t>
                              </w: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01C25C" id="Group 13" o:spid="_x0000_s1028" style="position:absolute;margin-left:29.95pt;margin-top:28.7pt;width:467.95pt;height:325.55pt;z-index:487599104;mso-width-relative:margin;mso-height-relative:margin" coordsize="65025,4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">
                <v:rect id="Rectangle 2026126441" o:spid="_x0000_s1029" style="position:absolute;left:9391;width:13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" strokeweight="2pt">
                  <v:path arrowok="t"/>
                  <v:textbox>
                    <w:txbxContent>
                      <w:p w14:paraId="2C8A0C54" w14:textId="77777777" w:rsidR="00870AF7" w:rsidRDefault="00870AF7" w:rsidP="00870AF7">
                        <w:pPr>
                          <w:ind w:hanging="2"/>
                          <w:jc w:val="center"/>
                          <w:rPr>
                            <w:i/>
                            <w:iCs/>
                            <w:sz w:val="18"/>
                            <w:szCs w:val="18"/>
                          </w:rPr>
                        </w:pPr>
                        <w:r>
                          <w:rPr>
                            <w:i/>
                            <w:iCs/>
                            <w:sz w:val="18"/>
                            <w:szCs w:val="18"/>
                          </w:rPr>
                          <w:t>Wiley Online</w:t>
                        </w:r>
                      </w:p>
                      <w:p w14:paraId="4707C23D" w14:textId="77777777" w:rsidR="00870AF7" w:rsidRDefault="00870AF7" w:rsidP="00870AF7">
                        <w:pPr>
                          <w:ind w:hanging="2"/>
                          <w:jc w:val="center"/>
                          <w:rPr>
                            <w:sz w:val="18"/>
                            <w:szCs w:val="18"/>
                          </w:rPr>
                        </w:pPr>
                        <w:r>
                          <w:rPr>
                            <w:sz w:val="18"/>
                            <w:szCs w:val="18"/>
                          </w:rPr>
                          <w:t>= n (142)</w:t>
                        </w:r>
                      </w:p>
                    </w:txbxContent>
                  </v:textbox>
                </v:rect>
                <v:rect id="Rectangle 979166034" o:spid="_x0000_s1030" style="position:absolute;left:28791;width:13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" strokeweight="2pt">
                  <v:path arrowok="t"/>
                  <v:textbox>
                    <w:txbxContent>
                      <w:p w14:paraId="0FB38231" w14:textId="77777777" w:rsidR="00870AF7" w:rsidRDefault="00870AF7" w:rsidP="00870AF7">
                        <w:pPr>
                          <w:ind w:hanging="2"/>
                          <w:jc w:val="center"/>
                          <w:rPr>
                            <w:i/>
                            <w:iCs/>
                            <w:sz w:val="18"/>
                            <w:szCs w:val="18"/>
                          </w:rPr>
                        </w:pPr>
                        <w:r>
                          <w:rPr>
                            <w:i/>
                            <w:iCs/>
                            <w:sz w:val="18"/>
                            <w:szCs w:val="18"/>
                          </w:rPr>
                          <w:t>ScienceDirect</w:t>
                        </w:r>
                      </w:p>
                      <w:p w14:paraId="74965815" w14:textId="77777777" w:rsidR="00870AF7" w:rsidRDefault="00870AF7" w:rsidP="00870AF7">
                        <w:pPr>
                          <w:ind w:hanging="2"/>
                          <w:jc w:val="center"/>
                          <w:rPr>
                            <w:sz w:val="18"/>
                            <w:szCs w:val="18"/>
                          </w:rPr>
                        </w:pPr>
                        <w:r>
                          <w:rPr>
                            <w:sz w:val="18"/>
                            <w:szCs w:val="18"/>
                          </w:rPr>
                          <w:t>= n (189)</w:t>
                        </w:r>
                      </w:p>
                    </w:txbxContent>
                  </v:textbox>
                </v:rect>
                <v:rect id="Rectangle 1800900007" o:spid="_x0000_s1031" style="position:absolute;left:47697;width:13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" strokeweight="2pt">
                  <v:path arrowok="t"/>
                  <v:textbox>
                    <w:txbxContent>
                      <w:p w14:paraId="46BE0601" w14:textId="77777777" w:rsidR="00870AF7" w:rsidRDefault="00870AF7" w:rsidP="00870AF7">
                        <w:pPr>
                          <w:ind w:hanging="2"/>
                          <w:jc w:val="center"/>
                          <w:rPr>
                            <w:i/>
                            <w:iCs/>
                            <w:sz w:val="18"/>
                            <w:szCs w:val="18"/>
                          </w:rPr>
                        </w:pPr>
                        <w:r>
                          <w:rPr>
                            <w:i/>
                            <w:iCs/>
                            <w:sz w:val="18"/>
                            <w:szCs w:val="18"/>
                          </w:rPr>
                          <w:t>Google Scholar</w:t>
                        </w:r>
                      </w:p>
                      <w:p w14:paraId="02F92F41" w14:textId="77777777" w:rsidR="00870AF7" w:rsidRDefault="00870AF7" w:rsidP="00870AF7">
                        <w:pPr>
                          <w:ind w:hanging="2"/>
                          <w:jc w:val="center"/>
                          <w:rPr>
                            <w:sz w:val="18"/>
                            <w:szCs w:val="18"/>
                          </w:rPr>
                        </w:pPr>
                        <w:r>
                          <w:rPr>
                            <w:sz w:val="18"/>
                            <w:szCs w:val="18"/>
                          </w:rPr>
                          <w:t>= n (180)</w:t>
                        </w:r>
                      </w:p>
                    </w:txbxContent>
                  </v:textbox>
                </v:rect>
                <v:line id="Straight Connector 313592872" o:spid="_x0000_s1032" style="position:absolute;visibility:visible;mso-wrap-style:square" from="16187,5560" to="16187,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" strokeweight="2pt">
                  <o:lock v:ext="edit" shapetype="f"/>
                </v:line>
                <v:line id="Straight Connector 1088809208" o:spid="_x0000_s1033" style="position:absolute;visibility:visible;mso-wrap-style:square" from="35463,5560" to="35463,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" strokeweight="2pt">
                  <o:lock v:ext="edit" shapetype="f"/>
                </v:line>
                <v:line id="Straight Connector 840198897" o:spid="_x0000_s1034" style="position:absolute;visibility:visible;mso-wrap-style:square" from="53875,5560" to="53875,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" strokeweight="2pt">
                  <o:lock v:ext="edit" shapetype="f"/>
                </v:line>
                <v:line id="Straight Connector 410224073" o:spid="_x0000_s1035" style="position:absolute;visibility:visible;mso-wrap-style:square" from="16187,8155" to="53963,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" strokeweight="2pt">
                  <o:lock v:ext="edit" shapetype="f"/>
                </v:line>
                <v:shapetype id="_x0000_t32" coordsize="21600,21600" o:spt="32" o:oned="t" path="m,l21600,21600e" filled="f">
                  <v:path arrowok="t" fillok="f" o:connecttype="none"/>
                  <o:lock v:ext="edit" shapetype="t"/>
                </v:shapetype>
                <v:shape id="Straight Arrow Connector 1515047508" o:spid="_x0000_s1036" type="#_x0000_t32" style="position:absolute;left:35463;top:8155;width:0;height:4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" strokeweight="2pt">
                  <v:stroke endarrow="block"/>
                  <o:lock v:ext="edit" shapetype="f"/>
                </v:shape>
                <v:rect id="Rectangle 1488808942" o:spid="_x0000_s1037" style="position:absolute;left:28791;top:13098;width:13525;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" strokeweight="2pt">
                  <v:path arrowok="t"/>
                  <v:textbox>
                    <w:txbxContent>
                      <w:p w14:paraId="2C9690C1" w14:textId="77777777" w:rsidR="00870AF7" w:rsidRDefault="00870AF7" w:rsidP="00870AF7">
                        <w:pPr>
                          <w:ind w:hanging="2"/>
                          <w:jc w:val="center"/>
                          <w:rPr>
                            <w:sz w:val="18"/>
                            <w:szCs w:val="18"/>
                          </w:rPr>
                        </w:pPr>
                        <w:r>
                          <w:rPr>
                            <w:sz w:val="18"/>
                            <w:szCs w:val="18"/>
                          </w:rPr>
                          <w:t>Literature after filtering</w:t>
                        </w:r>
                      </w:p>
                      <w:p w14:paraId="273C022D" w14:textId="77777777" w:rsidR="00870AF7" w:rsidRDefault="00870AF7" w:rsidP="00870AF7">
                        <w:pPr>
                          <w:ind w:hanging="2"/>
                          <w:jc w:val="center"/>
                          <w:rPr>
                            <w:sz w:val="18"/>
                            <w:szCs w:val="18"/>
                          </w:rPr>
                        </w:pPr>
                        <w:r>
                          <w:rPr>
                            <w:sz w:val="18"/>
                            <w:szCs w:val="18"/>
                          </w:rPr>
                          <w:t>= n (46)</w:t>
                        </w:r>
                      </w:p>
                    </w:txbxContent>
                  </v:textbox>
                </v:rect>
                <v:shape id="Straight Arrow Connector 624930184" o:spid="_x0000_s1038" type="#_x0000_t32" style="position:absolute;left:35340;top:18782;width:0;height:4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" strokeweight="2pt">
                  <v:stroke endarrow="block"/>
                  <o:lock v:ext="edit" shapetype="f"/>
                </v:shape>
                <v:rect id="Rectangle 2087675621" o:spid="_x0000_s1039" style="position:absolute;left:28791;top:23724;width:1352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" strokeweight="2pt">
                  <v:path arrowok="t"/>
                  <v:textbox>
                    <w:txbxContent>
                      <w:p w14:paraId="442C3C75" w14:textId="77777777" w:rsidR="00870AF7" w:rsidRDefault="00870AF7" w:rsidP="00870AF7">
                        <w:pPr>
                          <w:ind w:hanging="2"/>
                          <w:jc w:val="center"/>
                          <w:rPr>
                            <w:sz w:val="18"/>
                            <w:szCs w:val="18"/>
                          </w:rPr>
                        </w:pPr>
                        <w:r>
                          <w:rPr>
                            <w:sz w:val="18"/>
                            <w:szCs w:val="18"/>
                          </w:rPr>
                          <w:t>Literature after selection</w:t>
                        </w:r>
                      </w:p>
                      <w:p w14:paraId="7018329C" w14:textId="77777777" w:rsidR="00870AF7" w:rsidRDefault="00870AF7" w:rsidP="00870AF7">
                        <w:pPr>
                          <w:ind w:hanging="2"/>
                          <w:jc w:val="center"/>
                          <w:rPr>
                            <w:sz w:val="18"/>
                            <w:szCs w:val="18"/>
                          </w:rPr>
                        </w:pPr>
                        <w:r>
                          <w:rPr>
                            <w:sz w:val="18"/>
                            <w:szCs w:val="18"/>
                          </w:rPr>
                          <w:t>= n (26)</w:t>
                        </w:r>
                      </w:p>
                    </w:txbxContent>
                  </v:textbox>
                </v:rect>
                <v:shape id="Straight Arrow Connector 36277865" o:spid="_x0000_s1040" type="#_x0000_t32" style="position:absolute;left:35340;top:29409;width:0;height:4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" strokeweight="2pt">
                  <v:stroke endarrow="block"/>
                  <o:lock v:ext="edit" shapetype="f"/>
                </v:shape>
                <v:rect id="Rectangle 1843122950" o:spid="_x0000_s1041" style="position:absolute;left:28667;top:34475;width:1352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" strokeweight="2pt">
                  <v:path arrowok="t"/>
                  <v:textbox>
                    <w:txbxContent>
                      <w:p w14:paraId="6B5A9044" w14:textId="77777777" w:rsidR="00870AF7" w:rsidRDefault="00870AF7" w:rsidP="00870AF7">
                        <w:pPr>
                          <w:ind w:hanging="2"/>
                          <w:jc w:val="center"/>
                          <w:rPr>
                            <w:sz w:val="18"/>
                            <w:szCs w:val="18"/>
                          </w:rPr>
                        </w:pPr>
                        <w:r>
                          <w:rPr>
                            <w:sz w:val="18"/>
                            <w:szCs w:val="18"/>
                          </w:rPr>
                          <w:t xml:space="preserve">Literature </w:t>
                        </w:r>
                        <w:r>
                          <w:rPr>
                            <w:i/>
                            <w:sz w:val="18"/>
                            <w:szCs w:val="18"/>
                          </w:rPr>
                          <w:t>eligible</w:t>
                        </w:r>
                      </w:p>
                      <w:p w14:paraId="0C5D7BD0" w14:textId="77777777" w:rsidR="00870AF7" w:rsidRDefault="00870AF7" w:rsidP="00870AF7">
                        <w:pPr>
                          <w:ind w:hanging="2"/>
                          <w:jc w:val="center"/>
                          <w:rPr>
                            <w:sz w:val="18"/>
                            <w:szCs w:val="18"/>
                          </w:rPr>
                        </w:pPr>
                        <w:r>
                          <w:rPr>
                            <w:sz w:val="18"/>
                            <w:szCs w:val="18"/>
                          </w:rPr>
                          <w:t>= n (7)</w:t>
                        </w:r>
                      </w:p>
                    </w:txbxContent>
                  </v:textbox>
                </v:rect>
                <v:shape id="Straight Arrow Connector 237864299" o:spid="_x0000_s1042" type="#_x0000_t32" style="position:absolute;left:35340;top:10873;width:185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" strokeweight="2pt">
                  <v:stroke endarrow="block"/>
                  <o:lock v:ext="edit" shapetype="f"/>
                </v:shape>
                <v:shape id="Straight Arrow Connector 2079611670" o:spid="_x0000_s1043" type="#_x0000_t32" style="position:absolute;left:42316;top:26534;width:97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" strokeweight="2pt">
                  <v:stroke endarrow="block"/>
                  <o:lock v:ext="edit" shapetype="f"/>
                </v:shape>
                <v:rect id="Rectangle 205437241" o:spid="_x0000_s1044" style="position:absolute;left:53872;top:9389;width:11058;height:1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" strokeweight="2pt">
                  <v:path arrowok="t"/>
                  <v:textbox>
                    <w:txbxContent>
                      <w:p w14:paraId="79639ED2" w14:textId="77777777" w:rsidR="00870AF7" w:rsidRDefault="00870AF7" w:rsidP="00870AF7">
                        <w:pPr>
                          <w:ind w:hanging="2"/>
                          <w:jc w:val="center"/>
                          <w:rPr>
                            <w:sz w:val="18"/>
                            <w:szCs w:val="18"/>
                          </w:rPr>
                        </w:pPr>
                        <w:r>
                          <w:rPr>
                            <w:sz w:val="18"/>
                            <w:szCs w:val="18"/>
                          </w:rPr>
                          <w:t>Inclusion filter.</w:t>
                        </w:r>
                      </w:p>
                      <w:p w14:paraId="7DD0CA55" w14:textId="77777777" w:rsidR="00870AF7" w:rsidRDefault="00870AF7" w:rsidP="00870AF7">
                        <w:pPr>
                          <w:ind w:hanging="2"/>
                          <w:jc w:val="center"/>
                          <w:rPr>
                            <w:sz w:val="18"/>
                            <w:szCs w:val="18"/>
                          </w:rPr>
                        </w:pPr>
                        <w:r>
                          <w:rPr>
                            <w:sz w:val="18"/>
                            <w:szCs w:val="18"/>
                          </w:rPr>
                          <w:t>Literature after title and abstract screening.</w:t>
                        </w:r>
                      </w:p>
                      <w:p w14:paraId="4DEF1C62" w14:textId="77777777" w:rsidR="00870AF7" w:rsidRDefault="00870AF7" w:rsidP="00870AF7">
                        <w:pPr>
                          <w:ind w:hanging="2"/>
                          <w:jc w:val="center"/>
                          <w:rPr>
                            <w:sz w:val="18"/>
                            <w:szCs w:val="18"/>
                          </w:rPr>
                        </w:pPr>
                        <w:r>
                          <w:rPr>
                            <w:sz w:val="18"/>
                            <w:szCs w:val="18"/>
                          </w:rPr>
                          <w:t>= n (35)</w:t>
                        </w:r>
                      </w:p>
                    </w:txbxContent>
                  </v:textbox>
                </v:rect>
                <v:rect id="Rectangle 1380168262" o:spid="_x0000_s1045" style="position:absolute;left:52200;top:24543;width:12825;height:18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" strokeweight="2pt">
                  <v:path arrowok="t"/>
                  <v:textbox>
                    <w:txbxContent>
                      <w:p w14:paraId="6920BF07" w14:textId="77777777" w:rsidR="00870AF7" w:rsidRDefault="00870AF7" w:rsidP="00870AF7">
                        <w:pPr>
                          <w:ind w:hanging="2"/>
                          <w:rPr>
                            <w:sz w:val="18"/>
                            <w:szCs w:val="18"/>
                          </w:rPr>
                        </w:pPr>
                        <w:r>
                          <w:rPr>
                            <w:sz w:val="18"/>
                            <w:szCs w:val="18"/>
                          </w:rPr>
                          <w:t>Exclusion filter</w:t>
                        </w:r>
                      </w:p>
                      <w:p w14:paraId="284D712C"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Study design not relevant.</w:t>
                        </w:r>
                      </w:p>
                      <w:p w14:paraId="3DFB619A"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Did not meet the population, intervention, comparison, outcome (PICO) criteria</w:t>
                        </w:r>
                      </w:p>
                      <w:p w14:paraId="6FDC28C2" w14:textId="77777777" w:rsidR="00870AF7" w:rsidRDefault="00870AF7" w:rsidP="00870AF7">
                        <w:pPr>
                          <w:pStyle w:val="ListParagraph"/>
                          <w:widowControl/>
                          <w:numPr>
                            <w:ilvl w:val="0"/>
                            <w:numId w:val="3"/>
                          </w:numPr>
                          <w:autoSpaceDE/>
                          <w:autoSpaceDN/>
                          <w:ind w:left="284" w:hanging="284"/>
                          <w:contextualSpacing/>
                          <w:rPr>
                            <w:sz w:val="18"/>
                            <w:szCs w:val="18"/>
                          </w:rPr>
                        </w:pPr>
                        <w:r>
                          <w:rPr>
                            <w:sz w:val="18"/>
                            <w:szCs w:val="18"/>
                          </w:rPr>
                          <w:t>Duplication</w:t>
                        </w:r>
                      </w:p>
                    </w:txbxContent>
                  </v:textbox>
                </v:rect>
                <v:shape id="Text Box 77" o:spid="_x0000_s1046" type="#_x0000_t202" style="position:absolute;left:123;top:32251;width:3950;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" strokeweight="2pt">
                  <v:path arrowok="t"/>
                  <v:textbox style="layout-flow:vertical;mso-layout-flow-alt:bottom-to-top">
                    <w:txbxContent>
                      <w:p w14:paraId="6C14962E" w14:textId="77777777" w:rsidR="00870AF7" w:rsidRDefault="00870AF7" w:rsidP="00870AF7">
                        <w:pPr>
                          <w:ind w:hanging="2"/>
                          <w:jc w:val="center"/>
                          <w:rPr>
                            <w:i/>
                            <w:sz w:val="18"/>
                            <w:szCs w:val="18"/>
                          </w:rPr>
                        </w:pPr>
                        <w:r>
                          <w:rPr>
                            <w:i/>
                            <w:sz w:val="18"/>
                            <w:szCs w:val="18"/>
                          </w:rPr>
                          <w:t>Included</w:t>
                        </w:r>
                      </w:p>
                    </w:txbxContent>
                  </v:textbox>
                </v:shape>
                <v:shape id="Text Box 78" o:spid="_x0000_s1047" type="#_x0000_t202" style="position:absolute;top:21995;width:3949;height:7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" strokeweight="2pt">
                  <v:path arrowok="t"/>
                  <v:textbox style="layout-flow:vertical;mso-layout-flow-alt:bottom-to-top">
                    <w:txbxContent>
                      <w:p w14:paraId="6CD25EB7" w14:textId="77777777" w:rsidR="00870AF7" w:rsidRDefault="00870AF7" w:rsidP="00870AF7">
                        <w:pPr>
                          <w:ind w:hanging="2"/>
                          <w:jc w:val="center"/>
                          <w:rPr>
                            <w:i/>
                            <w:sz w:val="18"/>
                            <w:szCs w:val="18"/>
                          </w:rPr>
                        </w:pPr>
                        <w:r>
                          <w:rPr>
                            <w:i/>
                            <w:sz w:val="18"/>
                            <w:szCs w:val="18"/>
                          </w:rPr>
                          <w:t xml:space="preserve">Eligible </w:t>
                        </w:r>
                      </w:p>
                    </w:txbxContent>
                  </v:textbox>
                </v:shape>
                <v:shape id="Text Box 79" o:spid="_x0000_s1048" type="#_x0000_t202" style="position:absolute;top:11738;width:3954;height:7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" strokeweight="2pt">
                  <v:path arrowok="t"/>
                  <v:textbox style="layout-flow:vertical;mso-layout-flow-alt:bottom-to-top">
                    <w:txbxContent>
                      <w:p w14:paraId="5D8883FF" w14:textId="77777777" w:rsidR="00870AF7" w:rsidRDefault="00870AF7" w:rsidP="00870AF7">
                        <w:pPr>
                          <w:ind w:hanging="2"/>
                          <w:jc w:val="center"/>
                          <w:rPr>
                            <w:i/>
                            <w:sz w:val="18"/>
                            <w:szCs w:val="18"/>
                          </w:rPr>
                        </w:pPr>
                        <w:r>
                          <w:rPr>
                            <w:i/>
                            <w:sz w:val="18"/>
                            <w:szCs w:val="18"/>
                          </w:rPr>
                          <w:t>Screening</w:t>
                        </w:r>
                      </w:p>
                    </w:txbxContent>
                  </v:textbox>
                </v:shape>
                <v:shape id="Text Box 80" o:spid="_x0000_s1049" type="#_x0000_t202" style="position:absolute;top:247;width:395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" strokeweight="2pt">
                  <v:path arrowok="t"/>
                  <v:textbox style="layout-flow:vertical;mso-layout-flow-alt:bottom-to-top">
                    <w:txbxContent>
                      <w:p w14:paraId="593CAEAB" w14:textId="77777777" w:rsidR="00870AF7" w:rsidRDefault="00870AF7" w:rsidP="00870AF7">
                        <w:pPr>
                          <w:ind w:hanging="2"/>
                          <w:jc w:val="center"/>
                          <w:rPr>
                            <w:i/>
                            <w:sz w:val="18"/>
                            <w:szCs w:val="18"/>
                          </w:rPr>
                        </w:pPr>
                        <w:r>
                          <w:rPr>
                            <w:i/>
                            <w:sz w:val="18"/>
                            <w:szCs w:val="18"/>
                          </w:rPr>
                          <w:t>Identification</w:t>
                        </w:r>
                      </w:p>
                    </w:txbxContent>
                  </v:textbox>
                </v:shape>
                <w10:wrap type="topAndBottom"/>
              </v:group>
            </w:pict>
          </mc:Fallback>
        </mc:AlternateContent>
      </w:r>
      <w:r w:rsidR="00DA3C6D" w:rsidRPr="00BD6B88">
        <w:rPr>
          <w:b/>
          <w:sz w:val="20"/>
          <w:szCs w:val="20"/>
        </w:rPr>
        <w:t>RESU</w:t>
      </w:r>
      <w:r>
        <w:rPr>
          <w:b/>
          <w:sz w:val="20"/>
          <w:szCs w:val="20"/>
        </w:rPr>
        <w:t>LT</w:t>
      </w:r>
    </w:p>
    <w:p w14:paraId="65D30F41" w14:textId="77777777" w:rsidR="00243C0A" w:rsidRPr="00243C0A" w:rsidRDefault="00243C0A" w:rsidP="00243C0A">
      <w:pPr>
        <w:rPr>
          <w:lang w:val="en-ID"/>
        </w:rPr>
      </w:pPr>
    </w:p>
    <w:p w14:paraId="42981509" w14:textId="77777777" w:rsidR="00243C0A" w:rsidRPr="00243C0A" w:rsidRDefault="00243C0A" w:rsidP="00243C0A">
      <w:pPr>
        <w:rPr>
          <w:lang w:val="en-ID"/>
        </w:rPr>
      </w:pPr>
    </w:p>
    <w:p w14:paraId="0FF98E9C" w14:textId="7E3B5872" w:rsidR="00243C0A" w:rsidRPr="00243C0A" w:rsidRDefault="00243C0A" w:rsidP="00243C0A">
      <w:pPr>
        <w:tabs>
          <w:tab w:val="left" w:pos="3192"/>
        </w:tabs>
        <w:rPr>
          <w:lang w:val="en-ID"/>
        </w:rPr>
      </w:pPr>
    </w:p>
    <w:p w14:paraId="755FE472" w14:textId="0FEC4637" w:rsidR="00243C0A" w:rsidRPr="00243C0A" w:rsidRDefault="00243C0A" w:rsidP="00243C0A">
      <w:pPr>
        <w:rPr>
          <w:lang w:val="en-ID"/>
        </w:rPr>
        <w:sectPr w:rsidR="00243C0A" w:rsidRPr="00243C0A" w:rsidSect="00870AF7">
          <w:type w:val="continuous"/>
          <w:pgSz w:w="12240" w:h="15840"/>
          <w:pgMar w:top="1440" w:right="1440" w:bottom="1440" w:left="1440" w:header="708" w:footer="708" w:gutter="0"/>
          <w:cols w:space="720"/>
        </w:sectPr>
      </w:pPr>
    </w:p>
    <w:p w14:paraId="3F535B71" w14:textId="77777777" w:rsidR="00870AF7" w:rsidRDefault="00870AF7" w:rsidP="00870AF7">
      <w:pPr>
        <w:pStyle w:val="BodyText"/>
        <w:spacing w:before="62"/>
        <w:rPr>
          <w:b/>
          <w:sz w:val="20"/>
          <w:szCs w:val="20"/>
          <w:lang w:val="en-ID"/>
        </w:rPr>
        <w:sectPr w:rsidR="00870AF7">
          <w:headerReference w:type="default" r:id="rId16"/>
          <w:footerReference w:type="default" r:id="rId17"/>
          <w:pgSz w:w="11910" w:h="15880"/>
          <w:pgMar w:top="1060" w:right="640" w:bottom="660" w:left="640" w:header="668" w:footer="467" w:gutter="0"/>
          <w:cols w:num="2" w:space="720" w:equalWidth="0">
            <w:col w:w="5175" w:space="205"/>
            <w:col w:w="5250"/>
          </w:cols>
        </w:sectPr>
      </w:pPr>
    </w:p>
    <w:p w14:paraId="1FCA1976" w14:textId="77777777" w:rsidR="00870AF7" w:rsidRPr="00870AF7" w:rsidRDefault="00870AF7" w:rsidP="00243C0A">
      <w:pPr>
        <w:pStyle w:val="BodyText"/>
        <w:spacing w:before="62"/>
        <w:jc w:val="center"/>
        <w:rPr>
          <w:b/>
          <w:bCs/>
          <w:sz w:val="20"/>
          <w:szCs w:val="20"/>
          <w:lang w:val="en-ID"/>
        </w:rPr>
      </w:pPr>
      <w:r w:rsidRPr="00870AF7">
        <w:rPr>
          <w:b/>
          <w:sz w:val="20"/>
          <w:szCs w:val="20"/>
          <w:lang w:val="en-ID"/>
        </w:rPr>
        <w:t xml:space="preserve">Table 2. </w:t>
      </w:r>
      <w:r w:rsidRPr="00870AF7">
        <w:rPr>
          <w:b/>
          <w:bCs/>
          <w:sz w:val="20"/>
          <w:szCs w:val="20"/>
          <w:lang w:val="en-ID"/>
        </w:rPr>
        <w:t>Results of literature characteristics</w:t>
      </w:r>
    </w:p>
    <w:tbl>
      <w:tblPr>
        <w:tblStyle w:val="PlainTable2"/>
        <w:tblW w:w="5000" w:type="pct"/>
        <w:tblInd w:w="0" w:type="dxa"/>
        <w:tblLook w:val="04A0" w:firstRow="1" w:lastRow="0" w:firstColumn="1" w:lastColumn="0" w:noHBand="0" w:noVBand="1"/>
      </w:tblPr>
      <w:tblGrid>
        <w:gridCol w:w="473"/>
        <w:gridCol w:w="2351"/>
        <w:gridCol w:w="1299"/>
        <w:gridCol w:w="1998"/>
        <w:gridCol w:w="1235"/>
        <w:gridCol w:w="3274"/>
      </w:tblGrid>
      <w:tr w:rsidR="00870AF7" w:rsidRPr="00870AF7" w14:paraId="299F4C43" w14:textId="77777777" w:rsidTr="00870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top w:val="single" w:sz="4" w:space="0" w:color="7F7F7F" w:themeColor="text1" w:themeTint="80"/>
              <w:left w:val="nil"/>
              <w:right w:val="nil"/>
            </w:tcBorders>
            <w:hideMark/>
          </w:tcPr>
          <w:p w14:paraId="273F8522"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No</w:t>
            </w:r>
          </w:p>
        </w:tc>
        <w:tc>
          <w:tcPr>
            <w:tcW w:w="1106" w:type="pct"/>
            <w:tcBorders>
              <w:top w:val="single" w:sz="4" w:space="0" w:color="7F7F7F" w:themeColor="text1" w:themeTint="80"/>
              <w:left w:val="nil"/>
              <w:right w:val="nil"/>
            </w:tcBorders>
            <w:hideMark/>
          </w:tcPr>
          <w:p w14:paraId="4AE324D8"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Title</w:t>
            </w:r>
          </w:p>
        </w:tc>
        <w:tc>
          <w:tcPr>
            <w:tcW w:w="611" w:type="pct"/>
            <w:tcBorders>
              <w:top w:val="single" w:sz="4" w:space="0" w:color="7F7F7F" w:themeColor="text1" w:themeTint="80"/>
              <w:left w:val="nil"/>
              <w:right w:val="nil"/>
            </w:tcBorders>
            <w:hideMark/>
          </w:tcPr>
          <w:p w14:paraId="070954DA"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Author, Year, Country</w:t>
            </w:r>
          </w:p>
        </w:tc>
        <w:tc>
          <w:tcPr>
            <w:tcW w:w="940" w:type="pct"/>
            <w:tcBorders>
              <w:top w:val="single" w:sz="4" w:space="0" w:color="7F7F7F" w:themeColor="text1" w:themeTint="80"/>
              <w:left w:val="nil"/>
              <w:right w:val="nil"/>
            </w:tcBorders>
            <w:hideMark/>
          </w:tcPr>
          <w:p w14:paraId="0C08F5A2"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Design / Intervention</w:t>
            </w:r>
          </w:p>
        </w:tc>
        <w:tc>
          <w:tcPr>
            <w:tcW w:w="581" w:type="pct"/>
            <w:tcBorders>
              <w:top w:val="single" w:sz="4" w:space="0" w:color="7F7F7F" w:themeColor="text1" w:themeTint="80"/>
              <w:left w:val="nil"/>
              <w:right w:val="nil"/>
            </w:tcBorders>
            <w:hideMark/>
          </w:tcPr>
          <w:p w14:paraId="4EC3F170"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Population (n)</w:t>
            </w:r>
          </w:p>
        </w:tc>
        <w:tc>
          <w:tcPr>
            <w:tcW w:w="1540" w:type="pct"/>
            <w:tcBorders>
              <w:top w:val="single" w:sz="4" w:space="0" w:color="7F7F7F" w:themeColor="text1" w:themeTint="80"/>
              <w:left w:val="nil"/>
              <w:right w:val="nil"/>
            </w:tcBorders>
            <w:hideMark/>
          </w:tcPr>
          <w:p w14:paraId="4E122842"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 xml:space="preserve"> Main Outcome</w:t>
            </w:r>
          </w:p>
        </w:tc>
      </w:tr>
      <w:tr w:rsidR="00870AF7" w:rsidRPr="00870AF7" w14:paraId="03507DF1"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left w:val="nil"/>
              <w:right w:val="nil"/>
            </w:tcBorders>
            <w:hideMark/>
          </w:tcPr>
          <w:p w14:paraId="5F3D6979"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1</w:t>
            </w:r>
          </w:p>
        </w:tc>
        <w:tc>
          <w:tcPr>
            <w:tcW w:w="1106" w:type="pct"/>
            <w:tcBorders>
              <w:left w:val="nil"/>
              <w:right w:val="nil"/>
            </w:tcBorders>
            <w:hideMark/>
          </w:tcPr>
          <w:p w14:paraId="52043D91"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i/>
                <w:iCs/>
                <w:sz w:val="20"/>
                <w:szCs w:val="20"/>
                <w:lang w:val="en-ID"/>
              </w:rPr>
              <w:t>The Effectiveness of Group Cognitive-Behavioral Therapy on Quality of Life in Patients with Psoriasis Skin Disease</w:t>
            </w:r>
          </w:p>
        </w:tc>
        <w:tc>
          <w:tcPr>
            <w:tcW w:w="611" w:type="pct"/>
            <w:tcBorders>
              <w:left w:val="nil"/>
              <w:right w:val="nil"/>
            </w:tcBorders>
            <w:hideMark/>
          </w:tcPr>
          <w:p w14:paraId="07BAD22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Safaei &amp; Atashpor, 2021, Iran</w:t>
            </w:r>
          </w:p>
        </w:tc>
        <w:tc>
          <w:tcPr>
            <w:tcW w:w="940" w:type="pct"/>
            <w:tcBorders>
              <w:left w:val="nil"/>
              <w:right w:val="nil"/>
            </w:tcBorders>
            <w:hideMark/>
          </w:tcPr>
          <w:p w14:paraId="251BBF1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Semi-experimental study with a pre-test post-test with a test and control group</w:t>
            </w:r>
          </w:p>
        </w:tc>
        <w:tc>
          <w:tcPr>
            <w:tcW w:w="581" w:type="pct"/>
            <w:tcBorders>
              <w:left w:val="nil"/>
              <w:right w:val="nil"/>
            </w:tcBorders>
            <w:hideMark/>
          </w:tcPr>
          <w:p w14:paraId="347D8D73"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 xml:space="preserve">30 patients with psoriasis </w:t>
            </w:r>
          </w:p>
        </w:tc>
        <w:tc>
          <w:tcPr>
            <w:tcW w:w="1540" w:type="pct"/>
            <w:tcBorders>
              <w:left w:val="nil"/>
              <w:right w:val="nil"/>
            </w:tcBorders>
            <w:hideMark/>
          </w:tcPr>
          <w:p w14:paraId="4FA836F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The intervention group demonstrated statistically significantly higher scores compared to the control group, thus indicating the effectiveness of the intervention.</w:t>
            </w:r>
          </w:p>
        </w:tc>
      </w:tr>
      <w:tr w:rsidR="00870AF7" w:rsidRPr="00870AF7" w14:paraId="605E23F5" w14:textId="77777777" w:rsidTr="00870AF7">
        <w:tc>
          <w:tcPr>
            <w:cnfStyle w:val="001000000000" w:firstRow="0" w:lastRow="0" w:firstColumn="1" w:lastColumn="0" w:oddVBand="0" w:evenVBand="0" w:oddHBand="0" w:evenHBand="0" w:firstRowFirstColumn="0" w:firstRowLastColumn="0" w:lastRowFirstColumn="0" w:lastRowLastColumn="0"/>
            <w:tcW w:w="222" w:type="pct"/>
            <w:tcBorders>
              <w:top w:val="nil"/>
              <w:left w:val="nil"/>
              <w:bottom w:val="nil"/>
              <w:right w:val="nil"/>
            </w:tcBorders>
            <w:hideMark/>
          </w:tcPr>
          <w:p w14:paraId="41FC377B"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2</w:t>
            </w:r>
          </w:p>
        </w:tc>
        <w:tc>
          <w:tcPr>
            <w:tcW w:w="1106" w:type="pct"/>
            <w:tcBorders>
              <w:top w:val="nil"/>
              <w:left w:val="nil"/>
              <w:bottom w:val="nil"/>
              <w:right w:val="nil"/>
            </w:tcBorders>
            <w:hideMark/>
          </w:tcPr>
          <w:p w14:paraId="03E9349E"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The effectiveness of cognitive behavioral therapy based on Cash’s eight-step model in body image of women with psoriasis</w:t>
            </w:r>
          </w:p>
        </w:tc>
        <w:tc>
          <w:tcPr>
            <w:tcW w:w="611" w:type="pct"/>
            <w:tcBorders>
              <w:top w:val="nil"/>
              <w:left w:val="nil"/>
              <w:bottom w:val="nil"/>
              <w:right w:val="nil"/>
            </w:tcBorders>
            <w:hideMark/>
          </w:tcPr>
          <w:p w14:paraId="24944E18"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Esmalian Khamseh et al., 2020, Iran</w:t>
            </w:r>
          </w:p>
        </w:tc>
        <w:tc>
          <w:tcPr>
            <w:tcW w:w="940" w:type="pct"/>
            <w:tcBorders>
              <w:top w:val="nil"/>
              <w:left w:val="nil"/>
              <w:bottom w:val="nil"/>
              <w:right w:val="nil"/>
            </w:tcBorders>
            <w:hideMark/>
          </w:tcPr>
          <w:p w14:paraId="6884A723"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The research was semi-experimental with pre-test and post-test design in both experimental and control groups.</w:t>
            </w:r>
          </w:p>
        </w:tc>
        <w:tc>
          <w:tcPr>
            <w:tcW w:w="581" w:type="pct"/>
            <w:tcBorders>
              <w:top w:val="nil"/>
              <w:left w:val="nil"/>
              <w:bottom w:val="nil"/>
              <w:right w:val="nil"/>
            </w:tcBorders>
            <w:hideMark/>
          </w:tcPr>
          <w:p w14:paraId="440CE14D"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 xml:space="preserve">60 patients with psoriasis </w:t>
            </w:r>
          </w:p>
        </w:tc>
        <w:tc>
          <w:tcPr>
            <w:tcW w:w="1540" w:type="pct"/>
            <w:tcBorders>
              <w:top w:val="nil"/>
              <w:left w:val="nil"/>
              <w:bottom w:val="nil"/>
              <w:right w:val="nil"/>
            </w:tcBorders>
            <w:hideMark/>
          </w:tcPr>
          <w:p w14:paraId="3D2C1CEA"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Body image anxiety and its two subscales were significantly reduced among women with psoriasis following cognitive behavioral therapy guidance, with effects sustained at the three-month follow-up.</w:t>
            </w:r>
          </w:p>
        </w:tc>
      </w:tr>
      <w:tr w:rsidR="00870AF7" w:rsidRPr="00870AF7" w14:paraId="1938AA71"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left w:val="nil"/>
              <w:right w:val="nil"/>
            </w:tcBorders>
            <w:hideMark/>
          </w:tcPr>
          <w:p w14:paraId="16965DE0"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3</w:t>
            </w:r>
          </w:p>
        </w:tc>
        <w:tc>
          <w:tcPr>
            <w:tcW w:w="1106" w:type="pct"/>
            <w:tcBorders>
              <w:left w:val="nil"/>
              <w:right w:val="nil"/>
            </w:tcBorders>
            <w:hideMark/>
          </w:tcPr>
          <w:p w14:paraId="219C151F"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i/>
                <w:iCs/>
                <w:sz w:val="20"/>
                <w:szCs w:val="20"/>
                <w:lang w:val="en-ID"/>
              </w:rPr>
            </w:pPr>
            <w:r w:rsidRPr="00870AF7">
              <w:rPr>
                <w:rFonts w:ascii="Tahoma" w:hAnsi="Tahoma" w:cs="Tahoma"/>
                <w:i/>
                <w:iCs/>
                <w:sz w:val="20"/>
                <w:szCs w:val="20"/>
                <w:lang w:val="en-ID"/>
              </w:rPr>
              <w:t>﻿</w:t>
            </w:r>
            <w:r w:rsidRPr="00870AF7">
              <w:rPr>
                <w:i/>
                <w:iCs/>
                <w:sz w:val="20"/>
                <w:szCs w:val="20"/>
                <w:lang w:val="en-ID"/>
              </w:rPr>
              <w:t>The Comparing Effectiveness of Cognitive-Behavioral</w:t>
            </w:r>
          </w:p>
          <w:p w14:paraId="7BE30952"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i/>
                <w:iCs/>
                <w:sz w:val="20"/>
                <w:szCs w:val="20"/>
                <w:lang w:val="en-ID"/>
              </w:rPr>
              <w:t>Therapy and Compassion-Focused Therapy on Quality of Life in Women with Psoriasis</w:t>
            </w:r>
          </w:p>
        </w:tc>
        <w:tc>
          <w:tcPr>
            <w:tcW w:w="611" w:type="pct"/>
            <w:tcBorders>
              <w:left w:val="nil"/>
              <w:right w:val="nil"/>
            </w:tcBorders>
            <w:hideMark/>
          </w:tcPr>
          <w:sdt>
            <w:sdtPr>
              <w:rPr>
                <w:sz w:val="20"/>
                <w:szCs w:val="20"/>
              </w:rPr>
              <w:tag w:val="MENDELEY_CITATION_v3_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"/>
              <w:id w:val="-553008038"/>
              <w:placeholder>
                <w:docPart w:val="AE9ADD20FF354E95A532C53948C47D98"/>
              </w:placeholder>
            </w:sdtPr>
            <w:sdtContent>
              <w:p w14:paraId="4FE97E6E"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Shaban et al., 2025</w:t>
                </w:r>
              </w:p>
            </w:sdtContent>
          </w:sdt>
          <w:p w14:paraId="4BA434AD"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Iran</w:t>
            </w:r>
          </w:p>
        </w:tc>
        <w:tc>
          <w:tcPr>
            <w:tcW w:w="940" w:type="pct"/>
            <w:tcBorders>
              <w:left w:val="nil"/>
              <w:right w:val="nil"/>
            </w:tcBorders>
            <w:hideMark/>
          </w:tcPr>
          <w:p w14:paraId="7585AE35"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Then the first experimental group underwent 8 sessions of 90 minute .</w:t>
            </w:r>
          </w:p>
        </w:tc>
        <w:tc>
          <w:tcPr>
            <w:tcW w:w="581" w:type="pct"/>
            <w:tcBorders>
              <w:left w:val="nil"/>
              <w:right w:val="nil"/>
            </w:tcBorders>
            <w:hideMark/>
          </w:tcPr>
          <w:p w14:paraId="24790D88"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45 women patients with psoriasis</w:t>
            </w:r>
          </w:p>
        </w:tc>
        <w:tc>
          <w:tcPr>
            <w:tcW w:w="1540" w:type="pct"/>
            <w:tcBorders>
              <w:left w:val="nil"/>
              <w:right w:val="nil"/>
            </w:tcBorders>
            <w:hideMark/>
          </w:tcPr>
          <w:p w14:paraId="5308F1FF"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Quality of life in women with psoriasis can be improved through the use of cognitive-behavioral therapy and compassion-focused therapy</w:t>
            </w:r>
          </w:p>
        </w:tc>
      </w:tr>
      <w:tr w:rsidR="00870AF7" w:rsidRPr="00870AF7" w14:paraId="0BB6092E" w14:textId="77777777" w:rsidTr="00870AF7">
        <w:tc>
          <w:tcPr>
            <w:cnfStyle w:val="001000000000" w:firstRow="0" w:lastRow="0" w:firstColumn="1" w:lastColumn="0" w:oddVBand="0" w:evenVBand="0" w:oddHBand="0" w:evenHBand="0" w:firstRowFirstColumn="0" w:firstRowLastColumn="0" w:lastRowFirstColumn="0" w:lastRowLastColumn="0"/>
            <w:tcW w:w="222" w:type="pct"/>
            <w:tcBorders>
              <w:top w:val="nil"/>
              <w:left w:val="nil"/>
              <w:bottom w:val="nil"/>
              <w:right w:val="nil"/>
            </w:tcBorders>
            <w:hideMark/>
          </w:tcPr>
          <w:p w14:paraId="2DEF6C9F"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4</w:t>
            </w:r>
          </w:p>
        </w:tc>
        <w:tc>
          <w:tcPr>
            <w:tcW w:w="1106" w:type="pct"/>
            <w:tcBorders>
              <w:top w:val="nil"/>
              <w:left w:val="nil"/>
              <w:bottom w:val="nil"/>
              <w:right w:val="nil"/>
            </w:tcBorders>
            <w:hideMark/>
          </w:tcPr>
          <w:p w14:paraId="5526D2BF"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i/>
                <w:iCs/>
                <w:sz w:val="20"/>
                <w:szCs w:val="20"/>
                <w:lang w:val="en-ID"/>
              </w:rPr>
            </w:pPr>
            <w:r w:rsidRPr="00870AF7">
              <w:rPr>
                <w:i/>
                <w:iCs/>
                <w:sz w:val="20"/>
                <w:szCs w:val="20"/>
                <w:lang w:val="en-ID"/>
              </w:rPr>
              <w:t>Effects of Mindfulness Cognitive Therapy versus Cognitive Behavioral Therapy on Negative Emotions and Quality of Life in Psoriasis Patients</w:t>
            </w:r>
          </w:p>
        </w:tc>
        <w:tc>
          <w:tcPr>
            <w:tcW w:w="611" w:type="pct"/>
            <w:tcBorders>
              <w:top w:val="nil"/>
              <w:left w:val="nil"/>
              <w:bottom w:val="nil"/>
              <w:right w:val="nil"/>
            </w:tcBorders>
            <w:hideMark/>
          </w:tcPr>
          <w:sdt>
            <w:sdtPr>
              <w:rPr>
                <w:sz w:val="20"/>
                <w:szCs w:val="20"/>
              </w:rPr>
              <w:tag w:val="MENDELEY_CITATION_v3_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"/>
              <w:id w:val="-426964162"/>
              <w:placeholder>
                <w:docPart w:val="AE9ADD20FF354E95A532C53948C47D98"/>
              </w:placeholder>
            </w:sdtPr>
            <w:sdtContent>
              <w:p w14:paraId="4D6FD210"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Shi et al., 2022</w:t>
                </w:r>
              </w:p>
            </w:sdtContent>
          </w:sdt>
          <w:p w14:paraId="55DA8022"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China</w:t>
            </w:r>
          </w:p>
        </w:tc>
        <w:tc>
          <w:tcPr>
            <w:tcW w:w="940" w:type="pct"/>
            <w:tcBorders>
              <w:top w:val="nil"/>
              <w:left w:val="nil"/>
              <w:bottom w:val="nil"/>
              <w:right w:val="nil"/>
            </w:tcBorders>
            <w:hideMark/>
          </w:tcPr>
          <w:p w14:paraId="3A728DC4"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They were randomly divided into a control group (65 cases, cognitive behavioral therapy) and an experimental group (65 cases, positive cognitive therapy).</w:t>
            </w:r>
          </w:p>
        </w:tc>
        <w:tc>
          <w:tcPr>
            <w:tcW w:w="581" w:type="pct"/>
            <w:tcBorders>
              <w:top w:val="nil"/>
              <w:left w:val="nil"/>
              <w:bottom w:val="nil"/>
              <w:right w:val="nil"/>
            </w:tcBorders>
            <w:hideMark/>
          </w:tcPr>
          <w:p w14:paraId="57B563E1"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130 patients with psoriasis</w:t>
            </w:r>
          </w:p>
        </w:tc>
        <w:tc>
          <w:tcPr>
            <w:tcW w:w="1540" w:type="pct"/>
            <w:tcBorders>
              <w:top w:val="nil"/>
              <w:left w:val="nil"/>
              <w:bottom w:val="nil"/>
              <w:right w:val="nil"/>
            </w:tcBorders>
            <w:hideMark/>
          </w:tcPr>
          <w:p w14:paraId="64C59A1C"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The cognitive behavioral therapy applied in the control group primarily involved regular communication with patients to assess their psychological condition and concerns in a timely manner, followed by the provision of tailored psychological support, as well as guidance on diet and lifestyle.</w:t>
            </w:r>
          </w:p>
        </w:tc>
      </w:tr>
      <w:tr w:rsidR="00870AF7" w:rsidRPr="00870AF7" w14:paraId="33EECC30"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left w:val="nil"/>
              <w:right w:val="nil"/>
            </w:tcBorders>
            <w:hideMark/>
          </w:tcPr>
          <w:p w14:paraId="618AD77E"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5</w:t>
            </w:r>
          </w:p>
        </w:tc>
        <w:tc>
          <w:tcPr>
            <w:tcW w:w="1106" w:type="pct"/>
            <w:tcBorders>
              <w:left w:val="nil"/>
              <w:right w:val="nil"/>
            </w:tcBorders>
            <w:hideMark/>
          </w:tcPr>
          <w:p w14:paraId="2679D5F1"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Online Mindfulness-Based Cognitive Therapy as a Treatment for Patients with Psoriasis: A Randomized Controlled Trial</w:t>
            </w:r>
          </w:p>
        </w:tc>
        <w:tc>
          <w:tcPr>
            <w:tcW w:w="611" w:type="pct"/>
            <w:tcBorders>
              <w:left w:val="nil"/>
              <w:right w:val="nil"/>
            </w:tcBorders>
            <w:hideMark/>
          </w:tcPr>
          <w:sdt>
            <w:sdtPr>
              <w:rPr>
                <w:sz w:val="20"/>
                <w:szCs w:val="20"/>
              </w:rPr>
              <w:tag w:val="MENDELEY_CITATION_v3_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"/>
              <w:id w:val="872343916"/>
              <w:placeholder>
                <w:docPart w:val="AE9ADD20FF354E95A532C53948C47D98"/>
              </w:placeholder>
            </w:sdtPr>
            <w:sdtContent>
              <w:p w14:paraId="2B1137DF"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Zhao et al., 2025</w:t>
                </w:r>
              </w:p>
            </w:sdtContent>
          </w:sdt>
          <w:p w14:paraId="4E993E2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China</w:t>
            </w:r>
          </w:p>
        </w:tc>
        <w:tc>
          <w:tcPr>
            <w:tcW w:w="940" w:type="pct"/>
            <w:tcBorders>
              <w:left w:val="nil"/>
              <w:right w:val="nil"/>
            </w:tcBorders>
            <w:hideMark/>
          </w:tcPr>
          <w:p w14:paraId="67F142D7"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 xml:space="preserve">This single-site randomized clinical trial included 109 participants with psoriasis who were randomly allocated to receive either treatment as usual </w:t>
            </w:r>
          </w:p>
        </w:tc>
        <w:tc>
          <w:tcPr>
            <w:tcW w:w="581" w:type="pct"/>
            <w:tcBorders>
              <w:left w:val="nil"/>
              <w:right w:val="nil"/>
            </w:tcBorders>
            <w:hideMark/>
          </w:tcPr>
          <w:p w14:paraId="2D9E1D8E"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109 participants with psoriasis</w:t>
            </w:r>
          </w:p>
        </w:tc>
        <w:tc>
          <w:tcPr>
            <w:tcW w:w="1540" w:type="pct"/>
            <w:tcBorders>
              <w:left w:val="nil"/>
              <w:right w:val="nil"/>
            </w:tcBorders>
            <w:hideMark/>
          </w:tcPr>
          <w:p w14:paraId="25E09632"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This study indicates that online mindfulness-based cognitive therapy (MBCT) can significantly improve lesion severity, depression, quality of life, and pruritus in patients with psoriasis who are already receiving medication. Furthermore, this form of online psychotherapy may serve as a viable option for the comprehensive management of psoriasis..</w:t>
            </w:r>
          </w:p>
        </w:tc>
      </w:tr>
      <w:tr w:rsidR="00870AF7" w:rsidRPr="00870AF7" w14:paraId="3A6C215A" w14:textId="77777777" w:rsidTr="00870AF7">
        <w:tc>
          <w:tcPr>
            <w:cnfStyle w:val="001000000000" w:firstRow="0" w:lastRow="0" w:firstColumn="1" w:lastColumn="0" w:oddVBand="0" w:evenVBand="0" w:oddHBand="0" w:evenHBand="0" w:firstRowFirstColumn="0" w:firstRowLastColumn="0" w:lastRowFirstColumn="0" w:lastRowLastColumn="0"/>
            <w:tcW w:w="222" w:type="pct"/>
            <w:tcBorders>
              <w:top w:val="nil"/>
              <w:left w:val="nil"/>
              <w:bottom w:val="nil"/>
              <w:right w:val="nil"/>
            </w:tcBorders>
            <w:hideMark/>
          </w:tcPr>
          <w:p w14:paraId="6B1C26F9"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6</w:t>
            </w:r>
          </w:p>
        </w:tc>
        <w:tc>
          <w:tcPr>
            <w:tcW w:w="1106" w:type="pct"/>
            <w:tcBorders>
              <w:top w:val="nil"/>
              <w:left w:val="nil"/>
              <w:bottom w:val="nil"/>
              <w:right w:val="nil"/>
            </w:tcBorders>
            <w:hideMark/>
          </w:tcPr>
          <w:p w14:paraId="321020FC"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Comparison of the Effectiveness of Emotion-Focused Cognitive-Behavioral Therapy ( ECBT ) and Mindfulness- based Cognitive Therapy ( MBCT ) on C-Reactive Protein (CRP) Level in Patients with Psoriasis</w:t>
            </w:r>
          </w:p>
        </w:tc>
        <w:tc>
          <w:tcPr>
            <w:tcW w:w="611" w:type="pct"/>
            <w:tcBorders>
              <w:top w:val="nil"/>
              <w:left w:val="nil"/>
              <w:bottom w:val="nil"/>
              <w:right w:val="nil"/>
            </w:tcBorders>
            <w:hideMark/>
          </w:tcPr>
          <w:sdt>
            <w:sdtPr>
              <w:rPr>
                <w:sz w:val="20"/>
                <w:szCs w:val="20"/>
              </w:rPr>
              <w:tag w:val="MENDELEY_CITATION_v3_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"/>
              <w:id w:val="-1236089301"/>
              <w:placeholder>
                <w:docPart w:val="AE9ADD20FF354E95A532C53948C47D98"/>
              </w:placeholder>
            </w:sdtPr>
            <w:sdtContent>
              <w:p w14:paraId="2FCE2735"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Mehdizadeh et al., 2019</w:t>
                </w:r>
              </w:p>
            </w:sdtContent>
          </w:sdt>
          <w:p w14:paraId="12C2F6EC"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Iran</w:t>
            </w:r>
          </w:p>
        </w:tc>
        <w:tc>
          <w:tcPr>
            <w:tcW w:w="940" w:type="pct"/>
            <w:tcBorders>
              <w:top w:val="nil"/>
              <w:left w:val="nil"/>
              <w:bottom w:val="nil"/>
              <w:right w:val="nil"/>
            </w:tcBorders>
            <w:hideMark/>
          </w:tcPr>
          <w:p w14:paraId="5C8766F7"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This research is a quasi-experimental study with a pretest-posttest design, a follow-up period, and control and intervention groups. The</w:t>
            </w:r>
          </w:p>
        </w:tc>
        <w:tc>
          <w:tcPr>
            <w:tcW w:w="581" w:type="pct"/>
            <w:tcBorders>
              <w:top w:val="nil"/>
              <w:left w:val="nil"/>
              <w:bottom w:val="nil"/>
              <w:right w:val="nil"/>
            </w:tcBorders>
            <w:hideMark/>
          </w:tcPr>
          <w:p w14:paraId="51860A84"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30 patients with psoriasis</w:t>
            </w:r>
          </w:p>
        </w:tc>
        <w:tc>
          <w:tcPr>
            <w:tcW w:w="1540" w:type="pct"/>
            <w:tcBorders>
              <w:top w:val="nil"/>
              <w:left w:val="nil"/>
              <w:bottom w:val="nil"/>
              <w:right w:val="nil"/>
            </w:tcBorders>
            <w:hideMark/>
          </w:tcPr>
          <w:p w14:paraId="1E4E3C4D"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Both enhanced cognitive behavioral therapy (ECBT) and mindfulness-based cognitive therapy (MBCT) are effective interventions for addressing the physical, psychological, and biological complications associated with psoriasis.</w:t>
            </w:r>
          </w:p>
        </w:tc>
      </w:tr>
      <w:tr w:rsidR="00870AF7" w:rsidRPr="00870AF7" w14:paraId="2290057C"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pct"/>
            <w:tcBorders>
              <w:left w:val="nil"/>
              <w:right w:val="nil"/>
            </w:tcBorders>
            <w:hideMark/>
          </w:tcPr>
          <w:p w14:paraId="61484931" w14:textId="77777777" w:rsidR="00870AF7" w:rsidRPr="00870AF7" w:rsidRDefault="00870AF7" w:rsidP="00870AF7">
            <w:pPr>
              <w:pStyle w:val="BodyText"/>
              <w:widowControl w:val="0"/>
              <w:autoSpaceDE w:val="0"/>
              <w:autoSpaceDN w:val="0"/>
              <w:spacing w:before="62"/>
              <w:jc w:val="center"/>
              <w:rPr>
                <w:b w:val="0"/>
                <w:bCs w:val="0"/>
                <w:sz w:val="20"/>
                <w:szCs w:val="20"/>
                <w:lang w:val="en-ID"/>
              </w:rPr>
            </w:pPr>
            <w:r w:rsidRPr="00870AF7">
              <w:rPr>
                <w:b w:val="0"/>
                <w:bCs w:val="0"/>
                <w:sz w:val="20"/>
                <w:szCs w:val="20"/>
                <w:lang w:val="en-ID"/>
              </w:rPr>
              <w:t>7</w:t>
            </w:r>
          </w:p>
        </w:tc>
        <w:tc>
          <w:tcPr>
            <w:tcW w:w="1106" w:type="pct"/>
            <w:tcBorders>
              <w:left w:val="nil"/>
              <w:right w:val="nil"/>
            </w:tcBorders>
            <w:hideMark/>
          </w:tcPr>
          <w:p w14:paraId="2D2CD24A"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A Trial of Coach-Supported, Smartphone-Delivered Cognitive  s Therapy for Psoriasis With Comorbid Depression</w:t>
            </w:r>
          </w:p>
        </w:tc>
        <w:tc>
          <w:tcPr>
            <w:tcW w:w="611" w:type="pct"/>
            <w:tcBorders>
              <w:left w:val="nil"/>
              <w:right w:val="nil"/>
            </w:tcBorders>
            <w:hideMark/>
          </w:tcPr>
          <w:p w14:paraId="2B8C3388"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Barbieri et al., 2025</w:t>
            </w:r>
          </w:p>
          <w:p w14:paraId="3CA1A94B"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USA</w:t>
            </w:r>
          </w:p>
        </w:tc>
        <w:tc>
          <w:tcPr>
            <w:tcW w:w="940" w:type="pct"/>
            <w:tcBorders>
              <w:left w:val="nil"/>
              <w:right w:val="nil"/>
            </w:tcBorders>
            <w:hideMark/>
          </w:tcPr>
          <w:p w14:paraId="20E887A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An</w:t>
            </w:r>
          </w:p>
          <w:p w14:paraId="13A7D5C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experimental group</w:t>
            </w:r>
          </w:p>
        </w:tc>
        <w:tc>
          <w:tcPr>
            <w:tcW w:w="581" w:type="pct"/>
            <w:tcBorders>
              <w:left w:val="nil"/>
              <w:right w:val="nil"/>
            </w:tcBorders>
            <w:hideMark/>
          </w:tcPr>
          <w:p w14:paraId="28BFEB50"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30 patients with psoriasis</w:t>
            </w:r>
          </w:p>
        </w:tc>
        <w:tc>
          <w:tcPr>
            <w:tcW w:w="1540" w:type="pct"/>
            <w:tcBorders>
              <w:left w:val="nil"/>
              <w:right w:val="nil"/>
            </w:tcBorders>
            <w:hideMark/>
          </w:tcPr>
          <w:p w14:paraId="65B31741"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rFonts w:ascii="Tahoma" w:hAnsi="Tahoma" w:cs="Tahoma"/>
                <w:sz w:val="20"/>
                <w:szCs w:val="20"/>
                <w:lang w:val="en-ID"/>
              </w:rPr>
              <w:t>﻿</w:t>
            </w:r>
            <w:r w:rsidRPr="00870AF7">
              <w:rPr>
                <w:sz w:val="20"/>
                <w:szCs w:val="20"/>
                <w:lang w:val="en-ID"/>
              </w:rPr>
              <w:t xml:space="preserve"> This study demonstrates that smartphone-based Cognitive Behavioral Therapy (CBT) is a feasible and acceptable intervention with potential effectiveness for individuals with psoriasis experiencing depressive symptoms.f</w:t>
            </w:r>
          </w:p>
        </w:tc>
      </w:tr>
    </w:tbl>
    <w:p w14:paraId="0A2F3CF8" w14:textId="77777777" w:rsidR="00870AF7" w:rsidRDefault="00870AF7" w:rsidP="00870AF7">
      <w:pPr>
        <w:pStyle w:val="BodyText"/>
        <w:spacing w:before="62"/>
        <w:jc w:val="center"/>
        <w:rPr>
          <w:b/>
          <w:bCs/>
          <w:sz w:val="20"/>
          <w:szCs w:val="20"/>
          <w:lang w:val="en-ID"/>
        </w:rPr>
      </w:pPr>
    </w:p>
    <w:p w14:paraId="627795CB" w14:textId="77777777" w:rsidR="00DE2779" w:rsidRDefault="00DE2779" w:rsidP="00870AF7">
      <w:pPr>
        <w:pStyle w:val="BodyText"/>
        <w:spacing w:before="62"/>
        <w:jc w:val="center"/>
        <w:rPr>
          <w:b/>
          <w:bCs/>
          <w:sz w:val="20"/>
          <w:szCs w:val="20"/>
          <w:lang w:val="en-ID"/>
        </w:rPr>
      </w:pPr>
    </w:p>
    <w:p w14:paraId="2E3169CC" w14:textId="77777777" w:rsidR="00DE2779" w:rsidRDefault="00DE2779" w:rsidP="00870AF7">
      <w:pPr>
        <w:pStyle w:val="BodyText"/>
        <w:spacing w:before="62"/>
        <w:jc w:val="center"/>
        <w:rPr>
          <w:b/>
          <w:bCs/>
          <w:sz w:val="20"/>
          <w:szCs w:val="20"/>
          <w:lang w:val="en-ID"/>
        </w:rPr>
      </w:pPr>
    </w:p>
    <w:p w14:paraId="0115985E" w14:textId="77777777" w:rsidR="00DE2779" w:rsidRPr="00870AF7" w:rsidRDefault="00DE2779" w:rsidP="00870AF7">
      <w:pPr>
        <w:pStyle w:val="BodyText"/>
        <w:spacing w:before="62"/>
        <w:jc w:val="center"/>
        <w:rPr>
          <w:b/>
          <w:bCs/>
          <w:sz w:val="20"/>
          <w:szCs w:val="20"/>
          <w:lang w:val="en-ID"/>
        </w:rPr>
      </w:pPr>
    </w:p>
    <w:p w14:paraId="51429E2E" w14:textId="77777777" w:rsidR="00870AF7" w:rsidRPr="00870AF7" w:rsidRDefault="00870AF7" w:rsidP="00DE2779">
      <w:pPr>
        <w:pStyle w:val="BodyText"/>
        <w:spacing w:before="62"/>
        <w:jc w:val="center"/>
        <w:rPr>
          <w:b/>
          <w:bCs/>
          <w:sz w:val="20"/>
          <w:szCs w:val="20"/>
          <w:lang w:val="en-ID"/>
        </w:rPr>
      </w:pPr>
      <w:r w:rsidRPr="00870AF7">
        <w:rPr>
          <w:b/>
          <w:sz w:val="20"/>
          <w:szCs w:val="20"/>
          <w:lang w:val="en-ID"/>
        </w:rPr>
        <w:lastRenderedPageBreak/>
        <w:t xml:space="preserve">Table 3. </w:t>
      </w:r>
      <w:r w:rsidRPr="00870AF7">
        <w:rPr>
          <w:b/>
          <w:bCs/>
          <w:sz w:val="20"/>
          <w:szCs w:val="20"/>
          <w:lang w:val="en-ID"/>
        </w:rPr>
        <w:t>Critical Appraisal of Included Studies Using the JBI Critical Appraisal Checklist (9 Items)</w:t>
      </w:r>
    </w:p>
    <w:tbl>
      <w:tblPr>
        <w:tblStyle w:val="PlainTable2"/>
        <w:tblW w:w="5000" w:type="pct"/>
        <w:tblInd w:w="0" w:type="dxa"/>
        <w:tblLook w:val="04A0" w:firstRow="1" w:lastRow="0" w:firstColumn="1" w:lastColumn="0" w:noHBand="0" w:noVBand="1"/>
      </w:tblPr>
      <w:tblGrid>
        <w:gridCol w:w="624"/>
        <w:gridCol w:w="2769"/>
        <w:gridCol w:w="849"/>
        <w:gridCol w:w="748"/>
        <w:gridCol w:w="816"/>
        <w:gridCol w:w="816"/>
        <w:gridCol w:w="748"/>
        <w:gridCol w:w="748"/>
        <w:gridCol w:w="816"/>
        <w:gridCol w:w="748"/>
        <w:gridCol w:w="948"/>
      </w:tblGrid>
      <w:tr w:rsidR="00870AF7" w:rsidRPr="00870AF7" w14:paraId="324E3E62" w14:textId="77777777" w:rsidTr="00870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 w:type="pct"/>
            <w:tcBorders>
              <w:top w:val="single" w:sz="4" w:space="0" w:color="7F7F7F" w:themeColor="text1" w:themeTint="80"/>
              <w:left w:val="nil"/>
              <w:right w:val="nil"/>
            </w:tcBorders>
            <w:hideMark/>
          </w:tcPr>
          <w:p w14:paraId="03BB2B5F"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No</w:t>
            </w:r>
          </w:p>
        </w:tc>
        <w:tc>
          <w:tcPr>
            <w:tcW w:w="1302" w:type="pct"/>
            <w:tcBorders>
              <w:top w:val="single" w:sz="4" w:space="0" w:color="7F7F7F" w:themeColor="text1" w:themeTint="80"/>
              <w:left w:val="nil"/>
              <w:right w:val="nil"/>
            </w:tcBorders>
            <w:hideMark/>
          </w:tcPr>
          <w:p w14:paraId="3E7B9B20"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Artikel</w:t>
            </w:r>
          </w:p>
        </w:tc>
        <w:tc>
          <w:tcPr>
            <w:tcW w:w="399" w:type="pct"/>
            <w:tcBorders>
              <w:top w:val="single" w:sz="4" w:space="0" w:color="7F7F7F" w:themeColor="text1" w:themeTint="80"/>
              <w:left w:val="nil"/>
              <w:right w:val="nil"/>
            </w:tcBorders>
            <w:hideMark/>
          </w:tcPr>
          <w:p w14:paraId="26FAFCA2"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Q1</w:t>
            </w:r>
          </w:p>
        </w:tc>
        <w:tc>
          <w:tcPr>
            <w:tcW w:w="352" w:type="pct"/>
            <w:tcBorders>
              <w:top w:val="single" w:sz="4" w:space="0" w:color="7F7F7F" w:themeColor="text1" w:themeTint="80"/>
              <w:left w:val="nil"/>
              <w:right w:val="nil"/>
            </w:tcBorders>
            <w:hideMark/>
          </w:tcPr>
          <w:p w14:paraId="05BA9CCF"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Q2</w:t>
            </w:r>
          </w:p>
        </w:tc>
        <w:tc>
          <w:tcPr>
            <w:tcW w:w="384" w:type="pct"/>
            <w:tcBorders>
              <w:top w:val="single" w:sz="4" w:space="0" w:color="7F7F7F" w:themeColor="text1" w:themeTint="80"/>
              <w:left w:val="nil"/>
              <w:right w:val="nil"/>
            </w:tcBorders>
            <w:hideMark/>
          </w:tcPr>
          <w:p w14:paraId="631E6F63"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Q3</w:t>
            </w:r>
          </w:p>
        </w:tc>
        <w:tc>
          <w:tcPr>
            <w:tcW w:w="384" w:type="pct"/>
            <w:tcBorders>
              <w:top w:val="single" w:sz="4" w:space="0" w:color="7F7F7F" w:themeColor="text1" w:themeTint="80"/>
              <w:left w:val="nil"/>
              <w:right w:val="nil"/>
            </w:tcBorders>
            <w:hideMark/>
          </w:tcPr>
          <w:p w14:paraId="21A42007"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Q4</w:t>
            </w:r>
          </w:p>
        </w:tc>
        <w:tc>
          <w:tcPr>
            <w:tcW w:w="352" w:type="pct"/>
            <w:tcBorders>
              <w:top w:val="single" w:sz="4" w:space="0" w:color="7F7F7F" w:themeColor="text1" w:themeTint="80"/>
              <w:left w:val="nil"/>
              <w:right w:val="nil"/>
            </w:tcBorders>
            <w:hideMark/>
          </w:tcPr>
          <w:p w14:paraId="306D7812"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Q5</w:t>
            </w:r>
          </w:p>
        </w:tc>
        <w:tc>
          <w:tcPr>
            <w:tcW w:w="352" w:type="pct"/>
            <w:tcBorders>
              <w:top w:val="single" w:sz="4" w:space="0" w:color="7F7F7F" w:themeColor="text1" w:themeTint="80"/>
              <w:left w:val="nil"/>
              <w:right w:val="nil"/>
            </w:tcBorders>
            <w:hideMark/>
          </w:tcPr>
          <w:p w14:paraId="72A427F9"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Q6</w:t>
            </w:r>
          </w:p>
        </w:tc>
        <w:tc>
          <w:tcPr>
            <w:tcW w:w="384" w:type="pct"/>
            <w:tcBorders>
              <w:top w:val="single" w:sz="4" w:space="0" w:color="7F7F7F" w:themeColor="text1" w:themeTint="80"/>
              <w:left w:val="nil"/>
              <w:right w:val="nil"/>
            </w:tcBorders>
            <w:hideMark/>
          </w:tcPr>
          <w:p w14:paraId="1E9E68B4"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Q7</w:t>
            </w:r>
          </w:p>
        </w:tc>
        <w:tc>
          <w:tcPr>
            <w:tcW w:w="352" w:type="pct"/>
            <w:tcBorders>
              <w:top w:val="single" w:sz="4" w:space="0" w:color="7F7F7F" w:themeColor="text1" w:themeTint="80"/>
              <w:left w:val="nil"/>
              <w:right w:val="nil"/>
            </w:tcBorders>
            <w:hideMark/>
          </w:tcPr>
          <w:p w14:paraId="3E2394F0"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Q8</w:t>
            </w:r>
          </w:p>
        </w:tc>
        <w:tc>
          <w:tcPr>
            <w:tcW w:w="446" w:type="pct"/>
            <w:tcBorders>
              <w:top w:val="single" w:sz="4" w:space="0" w:color="7F7F7F" w:themeColor="text1" w:themeTint="80"/>
              <w:left w:val="nil"/>
              <w:right w:val="nil"/>
            </w:tcBorders>
            <w:hideMark/>
          </w:tcPr>
          <w:p w14:paraId="761582F7" w14:textId="77777777" w:rsidR="00870AF7" w:rsidRPr="00870AF7" w:rsidRDefault="00870AF7" w:rsidP="00870AF7">
            <w:pPr>
              <w:pStyle w:val="BodyText"/>
              <w:widowControl w:val="0"/>
              <w:autoSpaceDE w:val="0"/>
              <w:autoSpaceDN w:val="0"/>
              <w:spacing w:before="62"/>
              <w:cnfStyle w:val="100000000000" w:firstRow="1" w:lastRow="0" w:firstColumn="0" w:lastColumn="0" w:oddVBand="0" w:evenVBand="0" w:oddHBand="0" w:evenHBand="0" w:firstRowFirstColumn="0" w:firstRowLastColumn="0" w:lastRowFirstColumn="0" w:lastRowLastColumn="0"/>
              <w:rPr>
                <w:b w:val="0"/>
                <w:bCs w:val="0"/>
                <w:sz w:val="20"/>
                <w:szCs w:val="20"/>
                <w:lang w:val="en-ID"/>
              </w:rPr>
            </w:pPr>
            <w:r w:rsidRPr="00870AF7">
              <w:rPr>
                <w:b w:val="0"/>
                <w:bCs w:val="0"/>
                <w:sz w:val="20"/>
                <w:szCs w:val="20"/>
                <w:lang w:val="en-ID"/>
              </w:rPr>
              <w:t>Q9</w:t>
            </w:r>
          </w:p>
        </w:tc>
      </w:tr>
      <w:tr w:rsidR="00870AF7" w:rsidRPr="00870AF7" w14:paraId="704F6137"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 w:type="pct"/>
            <w:tcBorders>
              <w:left w:val="nil"/>
              <w:right w:val="nil"/>
            </w:tcBorders>
            <w:hideMark/>
          </w:tcPr>
          <w:p w14:paraId="7EBC0ACB"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1</w:t>
            </w:r>
          </w:p>
        </w:tc>
        <w:tc>
          <w:tcPr>
            <w:tcW w:w="1302" w:type="pct"/>
            <w:tcBorders>
              <w:left w:val="nil"/>
              <w:right w:val="nil"/>
            </w:tcBorders>
            <w:hideMark/>
          </w:tcPr>
          <w:p w14:paraId="0EF6FBBF"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Safaei &amp; Atashpor, 2021, Iran</w:t>
            </w:r>
          </w:p>
        </w:tc>
        <w:tc>
          <w:tcPr>
            <w:tcW w:w="399"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591643C" w14:textId="77777777">
              <w:trPr>
                <w:tblCellSpacing w:w="15" w:type="dxa"/>
                <w:jc w:val="center"/>
              </w:trPr>
              <w:tc>
                <w:tcPr>
                  <w:tcW w:w="0" w:type="auto"/>
                  <w:tcMar>
                    <w:top w:w="15" w:type="dxa"/>
                    <w:left w:w="15" w:type="dxa"/>
                    <w:bottom w:w="15" w:type="dxa"/>
                    <w:right w:w="15" w:type="dxa"/>
                  </w:tcMar>
                  <w:vAlign w:val="center"/>
                  <w:hideMark/>
                </w:tcPr>
                <w:p w14:paraId="3424746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65BF381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B6DB094" w14:textId="77777777">
              <w:trPr>
                <w:tblCellSpacing w:w="15" w:type="dxa"/>
                <w:jc w:val="center"/>
              </w:trPr>
              <w:tc>
                <w:tcPr>
                  <w:tcW w:w="0" w:type="auto"/>
                  <w:tcMar>
                    <w:top w:w="15" w:type="dxa"/>
                    <w:left w:w="15" w:type="dxa"/>
                    <w:bottom w:w="15" w:type="dxa"/>
                    <w:right w:w="15" w:type="dxa"/>
                  </w:tcMar>
                  <w:vAlign w:val="center"/>
                  <w:hideMark/>
                </w:tcPr>
                <w:p w14:paraId="73D7087E"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5A1BD955"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81D48BE" w14:textId="77777777">
              <w:trPr>
                <w:tblCellSpacing w:w="15" w:type="dxa"/>
                <w:jc w:val="center"/>
              </w:trPr>
              <w:tc>
                <w:tcPr>
                  <w:tcW w:w="0" w:type="auto"/>
                  <w:tcMar>
                    <w:top w:w="15" w:type="dxa"/>
                    <w:left w:w="15" w:type="dxa"/>
                    <w:bottom w:w="15" w:type="dxa"/>
                    <w:right w:w="15" w:type="dxa"/>
                  </w:tcMar>
                  <w:vAlign w:val="center"/>
                  <w:hideMark/>
                </w:tcPr>
                <w:p w14:paraId="796D7B3A"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67C97CA"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657B710" w14:textId="77777777">
              <w:trPr>
                <w:tblCellSpacing w:w="15" w:type="dxa"/>
                <w:jc w:val="center"/>
              </w:trPr>
              <w:tc>
                <w:tcPr>
                  <w:tcW w:w="0" w:type="auto"/>
                  <w:tcMar>
                    <w:top w:w="15" w:type="dxa"/>
                    <w:left w:w="15" w:type="dxa"/>
                    <w:bottom w:w="15" w:type="dxa"/>
                    <w:right w:w="15" w:type="dxa"/>
                  </w:tcMar>
                  <w:vAlign w:val="center"/>
                  <w:hideMark/>
                </w:tcPr>
                <w:p w14:paraId="44D7D01D"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E16A214"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8DBB8DB" w14:textId="77777777">
              <w:trPr>
                <w:tblCellSpacing w:w="15" w:type="dxa"/>
                <w:jc w:val="center"/>
              </w:trPr>
              <w:tc>
                <w:tcPr>
                  <w:tcW w:w="0" w:type="auto"/>
                  <w:tcMar>
                    <w:top w:w="15" w:type="dxa"/>
                    <w:left w:w="15" w:type="dxa"/>
                    <w:bottom w:w="15" w:type="dxa"/>
                    <w:right w:w="15" w:type="dxa"/>
                  </w:tcMar>
                  <w:vAlign w:val="center"/>
                  <w:hideMark/>
                </w:tcPr>
                <w:p w14:paraId="155494C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504F965B"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AF5AC4D" w14:textId="77777777">
              <w:trPr>
                <w:tblCellSpacing w:w="15" w:type="dxa"/>
                <w:jc w:val="center"/>
              </w:trPr>
              <w:tc>
                <w:tcPr>
                  <w:tcW w:w="0" w:type="auto"/>
                  <w:tcMar>
                    <w:top w:w="15" w:type="dxa"/>
                    <w:left w:w="15" w:type="dxa"/>
                    <w:bottom w:w="15" w:type="dxa"/>
                    <w:right w:w="15" w:type="dxa"/>
                  </w:tcMar>
                  <w:vAlign w:val="center"/>
                  <w:hideMark/>
                </w:tcPr>
                <w:p w14:paraId="1847F10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5DDFBFE4"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DDBA1C3" w14:textId="77777777">
              <w:trPr>
                <w:tblCellSpacing w:w="15" w:type="dxa"/>
                <w:jc w:val="center"/>
              </w:trPr>
              <w:tc>
                <w:tcPr>
                  <w:tcW w:w="0" w:type="auto"/>
                  <w:tcMar>
                    <w:top w:w="15" w:type="dxa"/>
                    <w:left w:w="15" w:type="dxa"/>
                    <w:bottom w:w="15" w:type="dxa"/>
                    <w:right w:w="15" w:type="dxa"/>
                  </w:tcMar>
                  <w:vAlign w:val="center"/>
                  <w:hideMark/>
                </w:tcPr>
                <w:p w14:paraId="6BD1775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DD9A45C"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175FC51" w14:textId="77777777">
              <w:trPr>
                <w:tblCellSpacing w:w="15" w:type="dxa"/>
                <w:jc w:val="center"/>
              </w:trPr>
              <w:tc>
                <w:tcPr>
                  <w:tcW w:w="0" w:type="auto"/>
                  <w:tcMar>
                    <w:top w:w="15" w:type="dxa"/>
                    <w:left w:w="15" w:type="dxa"/>
                    <w:bottom w:w="15" w:type="dxa"/>
                    <w:right w:w="15" w:type="dxa"/>
                  </w:tcMar>
                  <w:vAlign w:val="center"/>
                  <w:hideMark/>
                </w:tcPr>
                <w:p w14:paraId="31833431"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65D71F6"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446"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9CDE359" w14:textId="77777777">
              <w:trPr>
                <w:tblCellSpacing w:w="15" w:type="dxa"/>
                <w:jc w:val="center"/>
              </w:trPr>
              <w:tc>
                <w:tcPr>
                  <w:tcW w:w="0" w:type="auto"/>
                  <w:tcMar>
                    <w:top w:w="15" w:type="dxa"/>
                    <w:left w:w="15" w:type="dxa"/>
                    <w:bottom w:w="15" w:type="dxa"/>
                    <w:right w:w="15" w:type="dxa"/>
                  </w:tcMar>
                  <w:vAlign w:val="center"/>
                  <w:hideMark/>
                </w:tcPr>
                <w:p w14:paraId="79E9CF98"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A977AD1"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r>
      <w:tr w:rsidR="00870AF7" w:rsidRPr="00870AF7" w14:paraId="0DBC15A9" w14:textId="77777777" w:rsidTr="00870AF7">
        <w:tc>
          <w:tcPr>
            <w:cnfStyle w:val="001000000000" w:firstRow="0" w:lastRow="0" w:firstColumn="1" w:lastColumn="0" w:oddVBand="0" w:evenVBand="0" w:oddHBand="0" w:evenHBand="0" w:firstRowFirstColumn="0" w:firstRowLastColumn="0" w:lastRowFirstColumn="0" w:lastRowLastColumn="0"/>
            <w:tcW w:w="293" w:type="pct"/>
            <w:tcBorders>
              <w:top w:val="nil"/>
              <w:left w:val="nil"/>
              <w:bottom w:val="nil"/>
              <w:right w:val="nil"/>
            </w:tcBorders>
            <w:hideMark/>
          </w:tcPr>
          <w:p w14:paraId="30516B26"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2</w:t>
            </w:r>
          </w:p>
        </w:tc>
        <w:tc>
          <w:tcPr>
            <w:tcW w:w="1302" w:type="pct"/>
            <w:tcBorders>
              <w:top w:val="nil"/>
              <w:left w:val="nil"/>
              <w:bottom w:val="nil"/>
              <w:right w:val="nil"/>
            </w:tcBorders>
            <w:hideMark/>
          </w:tcPr>
          <w:p w14:paraId="3E88677F"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Esmalian Khamseh et al., 2020, Iran</w:t>
            </w:r>
          </w:p>
        </w:tc>
        <w:tc>
          <w:tcPr>
            <w:tcW w:w="399"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839BA04" w14:textId="77777777">
              <w:trPr>
                <w:tblCellSpacing w:w="15" w:type="dxa"/>
                <w:jc w:val="center"/>
              </w:trPr>
              <w:tc>
                <w:tcPr>
                  <w:tcW w:w="0" w:type="auto"/>
                  <w:tcMar>
                    <w:top w:w="15" w:type="dxa"/>
                    <w:left w:w="15" w:type="dxa"/>
                    <w:bottom w:w="15" w:type="dxa"/>
                    <w:right w:w="15" w:type="dxa"/>
                  </w:tcMar>
                  <w:vAlign w:val="center"/>
                  <w:hideMark/>
                </w:tcPr>
                <w:p w14:paraId="11F7530C"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9A2104F"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056E1AF" w14:textId="77777777">
              <w:trPr>
                <w:tblCellSpacing w:w="15" w:type="dxa"/>
                <w:jc w:val="center"/>
              </w:trPr>
              <w:tc>
                <w:tcPr>
                  <w:tcW w:w="0" w:type="auto"/>
                  <w:tcMar>
                    <w:top w:w="15" w:type="dxa"/>
                    <w:left w:w="15" w:type="dxa"/>
                    <w:bottom w:w="15" w:type="dxa"/>
                    <w:right w:w="15" w:type="dxa"/>
                  </w:tcMar>
                  <w:vAlign w:val="center"/>
                  <w:hideMark/>
                </w:tcPr>
                <w:p w14:paraId="19586CE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501CFBDF"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AF33A8E" w14:textId="77777777">
              <w:trPr>
                <w:tblCellSpacing w:w="15" w:type="dxa"/>
                <w:jc w:val="center"/>
              </w:trPr>
              <w:tc>
                <w:tcPr>
                  <w:tcW w:w="0" w:type="auto"/>
                  <w:tcMar>
                    <w:top w:w="15" w:type="dxa"/>
                    <w:left w:w="15" w:type="dxa"/>
                    <w:bottom w:w="15" w:type="dxa"/>
                    <w:right w:w="15" w:type="dxa"/>
                  </w:tcMar>
                  <w:vAlign w:val="center"/>
                  <w:hideMark/>
                </w:tcPr>
                <w:p w14:paraId="02F7794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01A3D2C"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4E5A48A" w14:textId="77777777">
              <w:trPr>
                <w:tblCellSpacing w:w="15" w:type="dxa"/>
                <w:jc w:val="center"/>
              </w:trPr>
              <w:tc>
                <w:tcPr>
                  <w:tcW w:w="0" w:type="auto"/>
                  <w:tcMar>
                    <w:top w:w="15" w:type="dxa"/>
                    <w:left w:w="15" w:type="dxa"/>
                    <w:bottom w:w="15" w:type="dxa"/>
                    <w:right w:w="15" w:type="dxa"/>
                  </w:tcMar>
                  <w:vAlign w:val="center"/>
                  <w:hideMark/>
                </w:tcPr>
                <w:p w14:paraId="59A97475"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8E61B87"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B47DD08" w14:textId="77777777">
              <w:trPr>
                <w:tblCellSpacing w:w="15" w:type="dxa"/>
                <w:jc w:val="center"/>
              </w:trPr>
              <w:tc>
                <w:tcPr>
                  <w:tcW w:w="0" w:type="auto"/>
                  <w:tcMar>
                    <w:top w:w="15" w:type="dxa"/>
                    <w:left w:w="15" w:type="dxa"/>
                    <w:bottom w:w="15" w:type="dxa"/>
                    <w:right w:w="15" w:type="dxa"/>
                  </w:tcMar>
                  <w:vAlign w:val="center"/>
                  <w:hideMark/>
                </w:tcPr>
                <w:p w14:paraId="7EBAB1E7"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6EF76E52"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0F0D8F21" w14:textId="77777777">
              <w:trPr>
                <w:tblCellSpacing w:w="15" w:type="dxa"/>
                <w:jc w:val="center"/>
              </w:trPr>
              <w:tc>
                <w:tcPr>
                  <w:tcW w:w="0" w:type="auto"/>
                  <w:tcMar>
                    <w:top w:w="15" w:type="dxa"/>
                    <w:left w:w="15" w:type="dxa"/>
                    <w:bottom w:w="15" w:type="dxa"/>
                    <w:right w:w="15" w:type="dxa"/>
                  </w:tcMar>
                  <w:vAlign w:val="center"/>
                  <w:hideMark/>
                </w:tcPr>
                <w:p w14:paraId="255027A4"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638A295"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4BBEF48C" w14:textId="77777777">
              <w:trPr>
                <w:tblCellSpacing w:w="15" w:type="dxa"/>
                <w:jc w:val="center"/>
              </w:trPr>
              <w:tc>
                <w:tcPr>
                  <w:tcW w:w="0" w:type="auto"/>
                  <w:tcMar>
                    <w:top w:w="15" w:type="dxa"/>
                    <w:left w:w="15" w:type="dxa"/>
                    <w:bottom w:w="15" w:type="dxa"/>
                    <w:right w:w="15" w:type="dxa"/>
                  </w:tcMar>
                  <w:vAlign w:val="center"/>
                  <w:hideMark/>
                </w:tcPr>
                <w:p w14:paraId="15C1ED72"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7B8794B"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0587C7B2" w14:textId="77777777">
              <w:trPr>
                <w:tblCellSpacing w:w="15" w:type="dxa"/>
                <w:jc w:val="center"/>
              </w:trPr>
              <w:tc>
                <w:tcPr>
                  <w:tcW w:w="0" w:type="auto"/>
                  <w:tcMar>
                    <w:top w:w="15" w:type="dxa"/>
                    <w:left w:w="15" w:type="dxa"/>
                    <w:bottom w:w="15" w:type="dxa"/>
                    <w:right w:w="15" w:type="dxa"/>
                  </w:tcMar>
                  <w:vAlign w:val="center"/>
                  <w:hideMark/>
                </w:tcPr>
                <w:p w14:paraId="7B123BA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504B089"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446"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0824844" w14:textId="77777777">
              <w:trPr>
                <w:tblCellSpacing w:w="15" w:type="dxa"/>
                <w:jc w:val="center"/>
              </w:trPr>
              <w:tc>
                <w:tcPr>
                  <w:tcW w:w="0" w:type="auto"/>
                  <w:tcMar>
                    <w:top w:w="15" w:type="dxa"/>
                    <w:left w:w="15" w:type="dxa"/>
                    <w:bottom w:w="15" w:type="dxa"/>
                    <w:right w:w="15" w:type="dxa"/>
                  </w:tcMar>
                  <w:vAlign w:val="center"/>
                  <w:hideMark/>
                </w:tcPr>
                <w:p w14:paraId="5FF54C7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11B41E8"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870AF7" w:rsidRPr="00870AF7" w14:paraId="5A07951E"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 w:type="pct"/>
            <w:tcBorders>
              <w:left w:val="nil"/>
              <w:right w:val="nil"/>
            </w:tcBorders>
            <w:hideMark/>
          </w:tcPr>
          <w:p w14:paraId="0397A69A"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3</w:t>
            </w:r>
          </w:p>
        </w:tc>
        <w:tc>
          <w:tcPr>
            <w:tcW w:w="1302" w:type="pct"/>
            <w:tcBorders>
              <w:left w:val="nil"/>
              <w:right w:val="nil"/>
            </w:tcBorders>
            <w:hideMark/>
          </w:tcPr>
          <w:sdt>
            <w:sdtPr>
              <w:rPr>
                <w:sz w:val="20"/>
                <w:szCs w:val="20"/>
              </w:rPr>
              <w:tag w:val="MENDELEY_CITATION_v3_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"/>
              <w:id w:val="-768938883"/>
              <w:placeholder>
                <w:docPart w:val="331375698A824E09B6AA2ADC06B0993A"/>
              </w:placeholder>
            </w:sdtPr>
            <w:sdtContent>
              <w:p w14:paraId="6BDF1562"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Shaban et al., 2025</w:t>
                </w:r>
              </w:p>
            </w:sdtContent>
          </w:sdt>
          <w:p w14:paraId="684431F8"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Iran</w:t>
            </w:r>
          </w:p>
        </w:tc>
        <w:tc>
          <w:tcPr>
            <w:tcW w:w="399"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30A44E8B" w14:textId="77777777">
              <w:trPr>
                <w:tblCellSpacing w:w="15" w:type="dxa"/>
                <w:jc w:val="center"/>
              </w:trPr>
              <w:tc>
                <w:tcPr>
                  <w:tcW w:w="0" w:type="auto"/>
                  <w:tcMar>
                    <w:top w:w="15" w:type="dxa"/>
                    <w:left w:w="15" w:type="dxa"/>
                    <w:bottom w:w="15" w:type="dxa"/>
                    <w:right w:w="15" w:type="dxa"/>
                  </w:tcMar>
                  <w:vAlign w:val="center"/>
                  <w:hideMark/>
                </w:tcPr>
                <w:p w14:paraId="1B3DE5C4" w14:textId="77777777" w:rsidR="00870AF7" w:rsidRPr="00870AF7" w:rsidRDefault="00870AF7" w:rsidP="00870AF7">
                  <w:pPr>
                    <w:pStyle w:val="BodyText"/>
                    <w:spacing w:before="62"/>
                    <w:jc w:val="center"/>
                    <w:rPr>
                      <w:sz w:val="20"/>
                      <w:szCs w:val="20"/>
                      <w:lang w:val="en-ID"/>
                    </w:rPr>
                  </w:pPr>
                  <w:r w:rsidRPr="00870AF7">
                    <w:rPr>
                      <w:sz w:val="20"/>
                      <w:szCs w:val="20"/>
                      <w:lang w:val="en-ID"/>
                    </w:rPr>
                    <w:t>Y</w:t>
                  </w:r>
                </w:p>
              </w:tc>
            </w:tr>
          </w:tbl>
          <w:p w14:paraId="2A66092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CE5EB66" w14:textId="77777777">
              <w:trPr>
                <w:tblCellSpacing w:w="15" w:type="dxa"/>
                <w:jc w:val="center"/>
              </w:trPr>
              <w:tc>
                <w:tcPr>
                  <w:tcW w:w="0" w:type="auto"/>
                  <w:tcMar>
                    <w:top w:w="15" w:type="dxa"/>
                    <w:left w:w="15" w:type="dxa"/>
                    <w:bottom w:w="15" w:type="dxa"/>
                    <w:right w:w="15" w:type="dxa"/>
                  </w:tcMar>
                  <w:vAlign w:val="center"/>
                  <w:hideMark/>
                </w:tcPr>
                <w:p w14:paraId="277920A4"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B848E4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B01DAA2" w14:textId="77777777">
              <w:trPr>
                <w:tblCellSpacing w:w="15" w:type="dxa"/>
                <w:jc w:val="center"/>
              </w:trPr>
              <w:tc>
                <w:tcPr>
                  <w:tcW w:w="0" w:type="auto"/>
                  <w:tcMar>
                    <w:top w:w="15" w:type="dxa"/>
                    <w:left w:w="15" w:type="dxa"/>
                    <w:bottom w:w="15" w:type="dxa"/>
                    <w:right w:w="15" w:type="dxa"/>
                  </w:tcMar>
                  <w:vAlign w:val="center"/>
                  <w:hideMark/>
                </w:tcPr>
                <w:p w14:paraId="37524A86"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12D5E88"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EFE6171" w14:textId="77777777">
              <w:trPr>
                <w:tblCellSpacing w:w="15" w:type="dxa"/>
                <w:jc w:val="center"/>
              </w:trPr>
              <w:tc>
                <w:tcPr>
                  <w:tcW w:w="0" w:type="auto"/>
                  <w:tcMar>
                    <w:top w:w="15" w:type="dxa"/>
                    <w:left w:w="15" w:type="dxa"/>
                    <w:bottom w:w="15" w:type="dxa"/>
                    <w:right w:w="15" w:type="dxa"/>
                  </w:tcMar>
                  <w:vAlign w:val="center"/>
                  <w:hideMark/>
                </w:tcPr>
                <w:p w14:paraId="04904D9E"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6FED0AFB"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817A19A" w14:textId="77777777">
              <w:trPr>
                <w:tblCellSpacing w:w="15" w:type="dxa"/>
                <w:jc w:val="center"/>
              </w:trPr>
              <w:tc>
                <w:tcPr>
                  <w:tcW w:w="0" w:type="auto"/>
                  <w:tcMar>
                    <w:top w:w="15" w:type="dxa"/>
                    <w:left w:w="15" w:type="dxa"/>
                    <w:bottom w:w="15" w:type="dxa"/>
                    <w:right w:w="15" w:type="dxa"/>
                  </w:tcMar>
                  <w:vAlign w:val="center"/>
                  <w:hideMark/>
                </w:tcPr>
                <w:p w14:paraId="73CB44B4"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D9F86A9"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11EA905" w14:textId="77777777">
              <w:trPr>
                <w:tblCellSpacing w:w="15" w:type="dxa"/>
                <w:jc w:val="center"/>
              </w:trPr>
              <w:tc>
                <w:tcPr>
                  <w:tcW w:w="0" w:type="auto"/>
                  <w:tcMar>
                    <w:top w:w="15" w:type="dxa"/>
                    <w:left w:w="15" w:type="dxa"/>
                    <w:bottom w:w="15" w:type="dxa"/>
                    <w:right w:w="15" w:type="dxa"/>
                  </w:tcMar>
                  <w:vAlign w:val="center"/>
                  <w:hideMark/>
                </w:tcPr>
                <w:p w14:paraId="0BFDC296"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046E4F5"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E94A649" w14:textId="77777777">
              <w:trPr>
                <w:tblCellSpacing w:w="15" w:type="dxa"/>
                <w:jc w:val="center"/>
              </w:trPr>
              <w:tc>
                <w:tcPr>
                  <w:tcW w:w="0" w:type="auto"/>
                  <w:tcMar>
                    <w:top w:w="15" w:type="dxa"/>
                    <w:left w:w="15" w:type="dxa"/>
                    <w:bottom w:w="15" w:type="dxa"/>
                    <w:right w:w="15" w:type="dxa"/>
                  </w:tcMar>
                  <w:vAlign w:val="center"/>
                  <w:hideMark/>
                </w:tcPr>
                <w:p w14:paraId="2ACA511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7BBFF56"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F4571A0" w14:textId="77777777">
              <w:trPr>
                <w:tblCellSpacing w:w="15" w:type="dxa"/>
                <w:jc w:val="center"/>
              </w:trPr>
              <w:tc>
                <w:tcPr>
                  <w:tcW w:w="0" w:type="auto"/>
                  <w:tcMar>
                    <w:top w:w="15" w:type="dxa"/>
                    <w:left w:w="15" w:type="dxa"/>
                    <w:bottom w:w="15" w:type="dxa"/>
                    <w:right w:w="15" w:type="dxa"/>
                  </w:tcMar>
                  <w:vAlign w:val="center"/>
                  <w:hideMark/>
                </w:tcPr>
                <w:p w14:paraId="223F3E4A"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5624F1AC"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446"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D84872A" w14:textId="77777777">
              <w:trPr>
                <w:tblCellSpacing w:w="15" w:type="dxa"/>
                <w:jc w:val="center"/>
              </w:trPr>
              <w:tc>
                <w:tcPr>
                  <w:tcW w:w="0" w:type="auto"/>
                  <w:tcMar>
                    <w:top w:w="15" w:type="dxa"/>
                    <w:left w:w="15" w:type="dxa"/>
                    <w:bottom w:w="15" w:type="dxa"/>
                    <w:right w:w="15" w:type="dxa"/>
                  </w:tcMar>
                  <w:vAlign w:val="center"/>
                  <w:hideMark/>
                </w:tcPr>
                <w:p w14:paraId="625838B6"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042496D"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r>
      <w:tr w:rsidR="00870AF7" w:rsidRPr="00870AF7" w14:paraId="0919646D" w14:textId="77777777" w:rsidTr="00870AF7">
        <w:tc>
          <w:tcPr>
            <w:cnfStyle w:val="001000000000" w:firstRow="0" w:lastRow="0" w:firstColumn="1" w:lastColumn="0" w:oddVBand="0" w:evenVBand="0" w:oddHBand="0" w:evenHBand="0" w:firstRowFirstColumn="0" w:firstRowLastColumn="0" w:lastRowFirstColumn="0" w:lastRowLastColumn="0"/>
            <w:tcW w:w="293" w:type="pct"/>
            <w:tcBorders>
              <w:top w:val="nil"/>
              <w:left w:val="nil"/>
              <w:bottom w:val="nil"/>
              <w:right w:val="nil"/>
            </w:tcBorders>
            <w:hideMark/>
          </w:tcPr>
          <w:p w14:paraId="6FF0746A"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4</w:t>
            </w:r>
          </w:p>
        </w:tc>
        <w:tc>
          <w:tcPr>
            <w:tcW w:w="1302" w:type="pct"/>
            <w:tcBorders>
              <w:top w:val="nil"/>
              <w:left w:val="nil"/>
              <w:bottom w:val="nil"/>
              <w:right w:val="nil"/>
            </w:tcBorders>
            <w:hideMark/>
          </w:tcPr>
          <w:sdt>
            <w:sdtPr>
              <w:rPr>
                <w:sz w:val="20"/>
                <w:szCs w:val="20"/>
              </w:rPr>
              <w:tag w:val="MENDELEY_CITATION_v3_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"/>
              <w:id w:val="-372774224"/>
              <w:placeholder>
                <w:docPart w:val="1635701FF40D47E5AE837CDDF85E16CA"/>
              </w:placeholder>
            </w:sdtPr>
            <w:sdtContent>
              <w:p w14:paraId="76AF0283"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Shi et al., 2022</w:t>
                </w:r>
              </w:p>
            </w:sdtContent>
          </w:sdt>
          <w:p w14:paraId="33004D1B"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China</w:t>
            </w:r>
          </w:p>
        </w:tc>
        <w:tc>
          <w:tcPr>
            <w:tcW w:w="399"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A704B90" w14:textId="77777777">
              <w:trPr>
                <w:tblCellSpacing w:w="15" w:type="dxa"/>
                <w:jc w:val="center"/>
              </w:trPr>
              <w:tc>
                <w:tcPr>
                  <w:tcW w:w="0" w:type="auto"/>
                  <w:tcMar>
                    <w:top w:w="15" w:type="dxa"/>
                    <w:left w:w="15" w:type="dxa"/>
                    <w:bottom w:w="15" w:type="dxa"/>
                    <w:right w:w="15" w:type="dxa"/>
                  </w:tcMar>
                  <w:vAlign w:val="center"/>
                  <w:hideMark/>
                </w:tcPr>
                <w:p w14:paraId="2D9AE5D8"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10FA0B7"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F69A1A5" w14:textId="77777777">
              <w:trPr>
                <w:tblCellSpacing w:w="15" w:type="dxa"/>
                <w:jc w:val="center"/>
              </w:trPr>
              <w:tc>
                <w:tcPr>
                  <w:tcW w:w="0" w:type="auto"/>
                  <w:tcMar>
                    <w:top w:w="15" w:type="dxa"/>
                    <w:left w:w="15" w:type="dxa"/>
                    <w:bottom w:w="15" w:type="dxa"/>
                    <w:right w:w="15" w:type="dxa"/>
                  </w:tcMar>
                  <w:vAlign w:val="center"/>
                  <w:hideMark/>
                </w:tcPr>
                <w:p w14:paraId="3F95584F"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26B13B3"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13A83B7" w14:textId="77777777">
              <w:trPr>
                <w:tblCellSpacing w:w="15" w:type="dxa"/>
                <w:jc w:val="center"/>
              </w:trPr>
              <w:tc>
                <w:tcPr>
                  <w:tcW w:w="0" w:type="auto"/>
                  <w:tcMar>
                    <w:top w:w="15" w:type="dxa"/>
                    <w:left w:w="15" w:type="dxa"/>
                    <w:bottom w:w="15" w:type="dxa"/>
                    <w:right w:w="15" w:type="dxa"/>
                  </w:tcMar>
                  <w:vAlign w:val="center"/>
                  <w:hideMark/>
                </w:tcPr>
                <w:p w14:paraId="10DFB54A"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6CDBE748"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59DDFCB" w14:textId="77777777">
              <w:trPr>
                <w:tblCellSpacing w:w="15" w:type="dxa"/>
                <w:jc w:val="center"/>
              </w:trPr>
              <w:tc>
                <w:tcPr>
                  <w:tcW w:w="0" w:type="auto"/>
                  <w:tcMar>
                    <w:top w:w="15" w:type="dxa"/>
                    <w:left w:w="15" w:type="dxa"/>
                    <w:bottom w:w="15" w:type="dxa"/>
                    <w:right w:w="15" w:type="dxa"/>
                  </w:tcMar>
                  <w:vAlign w:val="center"/>
                  <w:hideMark/>
                </w:tcPr>
                <w:p w14:paraId="4B44B34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49F290B"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B9924AD" w14:textId="77777777">
              <w:trPr>
                <w:tblCellSpacing w:w="15" w:type="dxa"/>
                <w:jc w:val="center"/>
              </w:trPr>
              <w:tc>
                <w:tcPr>
                  <w:tcW w:w="0" w:type="auto"/>
                  <w:tcMar>
                    <w:top w:w="15" w:type="dxa"/>
                    <w:left w:w="15" w:type="dxa"/>
                    <w:bottom w:w="15" w:type="dxa"/>
                    <w:right w:w="15" w:type="dxa"/>
                  </w:tcMar>
                  <w:vAlign w:val="center"/>
                  <w:hideMark/>
                </w:tcPr>
                <w:p w14:paraId="58F64A9C"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D20F12A"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9EB2821" w14:textId="77777777">
              <w:trPr>
                <w:tblCellSpacing w:w="15" w:type="dxa"/>
                <w:jc w:val="center"/>
              </w:trPr>
              <w:tc>
                <w:tcPr>
                  <w:tcW w:w="0" w:type="auto"/>
                  <w:tcMar>
                    <w:top w:w="15" w:type="dxa"/>
                    <w:left w:w="15" w:type="dxa"/>
                    <w:bottom w:w="15" w:type="dxa"/>
                    <w:right w:w="15" w:type="dxa"/>
                  </w:tcMar>
                  <w:vAlign w:val="center"/>
                  <w:hideMark/>
                </w:tcPr>
                <w:p w14:paraId="33D0BCE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D6F67C1"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4776E93E" w14:textId="77777777">
              <w:trPr>
                <w:tblCellSpacing w:w="15" w:type="dxa"/>
                <w:jc w:val="center"/>
              </w:trPr>
              <w:tc>
                <w:tcPr>
                  <w:tcW w:w="0" w:type="auto"/>
                  <w:tcMar>
                    <w:top w:w="15" w:type="dxa"/>
                    <w:left w:w="15" w:type="dxa"/>
                    <w:bottom w:w="15" w:type="dxa"/>
                    <w:right w:w="15" w:type="dxa"/>
                  </w:tcMar>
                  <w:vAlign w:val="center"/>
                  <w:hideMark/>
                </w:tcPr>
                <w:p w14:paraId="35EC5B4A"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7DED4AD"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4755C562" w14:textId="77777777">
              <w:trPr>
                <w:tblCellSpacing w:w="15" w:type="dxa"/>
                <w:jc w:val="center"/>
              </w:trPr>
              <w:tc>
                <w:tcPr>
                  <w:tcW w:w="0" w:type="auto"/>
                  <w:tcMar>
                    <w:top w:w="15" w:type="dxa"/>
                    <w:left w:w="15" w:type="dxa"/>
                    <w:bottom w:w="15" w:type="dxa"/>
                    <w:right w:w="15" w:type="dxa"/>
                  </w:tcMar>
                  <w:vAlign w:val="center"/>
                  <w:hideMark/>
                </w:tcPr>
                <w:p w14:paraId="7A91D2ED"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0822109"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446"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10422F9" w14:textId="77777777">
              <w:trPr>
                <w:tblCellSpacing w:w="15" w:type="dxa"/>
                <w:jc w:val="center"/>
              </w:trPr>
              <w:tc>
                <w:tcPr>
                  <w:tcW w:w="0" w:type="auto"/>
                  <w:tcMar>
                    <w:top w:w="15" w:type="dxa"/>
                    <w:left w:w="15" w:type="dxa"/>
                    <w:bottom w:w="15" w:type="dxa"/>
                    <w:right w:w="15" w:type="dxa"/>
                  </w:tcMar>
                  <w:vAlign w:val="center"/>
                  <w:hideMark/>
                </w:tcPr>
                <w:p w14:paraId="5B3A2757"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6BE99A6"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870AF7" w:rsidRPr="00870AF7" w14:paraId="6AACA430"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 w:type="pct"/>
            <w:tcBorders>
              <w:left w:val="nil"/>
              <w:right w:val="nil"/>
            </w:tcBorders>
            <w:hideMark/>
          </w:tcPr>
          <w:p w14:paraId="2E2E6B76"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5</w:t>
            </w:r>
          </w:p>
        </w:tc>
        <w:tc>
          <w:tcPr>
            <w:tcW w:w="1302" w:type="pct"/>
            <w:tcBorders>
              <w:left w:val="nil"/>
              <w:right w:val="nil"/>
            </w:tcBorders>
            <w:hideMark/>
          </w:tcPr>
          <w:sdt>
            <w:sdtPr>
              <w:rPr>
                <w:sz w:val="20"/>
                <w:szCs w:val="20"/>
              </w:rPr>
              <w:tag w:val="MENDELEY_CITATION_v3_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"/>
              <w:id w:val="-899284364"/>
              <w:placeholder>
                <w:docPart w:val="4DFFE928480F4AECBB549D2C32316B86"/>
              </w:placeholder>
            </w:sdtPr>
            <w:sdtContent>
              <w:p w14:paraId="45DD5ABE"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Zhao et al., 2025</w:t>
                </w:r>
              </w:p>
            </w:sdtContent>
          </w:sdt>
          <w:p w14:paraId="57EF12CC"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China</w:t>
            </w:r>
          </w:p>
        </w:tc>
        <w:tc>
          <w:tcPr>
            <w:tcW w:w="399"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822770E" w14:textId="77777777">
              <w:trPr>
                <w:tblCellSpacing w:w="15" w:type="dxa"/>
                <w:jc w:val="center"/>
              </w:trPr>
              <w:tc>
                <w:tcPr>
                  <w:tcW w:w="0" w:type="auto"/>
                  <w:tcMar>
                    <w:top w:w="15" w:type="dxa"/>
                    <w:left w:w="15" w:type="dxa"/>
                    <w:bottom w:w="15" w:type="dxa"/>
                    <w:right w:w="15" w:type="dxa"/>
                  </w:tcMar>
                  <w:vAlign w:val="center"/>
                  <w:hideMark/>
                </w:tcPr>
                <w:p w14:paraId="09B10BE8"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D3E41A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2B85E33" w14:textId="77777777">
              <w:trPr>
                <w:tblCellSpacing w:w="15" w:type="dxa"/>
                <w:jc w:val="center"/>
              </w:trPr>
              <w:tc>
                <w:tcPr>
                  <w:tcW w:w="0" w:type="auto"/>
                  <w:tcMar>
                    <w:top w:w="15" w:type="dxa"/>
                    <w:left w:w="15" w:type="dxa"/>
                    <w:bottom w:w="15" w:type="dxa"/>
                    <w:right w:w="15" w:type="dxa"/>
                  </w:tcMar>
                  <w:vAlign w:val="center"/>
                  <w:hideMark/>
                </w:tcPr>
                <w:p w14:paraId="2868ACC2"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602AE8F"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0ECB41D0" w14:textId="77777777">
              <w:trPr>
                <w:tblCellSpacing w:w="15" w:type="dxa"/>
                <w:jc w:val="center"/>
              </w:trPr>
              <w:tc>
                <w:tcPr>
                  <w:tcW w:w="0" w:type="auto"/>
                  <w:tcMar>
                    <w:top w:w="15" w:type="dxa"/>
                    <w:left w:w="15" w:type="dxa"/>
                    <w:bottom w:w="15" w:type="dxa"/>
                    <w:right w:w="15" w:type="dxa"/>
                  </w:tcMar>
                  <w:vAlign w:val="center"/>
                  <w:hideMark/>
                </w:tcPr>
                <w:p w14:paraId="2FEF6A3C"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26A87D04"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ABAB34D" w14:textId="77777777">
              <w:trPr>
                <w:tblCellSpacing w:w="15" w:type="dxa"/>
                <w:jc w:val="center"/>
              </w:trPr>
              <w:tc>
                <w:tcPr>
                  <w:tcW w:w="0" w:type="auto"/>
                  <w:tcMar>
                    <w:top w:w="15" w:type="dxa"/>
                    <w:left w:w="15" w:type="dxa"/>
                    <w:bottom w:w="15" w:type="dxa"/>
                    <w:right w:w="15" w:type="dxa"/>
                  </w:tcMar>
                  <w:vAlign w:val="center"/>
                  <w:hideMark/>
                </w:tcPr>
                <w:p w14:paraId="28D0BBA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77D8A6F"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86B880B" w14:textId="77777777">
              <w:trPr>
                <w:tblCellSpacing w:w="15" w:type="dxa"/>
                <w:jc w:val="center"/>
              </w:trPr>
              <w:tc>
                <w:tcPr>
                  <w:tcW w:w="0" w:type="auto"/>
                  <w:tcMar>
                    <w:top w:w="15" w:type="dxa"/>
                    <w:left w:w="15" w:type="dxa"/>
                    <w:bottom w:w="15" w:type="dxa"/>
                    <w:right w:w="15" w:type="dxa"/>
                  </w:tcMar>
                  <w:vAlign w:val="center"/>
                  <w:hideMark/>
                </w:tcPr>
                <w:p w14:paraId="463488A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04F073C"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8DAE215" w14:textId="77777777">
              <w:trPr>
                <w:tblCellSpacing w:w="15" w:type="dxa"/>
                <w:jc w:val="center"/>
              </w:trPr>
              <w:tc>
                <w:tcPr>
                  <w:tcW w:w="0" w:type="auto"/>
                  <w:tcMar>
                    <w:top w:w="15" w:type="dxa"/>
                    <w:left w:w="15" w:type="dxa"/>
                    <w:bottom w:w="15" w:type="dxa"/>
                    <w:right w:w="15" w:type="dxa"/>
                  </w:tcMar>
                  <w:vAlign w:val="center"/>
                  <w:hideMark/>
                </w:tcPr>
                <w:p w14:paraId="72D5383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0204621"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364F8ACD" w14:textId="77777777">
              <w:trPr>
                <w:tblCellSpacing w:w="15" w:type="dxa"/>
                <w:jc w:val="center"/>
              </w:trPr>
              <w:tc>
                <w:tcPr>
                  <w:tcW w:w="0" w:type="auto"/>
                  <w:tcMar>
                    <w:top w:w="15" w:type="dxa"/>
                    <w:left w:w="15" w:type="dxa"/>
                    <w:bottom w:w="15" w:type="dxa"/>
                    <w:right w:w="15" w:type="dxa"/>
                  </w:tcMar>
                  <w:vAlign w:val="center"/>
                  <w:hideMark/>
                </w:tcPr>
                <w:p w14:paraId="712F1542"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248CAC1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EDBAFB7" w14:textId="77777777">
              <w:trPr>
                <w:tblCellSpacing w:w="15" w:type="dxa"/>
                <w:jc w:val="center"/>
              </w:trPr>
              <w:tc>
                <w:tcPr>
                  <w:tcW w:w="0" w:type="auto"/>
                  <w:tcMar>
                    <w:top w:w="15" w:type="dxa"/>
                    <w:left w:w="15" w:type="dxa"/>
                    <w:bottom w:w="15" w:type="dxa"/>
                    <w:right w:w="15" w:type="dxa"/>
                  </w:tcMar>
                  <w:vAlign w:val="center"/>
                  <w:hideMark/>
                </w:tcPr>
                <w:p w14:paraId="43B200F6"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6CF0CADB"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446"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4A78E36F" w14:textId="77777777">
              <w:trPr>
                <w:tblCellSpacing w:w="15" w:type="dxa"/>
                <w:jc w:val="center"/>
              </w:trPr>
              <w:tc>
                <w:tcPr>
                  <w:tcW w:w="0" w:type="auto"/>
                  <w:tcMar>
                    <w:top w:w="15" w:type="dxa"/>
                    <w:left w:w="15" w:type="dxa"/>
                    <w:bottom w:w="15" w:type="dxa"/>
                    <w:right w:w="15" w:type="dxa"/>
                  </w:tcMar>
                  <w:vAlign w:val="center"/>
                  <w:hideMark/>
                </w:tcPr>
                <w:p w14:paraId="6CA3296B"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AB9F304"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r>
      <w:tr w:rsidR="00870AF7" w:rsidRPr="00870AF7" w14:paraId="3F7A58E4" w14:textId="77777777" w:rsidTr="00870AF7">
        <w:tc>
          <w:tcPr>
            <w:cnfStyle w:val="001000000000" w:firstRow="0" w:lastRow="0" w:firstColumn="1" w:lastColumn="0" w:oddVBand="0" w:evenVBand="0" w:oddHBand="0" w:evenHBand="0" w:firstRowFirstColumn="0" w:firstRowLastColumn="0" w:lastRowFirstColumn="0" w:lastRowLastColumn="0"/>
            <w:tcW w:w="293" w:type="pct"/>
            <w:tcBorders>
              <w:top w:val="nil"/>
              <w:left w:val="nil"/>
              <w:bottom w:val="nil"/>
              <w:right w:val="nil"/>
            </w:tcBorders>
            <w:hideMark/>
          </w:tcPr>
          <w:p w14:paraId="7C23A711"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6</w:t>
            </w:r>
          </w:p>
        </w:tc>
        <w:tc>
          <w:tcPr>
            <w:tcW w:w="1302" w:type="pct"/>
            <w:tcBorders>
              <w:top w:val="nil"/>
              <w:left w:val="nil"/>
              <w:bottom w:val="nil"/>
              <w:right w:val="nil"/>
            </w:tcBorders>
            <w:hideMark/>
          </w:tcPr>
          <w:sdt>
            <w:sdtPr>
              <w:rPr>
                <w:sz w:val="20"/>
                <w:szCs w:val="20"/>
              </w:rPr>
              <w:tag w:val="MENDELEY_CITATION_v3_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"/>
              <w:id w:val="1828092717"/>
              <w:placeholder>
                <w:docPart w:val="FBE6793D241842F7A0484439A8AC00AC"/>
              </w:placeholder>
            </w:sdtPr>
            <w:sdtContent>
              <w:p w14:paraId="7ECD2B03"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Mehdizadeh et al., 2019</w:t>
                </w:r>
              </w:p>
            </w:sdtContent>
          </w:sdt>
          <w:p w14:paraId="1FF80B67" w14:textId="77777777" w:rsidR="00870AF7" w:rsidRPr="00870AF7" w:rsidRDefault="00870AF7" w:rsidP="00870AF7">
            <w:pPr>
              <w:pStyle w:val="BodyText"/>
              <w:widowControl w:val="0"/>
              <w:autoSpaceDE w:val="0"/>
              <w:autoSpaceDN w:val="0"/>
              <w:spacing w:before="62"/>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870AF7">
              <w:rPr>
                <w:sz w:val="20"/>
                <w:szCs w:val="20"/>
                <w:lang w:val="en-ID"/>
              </w:rPr>
              <w:t>Iran</w:t>
            </w:r>
          </w:p>
        </w:tc>
        <w:tc>
          <w:tcPr>
            <w:tcW w:w="399"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0C61AB2" w14:textId="77777777">
              <w:trPr>
                <w:tblCellSpacing w:w="15" w:type="dxa"/>
                <w:jc w:val="center"/>
              </w:trPr>
              <w:tc>
                <w:tcPr>
                  <w:tcW w:w="0" w:type="auto"/>
                  <w:tcMar>
                    <w:top w:w="15" w:type="dxa"/>
                    <w:left w:w="15" w:type="dxa"/>
                    <w:bottom w:w="15" w:type="dxa"/>
                    <w:right w:w="15" w:type="dxa"/>
                  </w:tcMar>
                  <w:vAlign w:val="center"/>
                  <w:hideMark/>
                </w:tcPr>
                <w:p w14:paraId="09DA24E5"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AFAC64E"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F4EC46B" w14:textId="77777777">
              <w:trPr>
                <w:tblCellSpacing w:w="15" w:type="dxa"/>
                <w:jc w:val="center"/>
              </w:trPr>
              <w:tc>
                <w:tcPr>
                  <w:tcW w:w="0" w:type="auto"/>
                  <w:tcMar>
                    <w:top w:w="15" w:type="dxa"/>
                    <w:left w:w="15" w:type="dxa"/>
                    <w:bottom w:w="15" w:type="dxa"/>
                    <w:right w:w="15" w:type="dxa"/>
                  </w:tcMar>
                  <w:vAlign w:val="center"/>
                  <w:hideMark/>
                </w:tcPr>
                <w:p w14:paraId="21965530"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2BD1F645"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533DA51D" w14:textId="77777777">
              <w:trPr>
                <w:tblCellSpacing w:w="15" w:type="dxa"/>
                <w:jc w:val="center"/>
              </w:trPr>
              <w:tc>
                <w:tcPr>
                  <w:tcW w:w="0" w:type="auto"/>
                  <w:tcMar>
                    <w:top w:w="15" w:type="dxa"/>
                    <w:left w:w="15" w:type="dxa"/>
                    <w:bottom w:w="15" w:type="dxa"/>
                    <w:right w:w="15" w:type="dxa"/>
                  </w:tcMar>
                  <w:vAlign w:val="center"/>
                  <w:hideMark/>
                </w:tcPr>
                <w:p w14:paraId="30E16DCA"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7EF4355A"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8457928" w14:textId="77777777">
              <w:trPr>
                <w:tblCellSpacing w:w="15" w:type="dxa"/>
                <w:jc w:val="center"/>
              </w:trPr>
              <w:tc>
                <w:tcPr>
                  <w:tcW w:w="0" w:type="auto"/>
                  <w:tcMar>
                    <w:top w:w="15" w:type="dxa"/>
                    <w:left w:w="15" w:type="dxa"/>
                    <w:bottom w:w="15" w:type="dxa"/>
                    <w:right w:w="15" w:type="dxa"/>
                  </w:tcMar>
                  <w:vAlign w:val="center"/>
                  <w:hideMark/>
                </w:tcPr>
                <w:p w14:paraId="79AFCC81"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C45DCF4"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F58F8B8" w14:textId="77777777">
              <w:trPr>
                <w:tblCellSpacing w:w="15" w:type="dxa"/>
                <w:jc w:val="center"/>
              </w:trPr>
              <w:tc>
                <w:tcPr>
                  <w:tcW w:w="0" w:type="auto"/>
                  <w:tcMar>
                    <w:top w:w="15" w:type="dxa"/>
                    <w:left w:w="15" w:type="dxa"/>
                    <w:bottom w:w="15" w:type="dxa"/>
                    <w:right w:w="15" w:type="dxa"/>
                  </w:tcMar>
                  <w:vAlign w:val="center"/>
                  <w:hideMark/>
                </w:tcPr>
                <w:p w14:paraId="2F3A6C4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34AA0A2"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4575367E" w14:textId="77777777">
              <w:trPr>
                <w:tblCellSpacing w:w="15" w:type="dxa"/>
                <w:jc w:val="center"/>
              </w:trPr>
              <w:tc>
                <w:tcPr>
                  <w:tcW w:w="0" w:type="auto"/>
                  <w:tcMar>
                    <w:top w:w="15" w:type="dxa"/>
                    <w:left w:w="15" w:type="dxa"/>
                    <w:bottom w:w="15" w:type="dxa"/>
                    <w:right w:w="15" w:type="dxa"/>
                  </w:tcMar>
                  <w:vAlign w:val="center"/>
                  <w:hideMark/>
                </w:tcPr>
                <w:p w14:paraId="21012F02"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CB866A7"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84"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DBACB1E" w14:textId="77777777">
              <w:trPr>
                <w:tblCellSpacing w:w="15" w:type="dxa"/>
                <w:jc w:val="center"/>
              </w:trPr>
              <w:tc>
                <w:tcPr>
                  <w:tcW w:w="0" w:type="auto"/>
                  <w:tcMar>
                    <w:top w:w="15" w:type="dxa"/>
                    <w:left w:w="15" w:type="dxa"/>
                    <w:bottom w:w="15" w:type="dxa"/>
                    <w:right w:w="15" w:type="dxa"/>
                  </w:tcMar>
                  <w:vAlign w:val="center"/>
                  <w:hideMark/>
                </w:tcPr>
                <w:p w14:paraId="0946D735"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20F26F4"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352"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11370D0" w14:textId="77777777">
              <w:trPr>
                <w:tblCellSpacing w:w="15" w:type="dxa"/>
                <w:jc w:val="center"/>
              </w:trPr>
              <w:tc>
                <w:tcPr>
                  <w:tcW w:w="0" w:type="auto"/>
                  <w:tcMar>
                    <w:top w:w="15" w:type="dxa"/>
                    <w:left w:w="15" w:type="dxa"/>
                    <w:bottom w:w="15" w:type="dxa"/>
                    <w:right w:w="15" w:type="dxa"/>
                  </w:tcMar>
                  <w:vAlign w:val="center"/>
                  <w:hideMark/>
                </w:tcPr>
                <w:p w14:paraId="1A56053B"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1DBDE3E"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c>
          <w:tcPr>
            <w:tcW w:w="446" w:type="pct"/>
            <w:tcBorders>
              <w:top w:val="nil"/>
              <w:left w:val="nil"/>
              <w:bottom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F037428" w14:textId="77777777">
              <w:trPr>
                <w:tblCellSpacing w:w="15" w:type="dxa"/>
                <w:jc w:val="center"/>
              </w:trPr>
              <w:tc>
                <w:tcPr>
                  <w:tcW w:w="0" w:type="auto"/>
                  <w:tcMar>
                    <w:top w:w="15" w:type="dxa"/>
                    <w:left w:w="15" w:type="dxa"/>
                    <w:bottom w:w="15" w:type="dxa"/>
                    <w:right w:w="15" w:type="dxa"/>
                  </w:tcMar>
                  <w:vAlign w:val="center"/>
                  <w:hideMark/>
                </w:tcPr>
                <w:p w14:paraId="3AE99B9C"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28BFD1F" w14:textId="77777777" w:rsidR="00870AF7" w:rsidRPr="00870AF7" w:rsidRDefault="00870AF7" w:rsidP="00870AF7">
            <w:pPr>
              <w:pStyle w:val="BodyText"/>
              <w:widowControl w:val="0"/>
              <w:autoSpaceDE w:val="0"/>
              <w:autoSpaceDN w:val="0"/>
              <w:spacing w:before="62"/>
              <w:cnfStyle w:val="000000000000" w:firstRow="0" w:lastRow="0" w:firstColumn="0" w:lastColumn="0" w:oddVBand="0" w:evenVBand="0" w:oddHBand="0" w:evenHBand="0" w:firstRowFirstColumn="0" w:firstRowLastColumn="0" w:lastRowFirstColumn="0" w:lastRowLastColumn="0"/>
              <w:rPr>
                <w:sz w:val="20"/>
                <w:szCs w:val="20"/>
                <w:lang w:val="en-ID"/>
              </w:rPr>
            </w:pPr>
          </w:p>
        </w:tc>
      </w:tr>
      <w:tr w:rsidR="00870AF7" w:rsidRPr="00870AF7" w14:paraId="28AC5AD2" w14:textId="77777777" w:rsidTr="00870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 w:type="pct"/>
            <w:tcBorders>
              <w:left w:val="nil"/>
              <w:right w:val="nil"/>
            </w:tcBorders>
            <w:hideMark/>
          </w:tcPr>
          <w:p w14:paraId="53B0F95F" w14:textId="77777777" w:rsidR="00870AF7" w:rsidRPr="00870AF7" w:rsidRDefault="00870AF7" w:rsidP="00870AF7">
            <w:pPr>
              <w:pStyle w:val="BodyText"/>
              <w:widowControl w:val="0"/>
              <w:autoSpaceDE w:val="0"/>
              <w:autoSpaceDN w:val="0"/>
              <w:spacing w:before="62"/>
              <w:rPr>
                <w:b w:val="0"/>
                <w:bCs w:val="0"/>
                <w:sz w:val="20"/>
                <w:szCs w:val="20"/>
                <w:lang w:val="en-ID"/>
              </w:rPr>
            </w:pPr>
            <w:r w:rsidRPr="00870AF7">
              <w:rPr>
                <w:b w:val="0"/>
                <w:bCs w:val="0"/>
                <w:sz w:val="20"/>
                <w:szCs w:val="20"/>
                <w:lang w:val="en-ID"/>
              </w:rPr>
              <w:t>7</w:t>
            </w:r>
          </w:p>
        </w:tc>
        <w:tc>
          <w:tcPr>
            <w:tcW w:w="1302" w:type="pct"/>
            <w:tcBorders>
              <w:left w:val="nil"/>
              <w:right w:val="nil"/>
            </w:tcBorders>
            <w:hideMark/>
          </w:tcPr>
          <w:p w14:paraId="475B837C"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Barbieri et al., 2025</w:t>
            </w:r>
          </w:p>
          <w:p w14:paraId="1CCFFAF3" w14:textId="77777777" w:rsidR="00870AF7" w:rsidRPr="00870AF7" w:rsidRDefault="00870AF7" w:rsidP="00870AF7">
            <w:pPr>
              <w:pStyle w:val="BodyText"/>
              <w:widowControl w:val="0"/>
              <w:autoSpaceDE w:val="0"/>
              <w:autoSpaceDN w:val="0"/>
              <w:spacing w:before="62"/>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870AF7">
              <w:rPr>
                <w:sz w:val="20"/>
                <w:szCs w:val="20"/>
                <w:lang w:val="en-ID"/>
              </w:rPr>
              <w:t>USA</w:t>
            </w:r>
          </w:p>
        </w:tc>
        <w:tc>
          <w:tcPr>
            <w:tcW w:w="399"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8B65F10" w14:textId="77777777">
              <w:trPr>
                <w:tblCellSpacing w:w="15" w:type="dxa"/>
                <w:jc w:val="center"/>
              </w:trPr>
              <w:tc>
                <w:tcPr>
                  <w:tcW w:w="0" w:type="auto"/>
                  <w:tcMar>
                    <w:top w:w="15" w:type="dxa"/>
                    <w:left w:w="15" w:type="dxa"/>
                    <w:bottom w:w="15" w:type="dxa"/>
                    <w:right w:w="15" w:type="dxa"/>
                  </w:tcMar>
                  <w:vAlign w:val="center"/>
                  <w:hideMark/>
                </w:tcPr>
                <w:p w14:paraId="71DAFA04"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769F382"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15853D95" w14:textId="77777777">
              <w:trPr>
                <w:tblCellSpacing w:w="15" w:type="dxa"/>
                <w:jc w:val="center"/>
              </w:trPr>
              <w:tc>
                <w:tcPr>
                  <w:tcW w:w="0" w:type="auto"/>
                  <w:tcMar>
                    <w:top w:w="15" w:type="dxa"/>
                    <w:left w:w="15" w:type="dxa"/>
                    <w:bottom w:w="15" w:type="dxa"/>
                    <w:right w:w="15" w:type="dxa"/>
                  </w:tcMar>
                  <w:vAlign w:val="center"/>
                  <w:hideMark/>
                </w:tcPr>
                <w:p w14:paraId="06AF7E19"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3982EF5"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04CD0BFB" w14:textId="77777777">
              <w:trPr>
                <w:tblCellSpacing w:w="15" w:type="dxa"/>
                <w:jc w:val="center"/>
              </w:trPr>
              <w:tc>
                <w:tcPr>
                  <w:tcW w:w="0" w:type="auto"/>
                  <w:tcMar>
                    <w:top w:w="15" w:type="dxa"/>
                    <w:left w:w="15" w:type="dxa"/>
                    <w:bottom w:w="15" w:type="dxa"/>
                    <w:right w:w="15" w:type="dxa"/>
                  </w:tcMar>
                  <w:vAlign w:val="center"/>
                  <w:hideMark/>
                </w:tcPr>
                <w:p w14:paraId="704E3ED3"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951623E"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EC97272" w14:textId="77777777">
              <w:trPr>
                <w:tblCellSpacing w:w="15" w:type="dxa"/>
                <w:jc w:val="center"/>
              </w:trPr>
              <w:tc>
                <w:tcPr>
                  <w:tcW w:w="0" w:type="auto"/>
                  <w:tcMar>
                    <w:top w:w="15" w:type="dxa"/>
                    <w:left w:w="15" w:type="dxa"/>
                    <w:bottom w:w="15" w:type="dxa"/>
                    <w:right w:w="15" w:type="dxa"/>
                  </w:tcMar>
                  <w:vAlign w:val="center"/>
                  <w:hideMark/>
                </w:tcPr>
                <w:p w14:paraId="5232B7FE"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11388431"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2511A143" w14:textId="77777777">
              <w:trPr>
                <w:tblCellSpacing w:w="15" w:type="dxa"/>
                <w:jc w:val="center"/>
              </w:trPr>
              <w:tc>
                <w:tcPr>
                  <w:tcW w:w="0" w:type="auto"/>
                  <w:tcMar>
                    <w:top w:w="15" w:type="dxa"/>
                    <w:left w:w="15" w:type="dxa"/>
                    <w:bottom w:w="15" w:type="dxa"/>
                    <w:right w:w="15" w:type="dxa"/>
                  </w:tcMar>
                  <w:vAlign w:val="center"/>
                  <w:hideMark/>
                </w:tcPr>
                <w:p w14:paraId="4033FA2F"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064460E"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68241392" w14:textId="77777777">
              <w:trPr>
                <w:tblCellSpacing w:w="15" w:type="dxa"/>
                <w:jc w:val="center"/>
              </w:trPr>
              <w:tc>
                <w:tcPr>
                  <w:tcW w:w="0" w:type="auto"/>
                  <w:tcMar>
                    <w:top w:w="15" w:type="dxa"/>
                    <w:left w:w="15" w:type="dxa"/>
                    <w:bottom w:w="15" w:type="dxa"/>
                    <w:right w:w="15" w:type="dxa"/>
                  </w:tcMar>
                  <w:vAlign w:val="center"/>
                  <w:hideMark/>
                </w:tcPr>
                <w:p w14:paraId="11E06234"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4B0FA819"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84"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3C511876" w14:textId="77777777">
              <w:trPr>
                <w:tblCellSpacing w:w="15" w:type="dxa"/>
                <w:jc w:val="center"/>
              </w:trPr>
              <w:tc>
                <w:tcPr>
                  <w:tcW w:w="0" w:type="auto"/>
                  <w:tcMar>
                    <w:top w:w="15" w:type="dxa"/>
                    <w:left w:w="15" w:type="dxa"/>
                    <w:bottom w:w="15" w:type="dxa"/>
                    <w:right w:w="15" w:type="dxa"/>
                  </w:tcMar>
                  <w:vAlign w:val="center"/>
                  <w:hideMark/>
                </w:tcPr>
                <w:p w14:paraId="32B09BAD"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E242DD4"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352"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76CBBF89" w14:textId="77777777">
              <w:trPr>
                <w:tblCellSpacing w:w="15" w:type="dxa"/>
                <w:jc w:val="center"/>
              </w:trPr>
              <w:tc>
                <w:tcPr>
                  <w:tcW w:w="0" w:type="auto"/>
                  <w:tcMar>
                    <w:top w:w="15" w:type="dxa"/>
                    <w:left w:w="15" w:type="dxa"/>
                    <w:bottom w:w="15" w:type="dxa"/>
                    <w:right w:w="15" w:type="dxa"/>
                  </w:tcMar>
                  <w:vAlign w:val="center"/>
                  <w:hideMark/>
                </w:tcPr>
                <w:p w14:paraId="1CFED205"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017FF40B"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c>
          <w:tcPr>
            <w:tcW w:w="446" w:type="pct"/>
            <w:tcBorders>
              <w:left w:val="nil"/>
              <w:right w:val="nil"/>
            </w:tcBorders>
            <w:hideMark/>
          </w:tcPr>
          <w:tbl>
            <w:tblPr>
              <w:tblW w:w="0" w:type="auto"/>
              <w:jc w:val="center"/>
              <w:tblCellSpacing w:w="15" w:type="dxa"/>
              <w:tblLook w:val="04A0" w:firstRow="1" w:lastRow="0" w:firstColumn="1" w:lastColumn="0" w:noHBand="0" w:noVBand="1"/>
            </w:tblPr>
            <w:tblGrid>
              <w:gridCol w:w="222"/>
            </w:tblGrid>
            <w:tr w:rsidR="00870AF7" w:rsidRPr="00870AF7" w14:paraId="3FCCEC26" w14:textId="77777777">
              <w:trPr>
                <w:tblCellSpacing w:w="15" w:type="dxa"/>
                <w:jc w:val="center"/>
              </w:trPr>
              <w:tc>
                <w:tcPr>
                  <w:tcW w:w="0" w:type="auto"/>
                  <w:tcMar>
                    <w:top w:w="15" w:type="dxa"/>
                    <w:left w:w="15" w:type="dxa"/>
                    <w:bottom w:w="15" w:type="dxa"/>
                    <w:right w:w="15" w:type="dxa"/>
                  </w:tcMar>
                  <w:vAlign w:val="center"/>
                  <w:hideMark/>
                </w:tcPr>
                <w:p w14:paraId="24C1F47C" w14:textId="77777777" w:rsidR="00870AF7" w:rsidRPr="00870AF7" w:rsidRDefault="00870AF7" w:rsidP="00870AF7">
                  <w:pPr>
                    <w:pStyle w:val="BodyText"/>
                    <w:spacing w:before="62"/>
                    <w:rPr>
                      <w:sz w:val="20"/>
                      <w:szCs w:val="20"/>
                      <w:lang w:val="en-ID"/>
                    </w:rPr>
                  </w:pPr>
                  <w:r w:rsidRPr="00870AF7">
                    <w:rPr>
                      <w:sz w:val="20"/>
                      <w:szCs w:val="20"/>
                      <w:lang w:val="en-ID"/>
                    </w:rPr>
                    <w:t>Y</w:t>
                  </w:r>
                </w:p>
              </w:tc>
            </w:tr>
          </w:tbl>
          <w:p w14:paraId="338C4E80" w14:textId="77777777" w:rsidR="00870AF7" w:rsidRPr="00870AF7" w:rsidRDefault="00870AF7" w:rsidP="00870AF7">
            <w:pPr>
              <w:pStyle w:val="BodyText"/>
              <w:widowControl w:val="0"/>
              <w:autoSpaceDE w:val="0"/>
              <w:autoSpaceDN w:val="0"/>
              <w:spacing w:before="62"/>
              <w:cnfStyle w:val="000000100000" w:firstRow="0" w:lastRow="0" w:firstColumn="0" w:lastColumn="0" w:oddVBand="0" w:evenVBand="0" w:oddHBand="1" w:evenHBand="0" w:firstRowFirstColumn="0" w:firstRowLastColumn="0" w:lastRowFirstColumn="0" w:lastRowLastColumn="0"/>
              <w:rPr>
                <w:sz w:val="20"/>
                <w:szCs w:val="20"/>
                <w:lang w:val="en-ID"/>
              </w:rPr>
            </w:pPr>
          </w:p>
        </w:tc>
      </w:tr>
      <w:tr w:rsidR="00870AF7" w:rsidRPr="00870AF7" w14:paraId="4F55E8E3" w14:textId="77777777" w:rsidTr="00870AF7">
        <w:tc>
          <w:tcPr>
            <w:cnfStyle w:val="001000000000" w:firstRow="0" w:lastRow="0" w:firstColumn="1" w:lastColumn="0" w:oddVBand="0" w:evenVBand="0" w:oddHBand="0" w:evenHBand="0" w:firstRowFirstColumn="0" w:firstRowLastColumn="0" w:lastRowFirstColumn="0" w:lastRowLastColumn="0"/>
            <w:tcW w:w="5000" w:type="pct"/>
            <w:gridSpan w:val="11"/>
            <w:tcBorders>
              <w:top w:val="nil"/>
              <w:left w:val="nil"/>
              <w:bottom w:val="single" w:sz="4" w:space="0" w:color="7F7F7F" w:themeColor="text1" w:themeTint="80"/>
              <w:right w:val="nil"/>
            </w:tcBorders>
            <w:hideMark/>
          </w:tcPr>
          <w:p w14:paraId="7724E75A" w14:textId="77777777" w:rsidR="00870AF7" w:rsidRPr="00870AF7" w:rsidRDefault="00870AF7" w:rsidP="00870AF7">
            <w:pPr>
              <w:pStyle w:val="BodyText"/>
              <w:widowControl w:val="0"/>
              <w:autoSpaceDE w:val="0"/>
              <w:autoSpaceDN w:val="0"/>
              <w:spacing w:before="62"/>
              <w:jc w:val="both"/>
              <w:rPr>
                <w:b w:val="0"/>
                <w:bCs w:val="0"/>
                <w:sz w:val="20"/>
                <w:szCs w:val="20"/>
                <w:lang w:val="en-ID"/>
              </w:rPr>
            </w:pPr>
            <w:r w:rsidRPr="00870AF7">
              <w:rPr>
                <w:b w:val="0"/>
                <w:bCs w:val="0"/>
                <w:sz w:val="20"/>
                <w:szCs w:val="20"/>
                <w:lang w:val="en-ID"/>
              </w:rPr>
              <w:t>Questions:</w:t>
            </w:r>
          </w:p>
          <w:p w14:paraId="5DCC6952"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Is it clear in the study what is the 'cause' and what is the 'effect' (i.e. there is no confusion about which variable comes first)?</w:t>
            </w:r>
          </w:p>
          <w:p w14:paraId="05F151EC"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Were the participants included in any comparisons similar?</w:t>
            </w:r>
          </w:p>
          <w:p w14:paraId="15E08A20"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Were the participants included in any comparisons receiving similar treatment/care, other than the exposure or intervention of interest?</w:t>
            </w:r>
          </w:p>
          <w:p w14:paraId="621FBAB9"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Was there a control group?</w:t>
            </w:r>
          </w:p>
          <w:p w14:paraId="764B47E2"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Were there multiple measurements of the outcome both pre and post the intervention/exposure?</w:t>
            </w:r>
          </w:p>
          <w:p w14:paraId="4111B2E5"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Was follow up complete and if not, were differences between groups in terms of their follow up adequately described and analyzed?</w:t>
            </w:r>
          </w:p>
          <w:p w14:paraId="5F08D687"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Were the outcomes of participants included in any comparisons measured in the same way?</w:t>
            </w:r>
          </w:p>
          <w:p w14:paraId="711AE2FD"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Were outcomes measured in a reliable way?</w:t>
            </w:r>
          </w:p>
          <w:p w14:paraId="2F82FDF8" w14:textId="77777777" w:rsidR="00870AF7" w:rsidRPr="00870AF7" w:rsidRDefault="00870AF7" w:rsidP="00870AF7">
            <w:pPr>
              <w:pStyle w:val="BodyText"/>
              <w:widowControl w:val="0"/>
              <w:numPr>
                <w:ilvl w:val="0"/>
                <w:numId w:val="4"/>
              </w:numPr>
              <w:autoSpaceDE w:val="0"/>
              <w:autoSpaceDN w:val="0"/>
              <w:spacing w:before="62"/>
              <w:jc w:val="both"/>
              <w:rPr>
                <w:b w:val="0"/>
                <w:bCs w:val="0"/>
                <w:sz w:val="20"/>
                <w:szCs w:val="20"/>
              </w:rPr>
            </w:pPr>
            <w:r w:rsidRPr="00870AF7">
              <w:rPr>
                <w:b w:val="0"/>
                <w:bCs w:val="0"/>
                <w:sz w:val="20"/>
                <w:szCs w:val="20"/>
              </w:rPr>
              <w:t>Was appropriate statistical used?</w:t>
            </w:r>
          </w:p>
        </w:tc>
      </w:tr>
    </w:tbl>
    <w:p w14:paraId="7BE7CFA5" w14:textId="77777777" w:rsidR="00870AF7" w:rsidRDefault="00870AF7" w:rsidP="00870AF7">
      <w:pPr>
        <w:pStyle w:val="BodyText"/>
        <w:spacing w:before="62"/>
        <w:rPr>
          <w:b/>
          <w:sz w:val="20"/>
          <w:szCs w:val="20"/>
          <w:lang w:val="en"/>
        </w:rPr>
        <w:sectPr w:rsidR="00870AF7" w:rsidSect="00870AF7">
          <w:type w:val="continuous"/>
          <w:pgSz w:w="11910" w:h="15880"/>
          <w:pgMar w:top="1060" w:right="640" w:bottom="660" w:left="640" w:header="668" w:footer="467" w:gutter="0"/>
          <w:cols w:space="205"/>
        </w:sectPr>
      </w:pPr>
    </w:p>
    <w:p w14:paraId="7EE42EAA" w14:textId="77777777" w:rsidR="00870AF7" w:rsidRDefault="00870AF7" w:rsidP="00870AF7">
      <w:pPr>
        <w:pStyle w:val="BodyText"/>
        <w:spacing w:before="62"/>
        <w:rPr>
          <w:b/>
          <w:sz w:val="20"/>
          <w:szCs w:val="20"/>
          <w:lang w:val="en"/>
        </w:rPr>
      </w:pPr>
    </w:p>
    <w:p w14:paraId="1EA8F793" w14:textId="22997098" w:rsidR="00BD6B88" w:rsidRDefault="007D5F51" w:rsidP="00E52C52">
      <w:pPr>
        <w:pStyle w:val="BodyText"/>
        <w:spacing w:before="61"/>
        <w:rPr>
          <w:b/>
          <w:sz w:val="20"/>
          <w:szCs w:val="20"/>
        </w:rPr>
      </w:pPr>
      <w:r>
        <w:rPr>
          <w:b/>
          <w:sz w:val="20"/>
          <w:szCs w:val="20"/>
        </w:rPr>
        <w:t>DISCUSSION</w:t>
      </w:r>
    </w:p>
    <w:p w14:paraId="2A77C47E" w14:textId="77777777" w:rsidR="007D5F51" w:rsidRPr="00BD6B88" w:rsidRDefault="007D5F51" w:rsidP="00BD6B88">
      <w:pPr>
        <w:pStyle w:val="BodyText"/>
        <w:spacing w:before="61"/>
        <w:rPr>
          <w:b/>
          <w:sz w:val="20"/>
          <w:szCs w:val="20"/>
        </w:rPr>
      </w:pPr>
    </w:p>
    <w:p w14:paraId="35179991" w14:textId="77777777" w:rsidR="00870AF7" w:rsidRPr="00870AF7" w:rsidRDefault="00870AF7" w:rsidP="00870AF7">
      <w:pPr>
        <w:spacing w:line="278" w:lineRule="auto"/>
        <w:jc w:val="both"/>
        <w:rPr>
          <w:b/>
          <w:sz w:val="20"/>
          <w:szCs w:val="20"/>
          <w:lang w:val="en-ID"/>
        </w:rPr>
      </w:pPr>
      <w:r w:rsidRPr="00870AF7">
        <w:rPr>
          <w:b/>
          <w:sz w:val="20"/>
          <w:szCs w:val="20"/>
          <w:lang w:val="id-ID"/>
        </w:rPr>
        <w:t xml:space="preserve">Theme 1. </w:t>
      </w:r>
      <w:r w:rsidRPr="00870AF7">
        <w:rPr>
          <w:b/>
          <w:sz w:val="20"/>
          <w:szCs w:val="20"/>
          <w:lang w:val="en-ID"/>
        </w:rPr>
        <w:t>The Role of Cognitive Behavioral Therapy in Reducing Psychological Distress as a Primary Pathway to Improve Quality of Life in Psoriasis</w:t>
      </w:r>
    </w:p>
    <w:p w14:paraId="656B0FBD" w14:textId="77777777" w:rsidR="00870AF7" w:rsidRPr="00870AF7" w:rsidRDefault="00870AF7" w:rsidP="00870AF7">
      <w:pPr>
        <w:spacing w:line="278" w:lineRule="auto"/>
        <w:jc w:val="both"/>
        <w:rPr>
          <w:bCs/>
          <w:sz w:val="20"/>
          <w:szCs w:val="20"/>
          <w:lang w:val="en-ID"/>
        </w:rPr>
      </w:pPr>
      <w:r w:rsidRPr="00870AF7">
        <w:rPr>
          <w:bCs/>
          <w:sz w:val="20"/>
          <w:szCs w:val="20"/>
          <w:lang w:val="en-ID"/>
        </w:rPr>
        <w:t xml:space="preserve">Psoriasis is a chronic inflammatory skin disease that causes not only physical symptoms but also significant psychological burden, particularly anxiety, depression, and persistent emotional stress. Recent studies indicate that psychological distress significantly contributes to reduced quality of life, often exceeding the impact of skin lesion severity itself (Cipolla et al., 2024; Krstanović et al., 2024). This reinforces the psychodermatological view that psoriasis should be understood as a biopsychosocial disorder. Psychological interventions such as Cognitive Behavioral Therapy (CBT) are relevant because they target cognitive and emotional factors that exacerbate patients' subjective experiences. This approach complements dermatological therapies, which generally focus on the physical aspects of the disease. Recent evidence also suggests that psychological interventions, including CBT and digital CBT-based approaches, are effective in reducing anxiety and improving quality of life in psoriasis patients (Barbieri et al., 2025; Wei et al., 2024). Shi et al., (2022) showed that CBT is carried out through </w:t>
      </w:r>
      <w:r w:rsidRPr="00870AF7">
        <w:rPr>
          <w:bCs/>
          <w:sz w:val="20"/>
          <w:szCs w:val="20"/>
          <w:lang w:val="en-ID"/>
        </w:rPr>
        <w:t>directed communication with patients to understand psychological conditions, provide emotional guidance, and appropriate lifestyle guidance, thereby helping to reduce negative emotions and improve overall quality of life.</w:t>
      </w:r>
    </w:p>
    <w:p w14:paraId="5747AB1D" w14:textId="77777777" w:rsidR="00870AF7" w:rsidRPr="00870AF7" w:rsidRDefault="00870AF7" w:rsidP="00870AF7">
      <w:pPr>
        <w:spacing w:line="278" w:lineRule="auto"/>
        <w:jc w:val="both"/>
        <w:rPr>
          <w:bCs/>
          <w:sz w:val="20"/>
          <w:szCs w:val="20"/>
          <w:lang w:val="en-ID"/>
        </w:rPr>
      </w:pPr>
      <w:r w:rsidRPr="00870AF7">
        <w:rPr>
          <w:bCs/>
          <w:sz w:val="20"/>
          <w:szCs w:val="20"/>
          <w:lang w:val="en-ID"/>
        </w:rPr>
        <w:t>Emotion regulation is a key mechanism linking CBT and improved quality of life. CBT and related cognitive approaches have been shown to reduce negative emotional states such as anger, shame, anxiety, and hopelessness, which are commonly experienced by patients with psoriasis (Shi et al., 2022). Improved emotion regulation enables patients to respond to disease flares with reduced emotional reactivity and greater psychological control. This aligns with psychodermatological perspectives, which emphasize that negative emotional states can intensify symptom perception and further impair quality of life (Krstanović et al., 2024). Recent research by Samela et al. (2025) showed that psoriasis patients have higher levels of emotional dysregulation, which is associated with increased psychological distress and reduced quality of life. CBT-based interventions have been shown to help patients identify, evaluate, and modify maladaptive emotional responses, thereby achieving emotional stability. Thus, CBT contributes to quality of life by improving emotion regulation, enhancing coping skills, and strengthening patients' psychological stability.</w:t>
      </w:r>
    </w:p>
    <w:p w14:paraId="737C4F20" w14:textId="77777777" w:rsidR="00870AF7" w:rsidRPr="00870AF7" w:rsidRDefault="00870AF7" w:rsidP="00870AF7">
      <w:pPr>
        <w:spacing w:line="278" w:lineRule="auto"/>
        <w:jc w:val="both"/>
        <w:rPr>
          <w:bCs/>
          <w:sz w:val="20"/>
          <w:szCs w:val="20"/>
          <w:lang w:val="en-ID"/>
        </w:rPr>
      </w:pPr>
      <w:r w:rsidRPr="00870AF7">
        <w:rPr>
          <w:bCs/>
          <w:sz w:val="20"/>
          <w:szCs w:val="20"/>
          <w:lang w:val="en-ID"/>
        </w:rPr>
        <w:t xml:space="preserve">Cognitive Behavioral Therapy works by identifying and modifying </w:t>
      </w:r>
      <w:r w:rsidRPr="00870AF7">
        <w:rPr>
          <w:bCs/>
          <w:sz w:val="20"/>
          <w:szCs w:val="20"/>
          <w:lang w:val="en-ID"/>
        </w:rPr>
        <w:lastRenderedPageBreak/>
        <w:t>cognitive distortions that develop as a result of living with psoriasis, including negative beliefs about one’s appearance, fear of social judgment, and feelings of helplessness that contribute to avoidance behavior and reduced quality of life  (Esmalian Khamseh et al., 2020; Krstanović et al., 2024; Revankar, et al., 2022). A study by Esmalian Khamseh et al., (2020) showed that CBT significantly improved the quality of life of patients with psoriasis by reducing anxiety and depression, as measured by standard psychological instruments. These findings align with research by Safaei and Atashpour (2021), who reported reduced stress and improved psychological well-being after a CBT intervention. With reduced emotional distress, patients become better able to manage their responses to chronic disease. This confirms that cognitive change is a key mechanism in improving quality of life.</w:t>
      </w:r>
    </w:p>
    <w:p w14:paraId="02F4656E" w14:textId="77777777" w:rsidR="00870AF7" w:rsidRPr="00870AF7" w:rsidRDefault="00870AF7" w:rsidP="00870AF7">
      <w:pPr>
        <w:spacing w:line="278" w:lineRule="auto"/>
        <w:jc w:val="both"/>
        <w:rPr>
          <w:bCs/>
          <w:sz w:val="20"/>
          <w:szCs w:val="20"/>
          <w:lang w:val="en-ID"/>
        </w:rPr>
      </w:pPr>
      <w:r w:rsidRPr="00870AF7">
        <w:rPr>
          <w:bCs/>
          <w:sz w:val="20"/>
          <w:szCs w:val="20"/>
          <w:lang w:val="en-ID"/>
        </w:rPr>
        <w:t>The effectiveness of Cognitive Behavioral Therapy (CBT) in improving quality of life has also been demonstrated across various delivery modes. An online Mindfulness-Based Cognitive Therapy (MBCT) intervention significantly improved quality of life and reduced depression and itching in patients with psoriasis undergoing medical treatment (Zhao et al., 2026). These findings indicate that digitally delivered interventions can provide accessible psychological support without geographical barriers. Recent studies also show that smartphone-based CBT is effective in reducing symptoms of depression and anxiety, as well as improving quality of life and emotional functioning in patients with psoriasis (Barbieri et al., 2025). These findings align with Rissi et al. (2025), who confirmed that CBT and mindfulness-based psychological interventions have positive effects on the psychological well-being and quality of life of patients with psoriasis. Meta-analytic evidence further supports that psychosocial interventions such as CBT, mindfulness, and MBCT significantly reduce emotional stress, anxiety, and depression while improving quality of life in psoriasis patients (Eckardt et al., 2024; Lu et al., 2025; Wei et al., 2024).</w:t>
      </w:r>
    </w:p>
    <w:p w14:paraId="74E3E887" w14:textId="77777777" w:rsidR="00870AF7" w:rsidRPr="00870AF7" w:rsidRDefault="00870AF7" w:rsidP="00870AF7">
      <w:pPr>
        <w:spacing w:line="278" w:lineRule="auto"/>
        <w:jc w:val="both"/>
        <w:rPr>
          <w:bCs/>
          <w:sz w:val="20"/>
          <w:szCs w:val="20"/>
          <w:lang w:val="en-ID"/>
        </w:rPr>
      </w:pPr>
      <w:r w:rsidRPr="00870AF7">
        <w:rPr>
          <w:bCs/>
          <w:sz w:val="20"/>
          <w:szCs w:val="20"/>
          <w:lang w:val="en-ID"/>
        </w:rPr>
        <w:t>The impact of Cognitive Behavioral Therapy (CBT) on quality of life in patients with psoriasis is explained through several interrelated psychological mechanisms. AleKasir and Abbasian Haddadan (2025) reported that cognitive-behavioral interventions increase psychological capital and reduce learned helplessness, both of which are closely associated with quality of life. Increased psychological capital, including hope, optimism, self-efficacy, and resilience, enables patients to adopt a more adaptive outlook toward chronic illness. These findings align with recent evidence showing that psychological distress, feelings of helplessness, and negative disease perceptions are strong predictors of reduced quality of life in patients with psoriasis (Wang et al., 2025; Samela et al., 2025). Furthermore, Shi et al. (2022) demonstrated that CBT, through targeted communication, psychological counseling, and lifestyle guidance, effectively reduces negative emotions and improves quality of life. Synthetically, the evidence indicates that CBT improves quality of life primarily by reducing psychological distress, alleviating anxiety and depression, enhancing emotion regulation, and strengthening coping skills and psychological resilience (Barbieri et al., 2025; Krstanović et al., 2024).</w:t>
      </w:r>
    </w:p>
    <w:p w14:paraId="665C6C64" w14:textId="77777777" w:rsidR="00870AF7" w:rsidRPr="00870AF7" w:rsidRDefault="00870AF7" w:rsidP="00870AF7">
      <w:pPr>
        <w:spacing w:line="278" w:lineRule="auto"/>
        <w:jc w:val="both"/>
        <w:rPr>
          <w:bCs/>
          <w:sz w:val="20"/>
          <w:szCs w:val="20"/>
          <w:lang w:val="en-ID"/>
        </w:rPr>
      </w:pPr>
      <w:r w:rsidRPr="00870AF7">
        <w:rPr>
          <w:bCs/>
          <w:sz w:val="20"/>
          <w:szCs w:val="20"/>
          <w:lang w:val="en-ID"/>
        </w:rPr>
        <w:t xml:space="preserve">This effect has been consistently observed across various study </w:t>
      </w:r>
      <w:r w:rsidRPr="00870AF7">
        <w:rPr>
          <w:bCs/>
          <w:sz w:val="20"/>
          <w:szCs w:val="20"/>
          <w:lang w:val="en-ID"/>
        </w:rPr>
        <w:t>designs and populations, supporting the robustness and generalizability of the findings across contexts (Esmalian Khamseh et al., 2020; Li et al., 2022; Krstanović et al., 2024). Recent meta-analyses further support that psychological interventions, including CBT and mindfulness-based approaches, significantly improve quality of life, reduce emotional distress, and strengthen coping skills in patients with psoriasis (Wei et al., 2024; Lu et al., 2025). This finding is further reinforced by Zhao et al. (2026), who demonstrated that online Mindfulness-Based Cognitive Therapy significantly improved quality of life, reduced depression, decreased itching, and improved lesion severity in patients with psoriasis receiving medical treatment. By addressing the often-overlooked psychological dimensions of psoriasis management, CBT provides a more holistic, biopsychosocial-oriented approach to care.</w:t>
      </w:r>
    </w:p>
    <w:p w14:paraId="02B73816" w14:textId="77777777" w:rsidR="00870AF7" w:rsidRPr="00870AF7" w:rsidRDefault="00870AF7" w:rsidP="00870AF7">
      <w:pPr>
        <w:spacing w:line="278" w:lineRule="auto"/>
        <w:jc w:val="both"/>
        <w:rPr>
          <w:b/>
          <w:sz w:val="20"/>
          <w:szCs w:val="20"/>
          <w:lang w:val="en-ID"/>
        </w:rPr>
      </w:pPr>
      <w:r w:rsidRPr="00870AF7">
        <w:rPr>
          <w:b/>
          <w:sz w:val="20"/>
          <w:szCs w:val="20"/>
          <w:lang w:val="id-ID"/>
        </w:rPr>
        <w:t>Theme</w:t>
      </w:r>
      <w:r w:rsidRPr="00870AF7">
        <w:rPr>
          <w:b/>
          <w:sz w:val="20"/>
          <w:szCs w:val="20"/>
          <w:lang w:val="en-ID"/>
        </w:rPr>
        <w:t xml:space="preserve"> 2. Modifying Maladaptive Behavior through Cognitive Behavioral Therapy as an Effort to Improve Social Function and Daily Activities</w:t>
      </w:r>
    </w:p>
    <w:p w14:paraId="49EF4BDB" w14:textId="77777777" w:rsidR="00870AF7" w:rsidRPr="00870AF7" w:rsidRDefault="00870AF7" w:rsidP="00870AF7">
      <w:pPr>
        <w:spacing w:line="278" w:lineRule="auto"/>
        <w:jc w:val="both"/>
        <w:rPr>
          <w:bCs/>
          <w:sz w:val="20"/>
          <w:szCs w:val="20"/>
        </w:rPr>
      </w:pPr>
      <w:r w:rsidRPr="00870AF7">
        <w:rPr>
          <w:bCs/>
          <w:sz w:val="20"/>
          <w:szCs w:val="20"/>
        </w:rPr>
        <w:t>Patients with psoriasis often develop maladaptive behaviors such as social avoidance, activity restriction, and withdrawal in response to the disease. These behaviors are primarily driven by shame, fear of stigma, and negative body image, which significantly reduce quality of life in social and functional domains (Krstanović et al., 2024; Revankar et al., 2022). These findings are further supported by Ponikowska et al. (2025), who identified social stigma, body image disturbance, and fear of negative evaluation as key determinants of impaired interpersonal relationships and social functioning in patients with psoriasis. CBT is designed to address the interaction between cognition, emotion, and behavior. Through cognitive restructuring and behavioral modification, CBT reduces social avoidance tendencies and promotes more adaptive behavioral responses</w:t>
      </w:r>
    </w:p>
    <w:p w14:paraId="7C3DDC4F" w14:textId="77777777" w:rsidR="00870AF7" w:rsidRPr="00870AF7" w:rsidRDefault="00870AF7" w:rsidP="00870AF7">
      <w:pPr>
        <w:spacing w:line="278" w:lineRule="auto"/>
        <w:jc w:val="both"/>
        <w:rPr>
          <w:bCs/>
          <w:sz w:val="20"/>
          <w:szCs w:val="20"/>
        </w:rPr>
      </w:pPr>
      <w:r w:rsidRPr="00870AF7">
        <w:rPr>
          <w:bCs/>
          <w:sz w:val="20"/>
          <w:szCs w:val="20"/>
        </w:rPr>
        <w:t>Revankar et al. (2022) demonstrated that Cognitive Behavioral Therapy (CBT) improves body image and reduces avoidance behavior in patients with psoriasis. These changes are associated with increased social engagement and greater confidence in daily activities. Similarly, Muftin et al. (2022) reported reduced social embarrassment following a cognitive-behavioral intervention. Body image disturbance is strongly associated with reduced quality of life, depression, anxiety, and impaired social relationships in patients with chronic skin diseases, including psoriasis (Fidelis et al., 2025; Ponikowska et al., 2025). Furthermore, recent studies indicate that CBT is effective in helping patients accept changes in skin appearance, reduce embarrassment, and decrease social avoidance behavior (Almeida et al., 2025). Overall, by reducing avoidance behavior and improving body image, CBT enhances patients’ ability to maintain optimal social functioning. These findings highlight behavioral change and body image improvement as key components in enhancing quality of life.</w:t>
      </w:r>
    </w:p>
    <w:p w14:paraId="6C39CC0A" w14:textId="77777777" w:rsidR="00870AF7" w:rsidRPr="00870AF7" w:rsidRDefault="00870AF7" w:rsidP="00870AF7">
      <w:pPr>
        <w:spacing w:line="278" w:lineRule="auto"/>
        <w:jc w:val="both"/>
        <w:rPr>
          <w:bCs/>
          <w:sz w:val="20"/>
          <w:szCs w:val="20"/>
          <w:lang w:val="en-ID"/>
        </w:rPr>
      </w:pPr>
      <w:r w:rsidRPr="00870AF7">
        <w:rPr>
          <w:bCs/>
          <w:sz w:val="20"/>
          <w:szCs w:val="20"/>
          <w:lang w:val="en-ID"/>
        </w:rPr>
        <w:t xml:space="preserve">CBT strengthens adaptive coping strategies, including problem-solving, behavioral activation, and restructuring maladaptive responses to stress. These skills enable patients to manage stressful situations more effectively without reverting to avoidance-based coping patterns. Safaei and Atashpor (2021) confirmed that higher adaptive coping is associated with improved psychosocial </w:t>
      </w:r>
      <w:r w:rsidRPr="00870AF7">
        <w:rPr>
          <w:bCs/>
          <w:sz w:val="20"/>
          <w:szCs w:val="20"/>
          <w:lang w:val="en-ID"/>
        </w:rPr>
        <w:lastRenderedPageBreak/>
        <w:t>functioning and quality of life in patients with psoriasis. Consistent with this, recent studies indicate that CBT- and mindfulness-based interventions significantly enhance coping skills, resilience, and daily functioning in this population (Almeida et al., 2025; Lu et al., 2025). Barbieri et al. (2025) further reported that smartphone-based CBT facilitates the development of adaptive coping strategies in response to chronic stress related to disease flares and social stigma. Additional evidence suggests that CBT also improves self-perception and strengthens internal psychological resources, thereby reinforcing more adaptive coping patterns (Shaban et al., 2025a). Collectively, these findings indicate that quality of life is influenced not only by emotional states but also by patients’ capacity to manage daily activities effectively and maintain social functioning.</w:t>
      </w:r>
    </w:p>
    <w:p w14:paraId="005599E4" w14:textId="77777777" w:rsidR="00870AF7" w:rsidRPr="00870AF7" w:rsidRDefault="00870AF7" w:rsidP="00870AF7">
      <w:pPr>
        <w:spacing w:line="278" w:lineRule="auto"/>
        <w:jc w:val="both"/>
        <w:rPr>
          <w:bCs/>
          <w:sz w:val="20"/>
          <w:szCs w:val="20"/>
        </w:rPr>
      </w:pPr>
      <w:r w:rsidRPr="00870AF7">
        <w:rPr>
          <w:bCs/>
          <w:sz w:val="20"/>
          <w:szCs w:val="20"/>
        </w:rPr>
        <w:t>Social support is an important component of CBT-mediated behavioral change. AleKasir and Abbasian Haddadan (2025) demonstrated that CBT-based interventions increase perceived social support, which plays a crucial role in adaptation to chronic illness. Enhanced social support enables patients to maintain social roles and routine activities. These findings are supported by Ponikowska et al. (2025), who identified social stigma, interpersonal isolation, and limited social relationships as key determinants of reduced quality of life in patients with psoriasis. Walniczek et al. (2025) further showed that anxiety and depression significantly affect the social domain of quality of life, highlighting social support as a protective factor. In addition, Lu et al. (2025) confirmed that CBT contributes to improved social functioning, reduced withdrawal, and stronger interpersonal relationships, reinforcing the central role of social functioning in quality of life in psoriasis (Krstanović et al., 2024).</w:t>
      </w:r>
    </w:p>
    <w:p w14:paraId="6EFD75D9" w14:textId="77777777" w:rsidR="00870AF7" w:rsidRPr="00870AF7" w:rsidRDefault="00870AF7" w:rsidP="00870AF7">
      <w:pPr>
        <w:spacing w:line="278" w:lineRule="auto"/>
        <w:jc w:val="both"/>
        <w:rPr>
          <w:bCs/>
          <w:sz w:val="20"/>
          <w:szCs w:val="20"/>
        </w:rPr>
      </w:pPr>
    </w:p>
    <w:p w14:paraId="0C9F049E" w14:textId="77777777" w:rsidR="00870AF7" w:rsidRPr="00870AF7" w:rsidRDefault="00870AF7" w:rsidP="00870AF7">
      <w:pPr>
        <w:spacing w:line="278" w:lineRule="auto"/>
        <w:jc w:val="both"/>
        <w:rPr>
          <w:bCs/>
          <w:sz w:val="20"/>
          <w:szCs w:val="20"/>
        </w:rPr>
      </w:pPr>
      <w:r w:rsidRPr="00870AF7">
        <w:rPr>
          <w:bCs/>
          <w:sz w:val="20"/>
          <w:szCs w:val="20"/>
        </w:rPr>
        <w:t>and social engagement. These changes include increased participation in social activities, improved daily functioning, enhanced interpersonal relationships, and better maintenance of social roles previously disrupted by the disease (Revankar et al., 2022; Muftin et al., 2022). Consistent with this, recent evidence shows that CBT- and mindfulness-based psychosocial interventions improve social functioning, adaptive behavior, and quality of life in patients with psoriasis across clinical contexts (Lu et al., 2025; Ponikowska et al., 2025). Walniczek et al. (2025) confirmed that improvements in psychosocial functioning and interpersonal relationships are strongly associated with enhanced quality of life. Shaban et al. (2025) further demonstrated that CBT reduces body image concerns, indirectly contributing to improved social functioning and psychological well-being.</w:t>
      </w:r>
    </w:p>
    <w:p w14:paraId="4B80C9C9" w14:textId="77777777" w:rsidR="00870AF7" w:rsidRPr="00870AF7" w:rsidRDefault="00870AF7" w:rsidP="00870AF7">
      <w:pPr>
        <w:spacing w:line="278" w:lineRule="auto"/>
        <w:jc w:val="both"/>
        <w:rPr>
          <w:bCs/>
          <w:sz w:val="20"/>
          <w:szCs w:val="20"/>
        </w:rPr>
      </w:pPr>
      <w:r w:rsidRPr="00870AF7">
        <w:rPr>
          <w:bCs/>
          <w:sz w:val="20"/>
          <w:szCs w:val="20"/>
        </w:rPr>
        <w:t xml:space="preserve">Mehdizadeh et al. (2019) found that both Emotion-Focused Cognitive-Behavioral Therapy (ECBT) and Mindfulness-Based Cognitive Therapy (MBCT) were associated with reductions in C-reactive protein (CRP) levels. This finding is supported by Lei et al. (2025), who showed that psychological stress plays a significant role in activating inflammatory pathways in psoriasis, including increased CRP and pro-inflammatory cytokines. Mitsiou et al. (2024) reported that elevated CRP levels are associated with depression in patients with psoriasis, indicating a close interaction </w:t>
      </w:r>
      <w:r w:rsidRPr="00870AF7">
        <w:rPr>
          <w:bCs/>
          <w:sz w:val="20"/>
          <w:szCs w:val="20"/>
        </w:rPr>
        <w:t>between psychological and biological factors. Reductions in these inflammatory markers may indirectly improve patients’ comfort in daily activities and social interactions due to better-controlled physical symptoms. This is further supported by Dymek et al. (2025), who emphasized that psychological support within a multidisciplinary approach contributes to improved clinical outcomes, psychological well-being, sleep quality, and long-term self-management in psoriasis. CBT may contribute to reduced CRP levels by decreasing psychological stress and enhancing emotional regulation, which are associated with reduced systemic inflammatory responses (Lopresti, 2017).</w:t>
      </w:r>
    </w:p>
    <w:p w14:paraId="26C9FA30" w14:textId="77777777" w:rsidR="00870AF7" w:rsidRPr="00870AF7" w:rsidRDefault="00870AF7" w:rsidP="00870AF7">
      <w:pPr>
        <w:spacing w:line="278" w:lineRule="auto"/>
        <w:jc w:val="both"/>
        <w:rPr>
          <w:bCs/>
          <w:sz w:val="20"/>
          <w:szCs w:val="20"/>
        </w:rPr>
      </w:pPr>
      <w:r w:rsidRPr="00870AF7">
        <w:rPr>
          <w:bCs/>
          <w:sz w:val="20"/>
          <w:szCs w:val="20"/>
        </w:rPr>
        <w:t>Although all seven included studies generally reported positive outcomes of Cognitive Behavioral Therapy (CBT) and its variants in improving quality of life among patients with psoriasis, the strength of evidence varied across studies. Several studies employed quasi-experimental or semi-experimental designs with relatively small sample sizes, such as Safaei &amp; Atashpor (2021) and Mehdizadeh et al. (2019), which may limit the generalizability of the findings. Stronger evidence was provided by randomized controlled trials, including Zhao et al. (2026) and Shi et al. (2022), which involved larger sample sizes and more structured intervention protocols. In addition, digital and smartphone-based CBT interventions, such as those reported by Barbieri et al. (2025), demonstrated good feasibility and acceptability. Variations in intervention types (e.g., CBT, MBCT, ECBT) and differences in outcome measures may also explain inconsistencies in effect sizes across studies. Overall, while CBT-based interventions appear promising for improving psychological well-being and quality of life in psoriasis patients, further large-scale randomized controlled trials with long-term follow-up are needed to strengthen the evidence base.</w:t>
      </w:r>
    </w:p>
    <w:p w14:paraId="2D8FD8EF" w14:textId="77777777" w:rsidR="00870AF7" w:rsidRPr="00870AF7" w:rsidRDefault="00870AF7" w:rsidP="00870AF7">
      <w:pPr>
        <w:spacing w:line="278" w:lineRule="auto"/>
        <w:jc w:val="both"/>
        <w:rPr>
          <w:bCs/>
          <w:sz w:val="20"/>
          <w:szCs w:val="20"/>
        </w:rPr>
      </w:pPr>
    </w:p>
    <w:p w14:paraId="028205F8" w14:textId="77777777" w:rsidR="00870AF7" w:rsidRPr="00870AF7" w:rsidRDefault="00870AF7" w:rsidP="00870AF7">
      <w:pPr>
        <w:spacing w:line="278" w:lineRule="auto"/>
        <w:jc w:val="both"/>
        <w:rPr>
          <w:bCs/>
          <w:sz w:val="20"/>
          <w:szCs w:val="20"/>
        </w:rPr>
      </w:pPr>
      <w:r w:rsidRPr="00870AF7">
        <w:rPr>
          <w:bCs/>
          <w:sz w:val="20"/>
          <w:szCs w:val="20"/>
        </w:rPr>
        <w:t>Several methodological limitations should also be acknowledged. Most studies used quasi-experimental or semi-experimental designs with relatively small sample sizes, limiting generalizability. Substantial heterogeneity was observed across intervention modalities, including conventional CBT, MBCT, ECBT, and digital CBT, as well as across outcome measures such as quality of life, anxiety, depression, body image, and C-reactive protein (CRP). In addition, several studies had short follow-up periods, limiting assessment of long-term effectiveness. Furthermore, reliance on self-reported measures and limited blinding may have introduced reporting and measurement bias.</w:t>
      </w:r>
    </w:p>
    <w:p w14:paraId="3DF728D5" w14:textId="77777777" w:rsidR="00E52C52" w:rsidRPr="00BD6B88" w:rsidRDefault="00E52C52" w:rsidP="00E52C52">
      <w:pPr>
        <w:spacing w:line="278" w:lineRule="auto"/>
        <w:jc w:val="both"/>
        <w:rPr>
          <w:sz w:val="20"/>
          <w:szCs w:val="20"/>
        </w:rPr>
      </w:pPr>
    </w:p>
    <w:p w14:paraId="24C45C7C" w14:textId="77777777" w:rsidR="00BD6B88" w:rsidRDefault="00BD6B88" w:rsidP="00BD6B88">
      <w:pPr>
        <w:spacing w:line="278" w:lineRule="auto"/>
        <w:rPr>
          <w:b/>
          <w:bCs/>
          <w:sz w:val="20"/>
          <w:szCs w:val="20"/>
        </w:rPr>
      </w:pPr>
      <w:r w:rsidRPr="007D5F51">
        <w:rPr>
          <w:b/>
          <w:bCs/>
          <w:sz w:val="20"/>
          <w:szCs w:val="20"/>
        </w:rPr>
        <w:t>CONCLUSION</w:t>
      </w:r>
    </w:p>
    <w:p w14:paraId="29A33D4C" w14:textId="77777777" w:rsidR="007D5F51" w:rsidRPr="007D5F51" w:rsidRDefault="007D5F51" w:rsidP="00BD6B88">
      <w:pPr>
        <w:spacing w:line="278" w:lineRule="auto"/>
        <w:rPr>
          <w:b/>
          <w:bCs/>
          <w:sz w:val="20"/>
          <w:szCs w:val="20"/>
        </w:rPr>
      </w:pPr>
    </w:p>
    <w:p w14:paraId="56CD689D" w14:textId="77777777" w:rsidR="00870AF7" w:rsidRPr="00870AF7" w:rsidRDefault="00870AF7" w:rsidP="00870AF7">
      <w:pPr>
        <w:pStyle w:val="BodyText"/>
        <w:jc w:val="both"/>
        <w:rPr>
          <w:sz w:val="20"/>
          <w:szCs w:val="20"/>
        </w:rPr>
      </w:pPr>
      <w:r w:rsidRPr="00870AF7">
        <w:rPr>
          <w:sz w:val="20"/>
          <w:szCs w:val="20"/>
        </w:rPr>
        <w:t xml:space="preserve">Cognitive Behavioral Therapy (CBT) plays a significant role in improving the quality of life of patients with psoriasis by reducing psychological distress and enhancing emotional regulation. Findings from this review indicate that anxiety, depression, stress, and negative emotions such as shame and hopelessness are key determinants of reduced quality of life, often exerting a greater impact than the severity of skin lesions. By targeting cognitive distortions and maladaptive emotional responses, CBT helps patients develop more adaptive thinking patterns, greater emotional stability, and stronger internal psychological resources such as hope </w:t>
      </w:r>
      <w:r w:rsidRPr="00870AF7">
        <w:rPr>
          <w:sz w:val="20"/>
          <w:szCs w:val="20"/>
        </w:rPr>
        <w:lastRenderedPageBreak/>
        <w:t>and resilience.</w:t>
      </w:r>
    </w:p>
    <w:p w14:paraId="06C56829" w14:textId="213321FC" w:rsidR="00E52C52" w:rsidRDefault="00870AF7" w:rsidP="00870AF7">
      <w:pPr>
        <w:pStyle w:val="BodyText"/>
        <w:jc w:val="both"/>
        <w:rPr>
          <w:sz w:val="20"/>
          <w:szCs w:val="20"/>
        </w:rPr>
      </w:pPr>
      <w:r w:rsidRPr="00870AF7">
        <w:rPr>
          <w:sz w:val="20"/>
          <w:szCs w:val="20"/>
        </w:rPr>
        <w:t>The findings of this review support the integration of CBT into multidisciplinary psoriasis management through collaboration between dermatologists and mental health professionals. This approach aligns with the biopsychosocial model of psoriasis, which recognizes that psychological distress may influence not only emotional and social functioning but also inflammatory processes associated with disease activity, including elevated C-reactive protein (CRP) levels, thereby contributing to reduced quality of life.</w:t>
      </w:r>
    </w:p>
    <w:p w14:paraId="67B790E4" w14:textId="77777777" w:rsidR="00870AF7" w:rsidRPr="00870AF7" w:rsidRDefault="00870AF7" w:rsidP="00870AF7">
      <w:pPr>
        <w:pStyle w:val="BodyText"/>
        <w:jc w:val="both"/>
        <w:rPr>
          <w:spacing w:val="-2"/>
          <w:w w:val="110"/>
          <w:sz w:val="20"/>
          <w:szCs w:val="20"/>
        </w:rPr>
      </w:pPr>
    </w:p>
    <w:p w14:paraId="1EE19AE2" w14:textId="485F301B" w:rsidR="00BD6B88" w:rsidRPr="00BD6B88" w:rsidRDefault="007D5F51" w:rsidP="00BD6B88">
      <w:pPr>
        <w:pStyle w:val="Heading1"/>
        <w:spacing w:before="1"/>
        <w:ind w:left="111" w:firstLine="0"/>
        <w:rPr>
          <w:rFonts w:ascii="Garamond" w:hAnsi="Garamond"/>
          <w:sz w:val="20"/>
          <w:szCs w:val="20"/>
        </w:rPr>
      </w:pPr>
      <w:r w:rsidRPr="00BD6B88">
        <w:rPr>
          <w:rFonts w:ascii="Garamond" w:hAnsi="Garamond"/>
          <w:spacing w:val="-2"/>
          <w:w w:val="110"/>
          <w:sz w:val="20"/>
          <w:szCs w:val="20"/>
        </w:rPr>
        <w:t>ACKNOWLEDGEMENT</w:t>
      </w:r>
      <w:r>
        <w:rPr>
          <w:rFonts w:ascii="Garamond" w:hAnsi="Garamond"/>
          <w:spacing w:val="-2"/>
          <w:w w:val="110"/>
          <w:sz w:val="20"/>
          <w:szCs w:val="20"/>
        </w:rPr>
        <w:t xml:space="preserve"> </w:t>
      </w:r>
    </w:p>
    <w:p w14:paraId="5C66FD7A" w14:textId="5ABAAE1D" w:rsidR="00E52C52" w:rsidRDefault="00E52C52" w:rsidP="00BD6B88">
      <w:pPr>
        <w:pStyle w:val="BodyText"/>
        <w:spacing w:before="19"/>
        <w:rPr>
          <w:b/>
          <w:sz w:val="20"/>
          <w:szCs w:val="20"/>
        </w:rPr>
      </w:pPr>
    </w:p>
    <w:p w14:paraId="2D538387" w14:textId="1FC73B8C" w:rsidR="00BD6B88" w:rsidRDefault="00870AF7" w:rsidP="00870AF7">
      <w:pPr>
        <w:pStyle w:val="BodyText"/>
        <w:spacing w:before="15"/>
        <w:jc w:val="both"/>
        <w:rPr>
          <w:bCs/>
          <w:sz w:val="20"/>
          <w:szCs w:val="20"/>
        </w:rPr>
      </w:pPr>
      <w:r w:rsidRPr="00870AF7">
        <w:rPr>
          <w:bCs/>
          <w:sz w:val="20"/>
          <w:szCs w:val="20"/>
        </w:rPr>
        <w:t>The authors would like to acknowledge the support of academic colleagues and library staff who provided guidance in refining the search strategy and identifying relevant literature for this literature review.</w:t>
      </w:r>
    </w:p>
    <w:p w14:paraId="0A422313" w14:textId="77777777" w:rsidR="00870AF7" w:rsidRPr="00BD6B88" w:rsidRDefault="00870AF7" w:rsidP="00870AF7">
      <w:pPr>
        <w:pStyle w:val="BodyText"/>
        <w:spacing w:before="15"/>
        <w:jc w:val="both"/>
        <w:rPr>
          <w:sz w:val="20"/>
          <w:szCs w:val="20"/>
        </w:rPr>
      </w:pPr>
    </w:p>
    <w:p w14:paraId="77E992B4" w14:textId="14A32E38" w:rsidR="00BD6B88" w:rsidRDefault="007D5F51" w:rsidP="00BD6B88">
      <w:pPr>
        <w:pStyle w:val="Heading1"/>
        <w:spacing w:before="1"/>
        <w:ind w:left="111" w:firstLine="0"/>
        <w:rPr>
          <w:rFonts w:ascii="Garamond" w:hAnsi="Garamond"/>
          <w:spacing w:val="-2"/>
          <w:w w:val="110"/>
          <w:sz w:val="20"/>
          <w:szCs w:val="20"/>
        </w:rPr>
      </w:pPr>
      <w:bookmarkStart w:id="2" w:name="References"/>
      <w:bookmarkEnd w:id="2"/>
      <w:r w:rsidRPr="00BD6B88">
        <w:rPr>
          <w:rFonts w:ascii="Garamond" w:hAnsi="Garamond"/>
          <w:spacing w:val="-2"/>
          <w:w w:val="110"/>
          <w:sz w:val="20"/>
          <w:szCs w:val="20"/>
        </w:rPr>
        <w:t>REFERENCES</w:t>
      </w:r>
    </w:p>
    <w:p w14:paraId="2CA86466" w14:textId="77777777" w:rsidR="00FB141D" w:rsidRPr="00BD6B88" w:rsidRDefault="00FB141D" w:rsidP="00BD6B88">
      <w:pPr>
        <w:pStyle w:val="Heading1"/>
        <w:spacing w:before="1"/>
        <w:ind w:left="111" w:firstLine="0"/>
        <w:rPr>
          <w:rFonts w:ascii="Garamond" w:hAnsi="Garamond"/>
          <w:sz w:val="20"/>
          <w:szCs w:val="20"/>
        </w:rPr>
      </w:pPr>
    </w:p>
    <w:p w14:paraId="13046EF4"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AleKasir, Maryam., &amp; Haddadan, Maryam. A. (2025). Effectiveness of Mindfulness-Based Cognitive Therapy on Psychological Capital, Perceived Social Support, and Learned Helplessness in Women with Psoriasis. </w:t>
      </w:r>
      <w:r w:rsidRPr="00870AF7">
        <w:rPr>
          <w:bCs/>
          <w:i/>
          <w:iCs/>
          <w:sz w:val="20"/>
          <w:szCs w:val="20"/>
          <w:lang w:val="en-ID"/>
        </w:rPr>
        <w:t>Psychology of Woman Journal</w:t>
      </w:r>
      <w:r w:rsidRPr="00870AF7">
        <w:rPr>
          <w:bCs/>
          <w:sz w:val="20"/>
          <w:szCs w:val="20"/>
          <w:lang w:val="en-ID"/>
        </w:rPr>
        <w:t xml:space="preserve">, </w:t>
      </w:r>
      <w:r w:rsidRPr="00870AF7">
        <w:rPr>
          <w:bCs/>
          <w:i/>
          <w:iCs/>
          <w:sz w:val="20"/>
          <w:szCs w:val="20"/>
          <w:lang w:val="en-ID"/>
        </w:rPr>
        <w:t>6</w:t>
      </w:r>
      <w:r w:rsidRPr="00870AF7">
        <w:rPr>
          <w:bCs/>
          <w:sz w:val="20"/>
          <w:szCs w:val="20"/>
          <w:lang w:val="en-ID"/>
        </w:rPr>
        <w:t>(1). http://dx.doi.org/10.61838/kman.pwj.6.1.10</w:t>
      </w:r>
    </w:p>
    <w:p w14:paraId="2C213805"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Almeida, V., Ferreira, Â., Veloso, A., Rocha, R., Leite, Â., &amp; Teixeira, A. (2025). Psychological Interventions for the Treatment of Patients with Chronic Dermatoses: A Systematic Literature Review. In </w:t>
      </w:r>
      <w:r w:rsidRPr="00870AF7">
        <w:rPr>
          <w:bCs/>
          <w:i/>
          <w:iCs/>
          <w:sz w:val="20"/>
          <w:szCs w:val="20"/>
          <w:lang w:val="en-ID"/>
        </w:rPr>
        <w:t>Healthcare (Switzerland)</w:t>
      </w:r>
      <w:r w:rsidRPr="00870AF7">
        <w:rPr>
          <w:bCs/>
          <w:sz w:val="20"/>
          <w:szCs w:val="20"/>
          <w:lang w:val="en-ID"/>
        </w:rPr>
        <w:t xml:space="preserve"> (Vol. 13, Number 22). Multidisciplinary Digital Publishing Institute (MDPI). https://doi.org/10.3390/healthcare13222947</w:t>
      </w:r>
    </w:p>
    <w:p w14:paraId="116EE632"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Barbieri, J. S., Noe, M. H., Bensellam, N., Holz, P., Wafae, B. G. O., Anshelevich, E. E., Williams, J. N., Snorrason, I., Weingarden, H., Harrison, O., &amp; Wilhelm, S. (2025). A Trial of Coach-Supported, Smartphone-Delivered Cognitive Behavioral Therapy for Psoriasis With Comorbid Depression. </w:t>
      </w:r>
      <w:r w:rsidRPr="00870AF7">
        <w:rPr>
          <w:bCs/>
          <w:i/>
          <w:iCs/>
          <w:sz w:val="20"/>
          <w:szCs w:val="20"/>
          <w:lang w:val="en-ID"/>
        </w:rPr>
        <w:t>Journal of Psoriasis and Psoriatic Arthritis</w:t>
      </w:r>
      <w:r w:rsidRPr="00870AF7">
        <w:rPr>
          <w:bCs/>
          <w:sz w:val="20"/>
          <w:szCs w:val="20"/>
          <w:lang w:val="en-ID"/>
        </w:rPr>
        <w:t>. https://doi.org/10.1177/24755303251387099</w:t>
      </w:r>
    </w:p>
    <w:p w14:paraId="6681BF7D"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Cipolla, S., Catapano, P., Bonamico, A. F., De Santis, V., Murolo, R., Romano, F., Volpicelli, A., Perris, F., Lo Schiavo, A., Fabrazzo, M., &amp; Catapano, F. (2024). Factors Associated with Anxiety, Depression, and Quality of Life in Patients with Psoriasis: A Cross-Sectional Study. </w:t>
      </w:r>
      <w:r w:rsidRPr="00870AF7">
        <w:rPr>
          <w:bCs/>
          <w:i/>
          <w:iCs/>
          <w:sz w:val="20"/>
          <w:szCs w:val="20"/>
          <w:lang w:val="en-ID"/>
        </w:rPr>
        <w:t>Brain Sciences</w:t>
      </w:r>
      <w:r w:rsidRPr="00870AF7">
        <w:rPr>
          <w:bCs/>
          <w:sz w:val="20"/>
          <w:szCs w:val="20"/>
          <w:lang w:val="en-ID"/>
        </w:rPr>
        <w:t xml:space="preserve">, </w:t>
      </w:r>
      <w:r w:rsidRPr="00870AF7">
        <w:rPr>
          <w:bCs/>
          <w:i/>
          <w:iCs/>
          <w:sz w:val="20"/>
          <w:szCs w:val="20"/>
          <w:lang w:val="en-ID"/>
        </w:rPr>
        <w:t>14</w:t>
      </w:r>
      <w:r w:rsidRPr="00870AF7">
        <w:rPr>
          <w:bCs/>
          <w:sz w:val="20"/>
          <w:szCs w:val="20"/>
          <w:lang w:val="en-ID"/>
        </w:rPr>
        <w:t>(9). https://doi.org/10.3390/brainsci14090865</w:t>
      </w:r>
    </w:p>
    <w:p w14:paraId="1A9C0883"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Dymek, A., Czerwonogrodzka-Senczyna, A., Wyszyńska, J., Wójcik, M., Tarkowski, B., Zalewska-Janowska, A. M., &amp; Łuszczki, E. (2025). Multidisciplinary Management of Psoriasis: Integrating Diet, Exercise, Psychological Support, and Sleep Interventions. In </w:t>
      </w:r>
      <w:r w:rsidRPr="00870AF7">
        <w:rPr>
          <w:bCs/>
          <w:i/>
          <w:iCs/>
          <w:sz w:val="20"/>
          <w:szCs w:val="20"/>
          <w:lang w:val="en-ID"/>
        </w:rPr>
        <w:t xml:space="preserve">Clinical, Cosmetic and Investigational Dermatology </w:t>
      </w:r>
      <w:r w:rsidRPr="00870AF7">
        <w:rPr>
          <w:bCs/>
          <w:sz w:val="20"/>
          <w:szCs w:val="20"/>
          <w:lang w:val="en-ID"/>
        </w:rPr>
        <w:t>(Vol. 18, pp. 2951–2970). Dove Medical Press Ltd. https://doi.org/10.2147/CCID.S543289</w:t>
      </w:r>
    </w:p>
    <w:p w14:paraId="6EFF44DB"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de-DE"/>
        </w:rPr>
        <w:t xml:space="preserve">Eckardt, M., Stadtmüller, L., Zick, C., Kupfer, J., &amp; Schut, C. (2024). </w:t>
      </w:r>
      <w:r w:rsidRPr="00870AF7">
        <w:rPr>
          <w:bCs/>
          <w:sz w:val="20"/>
          <w:szCs w:val="20"/>
          <w:lang w:val="en-ID"/>
        </w:rPr>
        <w:t xml:space="preserve">Effects of a Brief Mindfulness-based Intervention in Patients with Psoriasis: A Randomized Controlled Trial. </w:t>
      </w:r>
      <w:r w:rsidRPr="00870AF7">
        <w:rPr>
          <w:bCs/>
          <w:i/>
          <w:iCs/>
          <w:sz w:val="20"/>
          <w:szCs w:val="20"/>
          <w:lang w:val="en-ID"/>
        </w:rPr>
        <w:t>Acta Dermato-Venereologica</w:t>
      </w:r>
      <w:r w:rsidRPr="00870AF7">
        <w:rPr>
          <w:bCs/>
          <w:sz w:val="20"/>
          <w:szCs w:val="20"/>
          <w:lang w:val="en-ID"/>
        </w:rPr>
        <w:t xml:space="preserve">, </w:t>
      </w:r>
      <w:r w:rsidRPr="00870AF7">
        <w:rPr>
          <w:bCs/>
          <w:i/>
          <w:iCs/>
          <w:sz w:val="20"/>
          <w:szCs w:val="20"/>
          <w:lang w:val="en-ID"/>
        </w:rPr>
        <w:t>104</w:t>
      </w:r>
      <w:r w:rsidRPr="00870AF7">
        <w:rPr>
          <w:bCs/>
          <w:sz w:val="20"/>
          <w:szCs w:val="20"/>
          <w:lang w:val="en-ID"/>
        </w:rPr>
        <w:t>. https://doi.org/10.2340/actadv.v104.18277</w:t>
      </w:r>
    </w:p>
    <w:p w14:paraId="52017966"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Esmalian Khamseh, L., Asadi Mofarah, M., &amp; Toorani, S. (2020). The effectiveness of cognitive behavioral therapy based on </w:t>
      </w:r>
      <w:r w:rsidRPr="00870AF7">
        <w:rPr>
          <w:bCs/>
          <w:sz w:val="20"/>
          <w:szCs w:val="20"/>
          <w:lang w:val="en-ID"/>
        </w:rPr>
        <w:t xml:space="preserve">Cash’s eight-step model in body image of women with psoriasis. </w:t>
      </w:r>
      <w:r w:rsidRPr="00870AF7">
        <w:rPr>
          <w:bCs/>
          <w:i/>
          <w:iCs/>
          <w:sz w:val="20"/>
          <w:szCs w:val="20"/>
          <w:lang w:val="en-ID"/>
        </w:rPr>
        <w:t>Iranian Journal of Dermatology</w:t>
      </w:r>
      <w:r w:rsidRPr="00870AF7">
        <w:rPr>
          <w:bCs/>
          <w:sz w:val="20"/>
          <w:szCs w:val="20"/>
          <w:lang w:val="en-ID"/>
        </w:rPr>
        <w:t xml:space="preserve">, </w:t>
      </w:r>
      <w:r w:rsidRPr="00870AF7">
        <w:rPr>
          <w:bCs/>
          <w:i/>
          <w:iCs/>
          <w:sz w:val="20"/>
          <w:szCs w:val="20"/>
          <w:lang w:val="en-ID"/>
        </w:rPr>
        <w:t>23</w:t>
      </w:r>
      <w:r w:rsidRPr="00870AF7">
        <w:rPr>
          <w:bCs/>
          <w:sz w:val="20"/>
          <w:szCs w:val="20"/>
          <w:lang w:val="en-ID"/>
        </w:rPr>
        <w:t>(1), 1–8. https://doi.org/10.22034/ijd.2020.108061</w:t>
      </w:r>
    </w:p>
    <w:p w14:paraId="1D9B1101"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Fidelis, T., Vieira, F. M., Miller, K. M., &amp; Torres, S. (2025). Body image and mental health in chronic skin conditions: A psychosomatic perspective from a systematic review. In </w:t>
      </w:r>
      <w:r w:rsidRPr="00870AF7">
        <w:rPr>
          <w:bCs/>
          <w:i/>
          <w:iCs/>
          <w:sz w:val="20"/>
          <w:szCs w:val="20"/>
          <w:lang w:val="en-ID"/>
        </w:rPr>
        <w:t>Applied Psychology: Health and Well-Being</w:t>
      </w:r>
      <w:r w:rsidRPr="00870AF7">
        <w:rPr>
          <w:bCs/>
          <w:sz w:val="20"/>
          <w:szCs w:val="20"/>
          <w:lang w:val="en-ID"/>
        </w:rPr>
        <w:t xml:space="preserve"> (Vol. 17, Number 6). John Wiley and Sons Inc. </w:t>
      </w:r>
      <w:hyperlink r:id="rId18" w:history="1">
        <w:r w:rsidRPr="00870AF7">
          <w:rPr>
            <w:rStyle w:val="Hyperlink"/>
            <w:bCs/>
            <w:sz w:val="20"/>
            <w:szCs w:val="20"/>
            <w:lang w:val="en-ID"/>
          </w:rPr>
          <w:t>https://doi.org/10.1111/aphw.70097</w:t>
        </w:r>
      </w:hyperlink>
    </w:p>
    <w:p w14:paraId="60E809C2"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Joanna Briggs Institute. (2024). Appendix 4.3: JBI Critical Appraisal Checklist for Quasi-Experimental Studies (non-randomized experimental studies). In JBI Manual for Evidence Synthesis. https://synthesismanual.jbi.global</w:t>
      </w:r>
    </w:p>
    <w:p w14:paraId="40CB52BC" w14:textId="77777777" w:rsidR="00870AF7" w:rsidRPr="00870AF7" w:rsidRDefault="00870AF7" w:rsidP="00870AF7">
      <w:pPr>
        <w:spacing w:line="278" w:lineRule="auto"/>
        <w:ind w:left="284" w:hanging="284"/>
        <w:jc w:val="both"/>
        <w:rPr>
          <w:bCs/>
          <w:sz w:val="20"/>
          <w:szCs w:val="20"/>
          <w:lang w:val="de-DE"/>
        </w:rPr>
      </w:pPr>
      <w:r w:rsidRPr="00870AF7">
        <w:rPr>
          <w:bCs/>
          <w:sz w:val="20"/>
          <w:szCs w:val="20"/>
          <w:lang w:val="en-ID"/>
        </w:rPr>
        <w:t xml:space="preserve">Krstanović, K., Kroflin, K., Kroflin, L., &amp; Kušević, Z. (2024). PSORIASIS AND MENTAL HEALTH: A PSYCHODERMATOLOGICAL APPROACH WITH AN EMPHASIS ON PSYCHOTHERAPY. </w:t>
      </w:r>
      <w:r w:rsidRPr="00870AF7">
        <w:rPr>
          <w:bCs/>
          <w:i/>
          <w:iCs/>
          <w:sz w:val="20"/>
          <w:szCs w:val="20"/>
          <w:lang w:val="de-DE"/>
        </w:rPr>
        <w:t>Psychiatria Danubina</w:t>
      </w:r>
      <w:r w:rsidRPr="00870AF7">
        <w:rPr>
          <w:bCs/>
          <w:sz w:val="20"/>
          <w:szCs w:val="20"/>
          <w:lang w:val="de-DE"/>
        </w:rPr>
        <w:t xml:space="preserve">, </w:t>
      </w:r>
      <w:r w:rsidRPr="00870AF7">
        <w:rPr>
          <w:bCs/>
          <w:i/>
          <w:iCs/>
          <w:sz w:val="20"/>
          <w:szCs w:val="20"/>
          <w:lang w:val="de-DE"/>
        </w:rPr>
        <w:t>36</w:t>
      </w:r>
      <w:r w:rsidRPr="00870AF7">
        <w:rPr>
          <w:bCs/>
          <w:sz w:val="20"/>
          <w:szCs w:val="20"/>
          <w:lang w:val="de-DE"/>
        </w:rPr>
        <w:t>(1), 7–16. https://doi.org/10.24869/psyd.2024.7</w:t>
      </w:r>
    </w:p>
    <w:p w14:paraId="5331C86B"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de-DE"/>
        </w:rPr>
        <w:t xml:space="preserve">Lei, D., Gong, C., Wang, B., Zhang, L., Zhang, G., &amp; Man, M. Q. (2025). </w:t>
      </w:r>
      <w:r w:rsidRPr="00870AF7">
        <w:rPr>
          <w:bCs/>
          <w:sz w:val="20"/>
          <w:szCs w:val="20"/>
          <w:lang w:val="en-ID"/>
        </w:rPr>
        <w:t xml:space="preserve">The role of psychological stress in the pathogenesis of psoriasis. In </w:t>
      </w:r>
      <w:r w:rsidRPr="00870AF7">
        <w:rPr>
          <w:bCs/>
          <w:i/>
          <w:iCs/>
          <w:sz w:val="20"/>
          <w:szCs w:val="20"/>
          <w:lang w:val="en-ID"/>
        </w:rPr>
        <w:t>Frontiers in Medicine</w:t>
      </w:r>
      <w:r w:rsidRPr="00870AF7">
        <w:rPr>
          <w:bCs/>
          <w:sz w:val="20"/>
          <w:szCs w:val="20"/>
          <w:lang w:val="en-ID"/>
        </w:rPr>
        <w:t xml:space="preserve"> (Vol. 12). Frontiers Media SA. https://doi.org/10.3389/fmed.2025.1614863</w:t>
      </w:r>
    </w:p>
    <w:p w14:paraId="37E28DB5"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Lu, L., Xu, Y., Shi, M., &amp; Liu, A. (2025). Psychosocial interventions for psoriasis: a Bayesian network meta-analysis. In </w:t>
      </w:r>
      <w:r w:rsidRPr="00870AF7">
        <w:rPr>
          <w:bCs/>
          <w:i/>
          <w:iCs/>
          <w:sz w:val="20"/>
          <w:szCs w:val="20"/>
          <w:lang w:val="en-ID"/>
        </w:rPr>
        <w:t>Journal of Dermatological Treatment</w:t>
      </w:r>
      <w:r w:rsidRPr="00870AF7">
        <w:rPr>
          <w:bCs/>
          <w:sz w:val="20"/>
          <w:szCs w:val="20"/>
          <w:lang w:val="en-ID"/>
        </w:rPr>
        <w:t xml:space="preserve"> (Vol. 36, Number 1). Taylor and Francis Ltd. https://doi.org/10.1080/09546634.2024.2427321</w:t>
      </w:r>
    </w:p>
    <w:p w14:paraId="0963349F"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Mehdizadeh, A., Ali Nilforoshzadeh, M., Aliakbari Dehkord, M., Mansouri, P., &amp; Nikkhah, N. (2019). </w:t>
      </w:r>
      <w:r w:rsidRPr="00870AF7">
        <w:rPr>
          <w:bCs/>
          <w:i/>
          <w:iCs/>
          <w:sz w:val="20"/>
          <w:szCs w:val="20"/>
          <w:lang w:val="en-ID"/>
        </w:rPr>
        <w:t>Comparison of the Effectiveness of Emotion-Focused Cognitive-Behavioral Therapy (ECBT) and Mindfulness- based Cognitive Therapy (MBCT) on C-Reactive Protein (CRP) Level in Patients with Psoriasis</w:t>
      </w:r>
      <w:r w:rsidRPr="00870AF7">
        <w:rPr>
          <w:bCs/>
          <w:sz w:val="20"/>
          <w:szCs w:val="20"/>
          <w:lang w:val="en-ID"/>
        </w:rPr>
        <w:t>. https://doi.org/10.30473/ijohp.2020.50866.1068</w:t>
      </w:r>
    </w:p>
    <w:p w14:paraId="3DE65F66"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fi-FI"/>
        </w:rPr>
        <w:t xml:space="preserve">Mitsiou, E., Kyriakou, A., Parlapani, E., Trigoni, A., Trakatelli, M., Apalla, Z., Sotiriadis, D., Lazaridou, E., &amp; Patsatsi, A. (2024). </w:t>
      </w:r>
      <w:r w:rsidRPr="00870AF7">
        <w:rPr>
          <w:bCs/>
          <w:sz w:val="20"/>
          <w:szCs w:val="20"/>
          <w:lang w:val="en-ID"/>
        </w:rPr>
        <w:t xml:space="preserve">Correlation of Specific Inflammatory Markers With the Occurrence of Depression in Patients With Psoriasis and Their Use as Biomarkers for the Diagnosis Of Depression. </w:t>
      </w:r>
      <w:r w:rsidRPr="00870AF7">
        <w:rPr>
          <w:bCs/>
          <w:i/>
          <w:iCs/>
          <w:sz w:val="20"/>
          <w:szCs w:val="20"/>
          <w:lang w:val="en-ID"/>
        </w:rPr>
        <w:t>Dermatology Practical &amp; Conceptual</w:t>
      </w:r>
      <w:r w:rsidRPr="00870AF7">
        <w:rPr>
          <w:bCs/>
          <w:sz w:val="20"/>
          <w:szCs w:val="20"/>
          <w:lang w:val="en-ID"/>
        </w:rPr>
        <w:t xml:space="preserve">, </w:t>
      </w:r>
      <w:r w:rsidRPr="00870AF7">
        <w:rPr>
          <w:bCs/>
          <w:i/>
          <w:iCs/>
          <w:sz w:val="20"/>
          <w:szCs w:val="20"/>
          <w:lang w:val="en-ID"/>
        </w:rPr>
        <w:t>14</w:t>
      </w:r>
      <w:r w:rsidRPr="00870AF7">
        <w:rPr>
          <w:bCs/>
          <w:sz w:val="20"/>
          <w:szCs w:val="20"/>
          <w:lang w:val="en-ID"/>
        </w:rPr>
        <w:t>(2), e2024104. https://doi.org/10.5826/dpc.1402a104</w:t>
      </w:r>
    </w:p>
    <w:p w14:paraId="49E6A944"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Muftin, Z., Gilbert, P., &amp; Thompson, A. R. (2022). A randomized controlled feasibility trial of online compassion-focused self-help for psoriasis*. </w:t>
      </w:r>
      <w:r w:rsidRPr="00870AF7">
        <w:rPr>
          <w:bCs/>
          <w:i/>
          <w:iCs/>
          <w:sz w:val="20"/>
          <w:szCs w:val="20"/>
          <w:lang w:val="en-ID"/>
        </w:rPr>
        <w:t>British Journal of Dermatology</w:t>
      </w:r>
      <w:r w:rsidRPr="00870AF7">
        <w:rPr>
          <w:bCs/>
          <w:sz w:val="20"/>
          <w:szCs w:val="20"/>
          <w:lang w:val="en-ID"/>
        </w:rPr>
        <w:t xml:space="preserve">, </w:t>
      </w:r>
      <w:r w:rsidRPr="00870AF7">
        <w:rPr>
          <w:bCs/>
          <w:i/>
          <w:iCs/>
          <w:sz w:val="20"/>
          <w:szCs w:val="20"/>
          <w:lang w:val="en-ID"/>
        </w:rPr>
        <w:t>186</w:t>
      </w:r>
      <w:r w:rsidRPr="00870AF7">
        <w:rPr>
          <w:bCs/>
          <w:sz w:val="20"/>
          <w:szCs w:val="20"/>
          <w:lang w:val="en-ID"/>
        </w:rPr>
        <w:t>(6), 955–962. https://doi.org/10.1111/bjd.21020</w:t>
      </w:r>
    </w:p>
    <w:p w14:paraId="30F86E0B"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Ponikowska, M., Vellone, E., Czapla, M., &amp; Uchmanowicz, I. (2025). Challenges Psoriasis and Its Impact on Quality of Life: Challenges in Treatment and Management. </w:t>
      </w:r>
      <w:r w:rsidRPr="00870AF7">
        <w:rPr>
          <w:bCs/>
          <w:i/>
          <w:iCs/>
          <w:sz w:val="20"/>
          <w:szCs w:val="20"/>
          <w:lang w:val="en-ID"/>
        </w:rPr>
        <w:t>Psoriasis: Targets and Therapy</w:t>
      </w:r>
      <w:r w:rsidRPr="00870AF7">
        <w:rPr>
          <w:bCs/>
          <w:sz w:val="20"/>
          <w:szCs w:val="20"/>
          <w:lang w:val="en-ID"/>
        </w:rPr>
        <w:t xml:space="preserve">, </w:t>
      </w:r>
      <w:r w:rsidRPr="00870AF7">
        <w:rPr>
          <w:bCs/>
          <w:i/>
          <w:iCs/>
          <w:sz w:val="20"/>
          <w:szCs w:val="20"/>
          <w:lang w:val="en-ID"/>
        </w:rPr>
        <w:t>Volume 15</w:t>
      </w:r>
      <w:r w:rsidRPr="00870AF7">
        <w:rPr>
          <w:bCs/>
          <w:sz w:val="20"/>
          <w:szCs w:val="20"/>
          <w:lang w:val="en-ID"/>
        </w:rPr>
        <w:t>, 175–183. https://doi.org/10.2147/ptt.s519420</w:t>
      </w:r>
    </w:p>
    <w:p w14:paraId="45A27BC1"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Revankar, R. R., Revankar, N. R., Balogh, E. A., Patel, H. A., &amp; Carolina, N. (2022). </w:t>
      </w:r>
      <w:r w:rsidRPr="00870AF7">
        <w:rPr>
          <w:bCs/>
          <w:i/>
          <w:iCs/>
          <w:sz w:val="20"/>
          <w:szCs w:val="20"/>
          <w:lang w:val="en-ID"/>
        </w:rPr>
        <w:t>Cognitive behavior therapy as dermatological treatment</w:t>
      </w:r>
      <w:r w:rsidRPr="00870AF7">
        <w:rPr>
          <w:rFonts w:ascii="Times New Roman" w:hAnsi="Times New Roman" w:cs="Times New Roman"/>
          <w:bCs/>
          <w:i/>
          <w:iCs/>
          <w:sz w:val="20"/>
          <w:szCs w:val="20"/>
          <w:lang w:val="en-ID"/>
        </w:rPr>
        <w:t> </w:t>
      </w:r>
      <w:r w:rsidRPr="00870AF7">
        <w:rPr>
          <w:bCs/>
          <w:i/>
          <w:iCs/>
          <w:sz w:val="20"/>
          <w:szCs w:val="20"/>
          <w:lang w:val="en-ID"/>
        </w:rPr>
        <w:t>: a narrative review</w:t>
      </w:r>
      <w:r w:rsidRPr="00870AF7">
        <w:rPr>
          <w:bCs/>
          <w:sz w:val="20"/>
          <w:szCs w:val="20"/>
          <w:lang w:val="en-ID"/>
        </w:rPr>
        <w:t xml:space="preserve">. </w:t>
      </w:r>
      <w:r w:rsidRPr="00870AF7">
        <w:rPr>
          <w:bCs/>
          <w:i/>
          <w:iCs/>
          <w:sz w:val="20"/>
          <w:szCs w:val="20"/>
          <w:lang w:val="en-ID"/>
        </w:rPr>
        <w:t>0</w:t>
      </w:r>
      <w:r w:rsidRPr="00870AF7">
        <w:rPr>
          <w:bCs/>
          <w:sz w:val="20"/>
          <w:szCs w:val="20"/>
          <w:lang w:val="en-ID"/>
        </w:rPr>
        <w:t>(November). https://doi.org/10.1097/JW9.0000000000000068</w:t>
      </w:r>
    </w:p>
    <w:p w14:paraId="05727A34"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Revankar, R. R., Revankar, N. R., Balogh, E. A., Patel, H. A., Kaplan, S. G., &amp; Feldman, S. R. (2022). Cognitive behavior therapy as dermatological treatment: A narrative review. In </w:t>
      </w:r>
      <w:r w:rsidRPr="00870AF7">
        <w:rPr>
          <w:bCs/>
          <w:i/>
          <w:iCs/>
          <w:sz w:val="20"/>
          <w:szCs w:val="20"/>
          <w:lang w:val="en-ID"/>
        </w:rPr>
        <w:t xml:space="preserve">International </w:t>
      </w:r>
      <w:r w:rsidRPr="00870AF7">
        <w:rPr>
          <w:bCs/>
          <w:i/>
          <w:iCs/>
          <w:sz w:val="20"/>
          <w:szCs w:val="20"/>
          <w:lang w:val="en-ID"/>
        </w:rPr>
        <w:lastRenderedPageBreak/>
        <w:t>Journal of Women’s Dermatology</w:t>
      </w:r>
      <w:r w:rsidRPr="00870AF7">
        <w:rPr>
          <w:bCs/>
          <w:sz w:val="20"/>
          <w:szCs w:val="20"/>
          <w:lang w:val="en-ID"/>
        </w:rPr>
        <w:t xml:space="preserve"> (Vol. 8, Number 4). Wolters Kluwer Medknow Publications. https://doi.org/10.1097/JW9.0000000000000068</w:t>
      </w:r>
    </w:p>
    <w:p w14:paraId="13C6BD43"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nb-NO"/>
        </w:rPr>
        <w:t xml:space="preserve">Rissi, M., Morita, T. C. A. B., &amp; Resende, L. T. de. </w:t>
      </w:r>
      <w:r w:rsidRPr="00870AF7">
        <w:rPr>
          <w:bCs/>
          <w:sz w:val="20"/>
          <w:szCs w:val="20"/>
          <w:lang w:val="en-ID"/>
        </w:rPr>
        <w:t xml:space="preserve">(2025). As intervenções psicológicas podem ter um impacto positivo no tratamento de indivíduos com psoríase. </w:t>
      </w:r>
      <w:r w:rsidRPr="00870AF7">
        <w:rPr>
          <w:bCs/>
          <w:i/>
          <w:iCs/>
          <w:sz w:val="20"/>
          <w:szCs w:val="20"/>
          <w:lang w:val="en-ID"/>
        </w:rPr>
        <w:t>Research, Society and Development</w:t>
      </w:r>
      <w:r w:rsidRPr="00870AF7">
        <w:rPr>
          <w:bCs/>
          <w:sz w:val="20"/>
          <w:szCs w:val="20"/>
          <w:lang w:val="en-ID"/>
        </w:rPr>
        <w:t xml:space="preserve">, </w:t>
      </w:r>
      <w:r w:rsidRPr="00870AF7">
        <w:rPr>
          <w:bCs/>
          <w:i/>
          <w:iCs/>
          <w:sz w:val="20"/>
          <w:szCs w:val="20"/>
          <w:lang w:val="en-ID"/>
        </w:rPr>
        <w:t>14</w:t>
      </w:r>
      <w:r w:rsidRPr="00870AF7">
        <w:rPr>
          <w:bCs/>
          <w:sz w:val="20"/>
          <w:szCs w:val="20"/>
          <w:lang w:val="en-ID"/>
        </w:rPr>
        <w:t>(5), e10314548946. https://doi.org/10.33448/rsd-v14i5.48946</w:t>
      </w:r>
    </w:p>
    <w:p w14:paraId="4A5778CC"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Samela, T., Moretta, G., Provini, A., Pagnanelli, G., Bonifati, C., Graceffa, D., Lora, V., Orsini, D., Zangrilli, A., Giordano, D., Dattola, A., Richetta, A. G., Bernardini, N., Caldarola, G., De Luca, E., Masini, C., Bavetta, M., Tribuzi, P., Panasiti, V., &amp; Abeni, D. (2025). Psoriasis and Emotional Dysregulation: A Multicenter Analysis of Psychodermatology Outcomes. </w:t>
      </w:r>
      <w:r w:rsidRPr="00870AF7">
        <w:rPr>
          <w:bCs/>
          <w:i/>
          <w:iCs/>
          <w:sz w:val="20"/>
          <w:szCs w:val="20"/>
          <w:lang w:val="en-ID"/>
        </w:rPr>
        <w:t>Dermatology Practical &amp; Conceptual</w:t>
      </w:r>
      <w:r w:rsidRPr="00870AF7">
        <w:rPr>
          <w:bCs/>
          <w:sz w:val="20"/>
          <w:szCs w:val="20"/>
          <w:lang w:val="en-ID"/>
        </w:rPr>
        <w:t xml:space="preserve">, </w:t>
      </w:r>
      <w:r w:rsidRPr="00870AF7">
        <w:rPr>
          <w:bCs/>
          <w:i/>
          <w:iCs/>
          <w:sz w:val="20"/>
          <w:szCs w:val="20"/>
          <w:lang w:val="en-ID"/>
        </w:rPr>
        <w:t>15</w:t>
      </w:r>
      <w:r w:rsidRPr="00870AF7">
        <w:rPr>
          <w:bCs/>
          <w:sz w:val="20"/>
          <w:szCs w:val="20"/>
          <w:lang w:val="en-ID"/>
        </w:rPr>
        <w:t xml:space="preserve">(2), 4644. </w:t>
      </w:r>
      <w:hyperlink r:id="rId19" w:history="1">
        <w:r w:rsidRPr="00870AF7">
          <w:rPr>
            <w:rStyle w:val="Hyperlink"/>
            <w:bCs/>
            <w:sz w:val="20"/>
            <w:szCs w:val="20"/>
            <w:lang w:val="en-ID"/>
          </w:rPr>
          <w:t>https://doi.org/10.5826/dpc.1502a4644</w:t>
        </w:r>
      </w:hyperlink>
    </w:p>
    <w:p w14:paraId="18C21290"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Safaei, M., &amp; Atashpour, S. (2021). The effectiveness of group cognitive behavioral therapy on quality of life in patients with psoriasis skin disease. International Journal of Medical Investigation, 10(2), 75–86. https://intjmi.com/browse.php?a_id=720&amp;sid=1&amp;slc_lang=en</w:t>
      </w:r>
    </w:p>
    <w:p w14:paraId="684ED9BA"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Shaban, N., Alizadeh, M., &amp; Sepahmansour, M. (2025). Comparing the Effectiveness of Cognitive-Behavioral Therapy and Compassion-Focused Therapy on Body Image Concerns in Women with Psoriasis. </w:t>
      </w:r>
      <w:r w:rsidRPr="00870AF7">
        <w:rPr>
          <w:bCs/>
          <w:i/>
          <w:iCs/>
          <w:sz w:val="20"/>
          <w:szCs w:val="20"/>
          <w:lang w:val="en-ID"/>
        </w:rPr>
        <w:t>Journal of Modern Psychological Researches</w:t>
      </w:r>
      <w:r w:rsidRPr="00870AF7">
        <w:rPr>
          <w:bCs/>
          <w:sz w:val="20"/>
          <w:szCs w:val="20"/>
          <w:lang w:val="en-ID"/>
        </w:rPr>
        <w:t xml:space="preserve">, </w:t>
      </w:r>
      <w:r w:rsidRPr="00870AF7">
        <w:rPr>
          <w:bCs/>
          <w:i/>
          <w:iCs/>
          <w:sz w:val="20"/>
          <w:szCs w:val="20"/>
          <w:lang w:val="en-ID"/>
        </w:rPr>
        <w:t>20</w:t>
      </w:r>
      <w:r w:rsidRPr="00870AF7">
        <w:rPr>
          <w:bCs/>
          <w:sz w:val="20"/>
          <w:szCs w:val="20"/>
          <w:lang w:val="en-ID"/>
        </w:rPr>
        <w:t>(78), 116–131. https://doi.org/10.22034/jmpr.2025.64881.6568</w:t>
      </w:r>
    </w:p>
    <w:p w14:paraId="3403B659"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Shi, L., Li, C., Zou, S., Zhang, Y., Liu, S., &amp; Liu, F. (2022). </w:t>
      </w:r>
      <w:r w:rsidRPr="00870AF7">
        <w:rPr>
          <w:bCs/>
          <w:i/>
          <w:iCs/>
          <w:sz w:val="20"/>
          <w:szCs w:val="20"/>
          <w:lang w:val="en-ID"/>
        </w:rPr>
        <w:t>Effects of mindfulness cognitive therapy versus cognitive behavioral therapy on negative emotions and quality of life in patients with psoriasis</w:t>
      </w:r>
      <w:r w:rsidRPr="00870AF7">
        <w:rPr>
          <w:bCs/>
          <w:sz w:val="20"/>
          <w:szCs w:val="20"/>
          <w:lang w:val="en-ID"/>
        </w:rPr>
        <w:t>. 271–278. https://archivespsy.com/article-view/?id=1708</w:t>
      </w:r>
    </w:p>
    <w:p w14:paraId="0D773EE4"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Walniczek, P., Ponikowska, M., Kolarczyk, E., Spaleniak, P., Mróz-Kijowska, K., Czapla, M., &amp; Uchmanowicz, I. (2025). Predictors of Quality of Life in Psoriasis Patients: Insights from a Cross-Sectional Study. </w:t>
      </w:r>
      <w:r w:rsidRPr="00870AF7">
        <w:rPr>
          <w:bCs/>
          <w:i/>
          <w:iCs/>
          <w:sz w:val="20"/>
          <w:szCs w:val="20"/>
          <w:lang w:val="en-ID"/>
        </w:rPr>
        <w:t>Psoriasis: Targets and Therapy</w:t>
      </w:r>
      <w:r w:rsidRPr="00870AF7">
        <w:rPr>
          <w:bCs/>
          <w:sz w:val="20"/>
          <w:szCs w:val="20"/>
          <w:lang w:val="en-ID"/>
        </w:rPr>
        <w:t xml:space="preserve">, </w:t>
      </w:r>
      <w:r w:rsidRPr="00870AF7">
        <w:rPr>
          <w:bCs/>
          <w:i/>
          <w:iCs/>
          <w:sz w:val="20"/>
          <w:szCs w:val="20"/>
          <w:lang w:val="en-ID"/>
        </w:rPr>
        <w:t>Volume 15</w:t>
      </w:r>
      <w:r w:rsidRPr="00870AF7">
        <w:rPr>
          <w:bCs/>
          <w:sz w:val="20"/>
          <w:szCs w:val="20"/>
          <w:lang w:val="en-ID"/>
        </w:rPr>
        <w:t>, 163–174. https://doi.org/10.2147/ptt.s516109</w:t>
      </w:r>
    </w:p>
    <w:p w14:paraId="32B45A0A" w14:textId="77777777" w:rsidR="00870AF7" w:rsidRPr="00870AF7" w:rsidRDefault="00870AF7" w:rsidP="00870AF7">
      <w:pPr>
        <w:spacing w:line="278" w:lineRule="auto"/>
        <w:ind w:left="284" w:hanging="284"/>
        <w:jc w:val="both"/>
        <w:rPr>
          <w:bCs/>
          <w:sz w:val="20"/>
          <w:szCs w:val="20"/>
          <w:lang w:val="en-ID"/>
        </w:rPr>
      </w:pPr>
      <w:r w:rsidRPr="00870AF7">
        <w:rPr>
          <w:bCs/>
          <w:sz w:val="20"/>
          <w:szCs w:val="20"/>
          <w:lang w:val="en-ID"/>
        </w:rPr>
        <w:t xml:space="preserve">Wei, W., Zhang, B., Liu, T., &amp; Lu, T. (2024). Effect of Psychological Intervention on Quality of Life Among Patients with Psoriasis: A Meta-analysis. </w:t>
      </w:r>
      <w:r w:rsidRPr="00870AF7">
        <w:rPr>
          <w:bCs/>
          <w:i/>
          <w:iCs/>
          <w:sz w:val="20"/>
          <w:szCs w:val="20"/>
          <w:lang w:val="en-ID"/>
        </w:rPr>
        <w:t>International Journal of Behavioral Medicine</w:t>
      </w:r>
      <w:r w:rsidRPr="00870AF7">
        <w:rPr>
          <w:bCs/>
          <w:sz w:val="20"/>
          <w:szCs w:val="20"/>
          <w:lang w:val="en-ID"/>
        </w:rPr>
        <w:t xml:space="preserve">, </w:t>
      </w:r>
      <w:r w:rsidRPr="00870AF7">
        <w:rPr>
          <w:bCs/>
          <w:i/>
          <w:iCs/>
          <w:sz w:val="20"/>
          <w:szCs w:val="20"/>
          <w:lang w:val="en-ID"/>
        </w:rPr>
        <w:t>31</w:t>
      </w:r>
      <w:r w:rsidRPr="00870AF7">
        <w:rPr>
          <w:bCs/>
          <w:sz w:val="20"/>
          <w:szCs w:val="20"/>
          <w:lang w:val="en-ID"/>
        </w:rPr>
        <w:t xml:space="preserve">(6), 911–922. </w:t>
      </w:r>
      <w:hyperlink r:id="rId20" w:history="1">
        <w:r w:rsidRPr="00870AF7">
          <w:rPr>
            <w:rStyle w:val="Hyperlink"/>
            <w:bCs/>
            <w:sz w:val="20"/>
            <w:szCs w:val="20"/>
            <w:lang w:val="en-ID"/>
          </w:rPr>
          <w:t>https://doi.org/10.1007/s12529-024-10315-0</w:t>
        </w:r>
      </w:hyperlink>
    </w:p>
    <w:p w14:paraId="01076981" w14:textId="4BEF07BA" w:rsidR="00FB141D" w:rsidRPr="00FB141D" w:rsidRDefault="00870AF7" w:rsidP="00870AF7">
      <w:pPr>
        <w:spacing w:line="278" w:lineRule="auto"/>
        <w:ind w:left="284" w:hanging="284"/>
        <w:jc w:val="both"/>
        <w:rPr>
          <w:bCs/>
          <w:sz w:val="20"/>
          <w:szCs w:val="20"/>
          <w:lang w:val="en"/>
        </w:rPr>
      </w:pPr>
      <w:r w:rsidRPr="00870AF7">
        <w:rPr>
          <w:bCs/>
          <w:sz w:val="20"/>
          <w:szCs w:val="20"/>
          <w:lang w:val="en-ID"/>
        </w:rPr>
        <w:t xml:space="preserve">Zhao, Y., Li, Y., Zhang, Y., Yan, M., Du, Q., Huang, J., Li, F., Han, D., &amp; Zhou, Y. (2026). Online mindfulness-based cognitive therapy as an adjuvant-treatment for Chinese patients with psoriasis: A randomized controlled trial. </w:t>
      </w:r>
      <w:r w:rsidRPr="00870AF7">
        <w:rPr>
          <w:bCs/>
          <w:i/>
          <w:iCs/>
          <w:sz w:val="20"/>
          <w:szCs w:val="20"/>
          <w:lang w:val="en-ID"/>
        </w:rPr>
        <w:t>JAAD International</w:t>
      </w:r>
      <w:r w:rsidRPr="00870AF7">
        <w:rPr>
          <w:bCs/>
          <w:sz w:val="20"/>
          <w:szCs w:val="20"/>
          <w:lang w:val="en-ID"/>
        </w:rPr>
        <w:t xml:space="preserve">, </w:t>
      </w:r>
      <w:r w:rsidRPr="00870AF7">
        <w:rPr>
          <w:bCs/>
          <w:i/>
          <w:iCs/>
          <w:sz w:val="20"/>
          <w:szCs w:val="20"/>
          <w:lang w:val="en-ID"/>
        </w:rPr>
        <w:t>26</w:t>
      </w:r>
      <w:r w:rsidRPr="00870AF7">
        <w:rPr>
          <w:bCs/>
          <w:sz w:val="20"/>
          <w:szCs w:val="20"/>
          <w:lang w:val="en-ID"/>
        </w:rPr>
        <w:t>, 1–10. https://doi.org/10.1016/j.jdin.2026.02.003</w:t>
      </w:r>
    </w:p>
    <w:p w14:paraId="4C8706D6" w14:textId="77777777" w:rsidR="0038427D" w:rsidRDefault="0038427D" w:rsidP="008B211D">
      <w:pPr>
        <w:pStyle w:val="BodyText"/>
        <w:spacing w:before="23"/>
      </w:pPr>
      <w:bookmarkStart w:id="3" w:name="_bookmark4"/>
      <w:bookmarkEnd w:id="3"/>
    </w:p>
    <w:sectPr w:rsidR="0038427D" w:rsidSect="00870AF7">
      <w:type w:val="continuous"/>
      <w:pgSz w:w="11910" w:h="15880"/>
      <w:pgMar w:top="1060" w:right="640" w:bottom="660" w:left="640" w:header="668" w:footer="467" w:gutter="0"/>
      <w:cols w:num="2" w:space="720" w:equalWidth="0">
        <w:col w:w="5175" w:space="205"/>
        <w:col w:w="52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2634" w14:textId="77777777" w:rsidR="00641FAD" w:rsidRDefault="00641FAD">
      <w:r>
        <w:separator/>
      </w:r>
    </w:p>
  </w:endnote>
  <w:endnote w:type="continuationSeparator" w:id="0">
    <w:p w14:paraId="109F1B29" w14:textId="77777777" w:rsidR="00641FAD" w:rsidRDefault="0064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976406"/>
      <w:docPartObj>
        <w:docPartGallery w:val="Page Numbers (Bottom of Page)"/>
        <w:docPartUnique/>
      </w:docPartObj>
    </w:sdtPr>
    <w:sdtEndPr>
      <w:rPr>
        <w:noProof/>
      </w:rPr>
    </w:sdtEndPr>
    <w:sdtContent>
      <w:p w14:paraId="67C2312B" w14:textId="571DFFDE" w:rsidR="0035114A" w:rsidRDefault="00351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09B26" w14:textId="77777777" w:rsidR="0035114A" w:rsidRDefault="0035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63060"/>
      <w:docPartObj>
        <w:docPartGallery w:val="Page Numbers (Bottom of Page)"/>
        <w:docPartUnique/>
      </w:docPartObj>
    </w:sdtPr>
    <w:sdtEndPr>
      <w:rPr>
        <w:noProof/>
      </w:rPr>
    </w:sdtEndPr>
    <w:sdtContent>
      <w:p w14:paraId="220772BB" w14:textId="791514F5" w:rsidR="0035114A" w:rsidRDefault="00351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9BD643" w14:textId="16B7BE2D" w:rsidR="0038427D" w:rsidRDefault="0038427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7086" w14:textId="77777777" w:rsidR="00641FAD" w:rsidRDefault="00641FAD">
      <w:r>
        <w:separator/>
      </w:r>
    </w:p>
  </w:footnote>
  <w:footnote w:type="continuationSeparator" w:id="0">
    <w:p w14:paraId="1288A8C4" w14:textId="77777777" w:rsidR="00641FAD" w:rsidRDefault="00641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9908" w14:textId="1B5209FC" w:rsidR="0038427D" w:rsidRDefault="00EA4FFE">
    <w:pPr>
      <w:pStyle w:val="BodyText"/>
      <w:spacing w:line="14" w:lineRule="auto"/>
      <w:rPr>
        <w:sz w:val="20"/>
      </w:rPr>
    </w:pPr>
    <w:r>
      <w:rPr>
        <w:noProof/>
      </w:rPr>
      <mc:AlternateContent>
        <mc:Choice Requires="wps">
          <w:drawing>
            <wp:anchor distT="0" distB="0" distL="0" distR="0" simplePos="0" relativeHeight="485976064" behindDoc="1" locked="0" layoutInCell="1" allowOverlap="1" wp14:anchorId="053F4B74" wp14:editId="3555D02E">
              <wp:simplePos x="0" y="0"/>
              <wp:positionH relativeFrom="page">
                <wp:posOffset>5495301</wp:posOffset>
              </wp:positionH>
              <wp:positionV relativeFrom="page">
                <wp:posOffset>448822</wp:posOffset>
              </wp:positionV>
              <wp:extent cx="1600200" cy="11366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13664"/>
                      </a:xfrm>
                      <a:prstGeom prst="rect">
                        <a:avLst/>
                      </a:prstGeom>
                    </wps:spPr>
                    <wps:txbx>
                      <w:txbxContent>
                        <w:p w14:paraId="4BA0E486" w14:textId="6457E751" w:rsidR="0038427D" w:rsidRDefault="0038427D">
                          <w:pPr>
                            <w:spacing w:before="11"/>
                            <w:ind w:left="20"/>
                            <w:rPr>
                              <w:rFonts w:ascii="Times New Roman" w:hAnsi="Times New Roman"/>
                              <w:i/>
                              <w:sz w:val="13"/>
                            </w:rPr>
                          </w:pPr>
                        </w:p>
                      </w:txbxContent>
                    </wps:txbx>
                    <wps:bodyPr wrap="square" lIns="0" tIns="0" rIns="0" bIns="0" rtlCol="0">
                      <a:noAutofit/>
                    </wps:bodyPr>
                  </wps:wsp>
                </a:graphicData>
              </a:graphic>
            </wp:anchor>
          </w:drawing>
        </mc:Choice>
        <mc:Fallback>
          <w:pict>
            <v:shapetype w14:anchorId="053F4B74" id="_x0000_t202" coordsize="21600,21600" o:spt="202" path="m,l,21600r21600,l21600,xe">
              <v:stroke joinstyle="miter"/>
              <v:path gradientshapeok="t" o:connecttype="rect"/>
            </v:shapetype>
            <v:shape id="Textbox 28" o:spid="_x0000_s1050" type="#_x0000_t202" style="position:absolute;margin-left:432.7pt;margin-top:35.35pt;width:126pt;height:8.95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" filled="f" stroked="f">
              <v:textbox inset="0,0,0,0">
                <w:txbxContent>
                  <w:p w14:paraId="4BA0E486" w14:textId="6457E751" w:rsidR="0038427D" w:rsidRDefault="0038427D">
                    <w:pPr>
                      <w:spacing w:before="11"/>
                      <w:ind w:left="20"/>
                      <w:rPr>
                        <w:rFonts w:ascii="Times New Roman" w:hAnsi="Times New Roman"/>
                        <w:i/>
                        <w:sz w:val="1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71B"/>
    <w:multiLevelType w:val="hybridMultilevel"/>
    <w:tmpl w:val="CF325094"/>
    <w:lvl w:ilvl="0" w:tplc="0409000F">
      <w:start w:val="1"/>
      <w:numFmt w:val="decimal"/>
      <w:lvlText w:val="%1."/>
      <w:lvlJc w:val="left"/>
      <w:pPr>
        <w:ind w:left="718" w:hanging="360"/>
      </w:p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start w:val="1"/>
      <w:numFmt w:val="lowerLetter"/>
      <w:lvlText w:val="%5."/>
      <w:lvlJc w:val="left"/>
      <w:pPr>
        <w:ind w:left="3598" w:hanging="360"/>
      </w:pPr>
    </w:lvl>
    <w:lvl w:ilvl="5" w:tplc="0409001B">
      <w:start w:val="1"/>
      <w:numFmt w:val="lowerRoman"/>
      <w:lvlText w:val="%6."/>
      <w:lvlJc w:val="right"/>
      <w:pPr>
        <w:ind w:left="4318" w:hanging="180"/>
      </w:pPr>
    </w:lvl>
    <w:lvl w:ilvl="6" w:tplc="0409000F">
      <w:start w:val="1"/>
      <w:numFmt w:val="decimal"/>
      <w:lvlText w:val="%7."/>
      <w:lvlJc w:val="left"/>
      <w:pPr>
        <w:ind w:left="5038" w:hanging="360"/>
      </w:pPr>
    </w:lvl>
    <w:lvl w:ilvl="7" w:tplc="04090019">
      <w:start w:val="1"/>
      <w:numFmt w:val="lowerLetter"/>
      <w:lvlText w:val="%8."/>
      <w:lvlJc w:val="left"/>
      <w:pPr>
        <w:ind w:left="5758" w:hanging="360"/>
      </w:pPr>
    </w:lvl>
    <w:lvl w:ilvl="8" w:tplc="0409001B">
      <w:start w:val="1"/>
      <w:numFmt w:val="lowerRoman"/>
      <w:lvlText w:val="%9."/>
      <w:lvlJc w:val="right"/>
      <w:pPr>
        <w:ind w:left="6478" w:hanging="180"/>
      </w:pPr>
    </w:lvl>
  </w:abstractNum>
  <w:abstractNum w:abstractNumId="1" w15:restartNumberingAfterBreak="0">
    <w:nsid w:val="19B60F24"/>
    <w:multiLevelType w:val="multilevel"/>
    <w:tmpl w:val="80FA65F8"/>
    <w:lvl w:ilvl="0">
      <w:start w:val="1"/>
      <w:numFmt w:val="decimal"/>
      <w:lvlText w:val="%1."/>
      <w:lvlJc w:val="left"/>
      <w:pPr>
        <w:ind w:left="336" w:hanging="22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58" w:hanging="348"/>
      </w:pPr>
      <w:rPr>
        <w:rFonts w:ascii="Times New Roman" w:eastAsia="Times New Roman" w:hAnsi="Times New Roman" w:cs="Times New Roman" w:hint="default"/>
        <w:b w:val="0"/>
        <w:bCs w:val="0"/>
        <w:i/>
        <w:iCs/>
        <w:spacing w:val="0"/>
        <w:w w:val="111"/>
        <w:sz w:val="16"/>
        <w:szCs w:val="16"/>
        <w:lang w:val="en-US" w:eastAsia="en-US" w:bidi="ar-SA"/>
      </w:rPr>
    </w:lvl>
    <w:lvl w:ilvl="2">
      <w:numFmt w:val="bullet"/>
      <w:lvlText w:val="•"/>
      <w:lvlJc w:val="left"/>
      <w:pPr>
        <w:ind w:left="983" w:hanging="348"/>
      </w:pPr>
      <w:rPr>
        <w:rFonts w:hint="default"/>
        <w:lang w:val="en-US" w:eastAsia="en-US" w:bidi="ar-SA"/>
      </w:rPr>
    </w:lvl>
    <w:lvl w:ilvl="3">
      <w:numFmt w:val="bullet"/>
      <w:lvlText w:val="•"/>
      <w:lvlJc w:val="left"/>
      <w:pPr>
        <w:ind w:left="1507" w:hanging="348"/>
      </w:pPr>
      <w:rPr>
        <w:rFonts w:hint="default"/>
        <w:lang w:val="en-US" w:eastAsia="en-US" w:bidi="ar-SA"/>
      </w:rPr>
    </w:lvl>
    <w:lvl w:ilvl="4">
      <w:numFmt w:val="bullet"/>
      <w:lvlText w:val="•"/>
      <w:lvlJc w:val="left"/>
      <w:pPr>
        <w:ind w:left="2031" w:hanging="348"/>
      </w:pPr>
      <w:rPr>
        <w:rFonts w:hint="default"/>
        <w:lang w:val="en-US" w:eastAsia="en-US" w:bidi="ar-SA"/>
      </w:rPr>
    </w:lvl>
    <w:lvl w:ilvl="5">
      <w:numFmt w:val="bullet"/>
      <w:lvlText w:val="•"/>
      <w:lvlJc w:val="left"/>
      <w:pPr>
        <w:ind w:left="2555" w:hanging="348"/>
      </w:pPr>
      <w:rPr>
        <w:rFonts w:hint="default"/>
        <w:lang w:val="en-US" w:eastAsia="en-US" w:bidi="ar-SA"/>
      </w:rPr>
    </w:lvl>
    <w:lvl w:ilvl="6">
      <w:numFmt w:val="bullet"/>
      <w:lvlText w:val="•"/>
      <w:lvlJc w:val="left"/>
      <w:pPr>
        <w:ind w:left="3079" w:hanging="348"/>
      </w:pPr>
      <w:rPr>
        <w:rFonts w:hint="default"/>
        <w:lang w:val="en-US" w:eastAsia="en-US" w:bidi="ar-SA"/>
      </w:rPr>
    </w:lvl>
    <w:lvl w:ilvl="7">
      <w:numFmt w:val="bullet"/>
      <w:lvlText w:val="•"/>
      <w:lvlJc w:val="left"/>
      <w:pPr>
        <w:ind w:left="3603" w:hanging="348"/>
      </w:pPr>
      <w:rPr>
        <w:rFonts w:hint="default"/>
        <w:lang w:val="en-US" w:eastAsia="en-US" w:bidi="ar-SA"/>
      </w:rPr>
    </w:lvl>
    <w:lvl w:ilvl="8">
      <w:numFmt w:val="bullet"/>
      <w:lvlText w:val="•"/>
      <w:lvlJc w:val="left"/>
      <w:pPr>
        <w:ind w:left="4126" w:hanging="348"/>
      </w:pPr>
      <w:rPr>
        <w:rFonts w:hint="default"/>
        <w:lang w:val="en-US" w:eastAsia="en-US" w:bidi="ar-SA"/>
      </w:rPr>
    </w:lvl>
  </w:abstractNum>
  <w:abstractNum w:abstractNumId="2" w15:restartNumberingAfterBreak="0">
    <w:nsid w:val="34E147D7"/>
    <w:multiLevelType w:val="hybridMultilevel"/>
    <w:tmpl w:val="7E1C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DD0DF5"/>
    <w:multiLevelType w:val="hybridMultilevel"/>
    <w:tmpl w:val="2F7AC5D6"/>
    <w:lvl w:ilvl="0" w:tplc="25B6FB1A">
      <w:start w:val="1"/>
      <w:numFmt w:val="decimal"/>
      <w:lvlText w:val="%1."/>
      <w:lvlJc w:val="left"/>
      <w:pPr>
        <w:ind w:left="347" w:hanging="201"/>
      </w:pPr>
      <w:rPr>
        <w:rFonts w:ascii="Garamond" w:eastAsia="Garamond" w:hAnsi="Garamond" w:cs="Garamond" w:hint="default"/>
        <w:b w:val="0"/>
        <w:bCs w:val="0"/>
        <w:i w:val="0"/>
        <w:iCs w:val="0"/>
        <w:spacing w:val="0"/>
        <w:w w:val="122"/>
        <w:sz w:val="16"/>
        <w:szCs w:val="16"/>
        <w:lang w:val="en-US" w:eastAsia="en-US" w:bidi="ar-SA"/>
      </w:rPr>
    </w:lvl>
    <w:lvl w:ilvl="1" w:tplc="D90C290C">
      <w:numFmt w:val="bullet"/>
      <w:lvlText w:val="•"/>
      <w:lvlJc w:val="left"/>
      <w:pPr>
        <w:ind w:left="830" w:hanging="201"/>
      </w:pPr>
      <w:rPr>
        <w:rFonts w:hint="default"/>
        <w:lang w:val="en-US" w:eastAsia="en-US" w:bidi="ar-SA"/>
      </w:rPr>
    </w:lvl>
    <w:lvl w:ilvl="2" w:tplc="3404F29A">
      <w:numFmt w:val="bullet"/>
      <w:lvlText w:val="•"/>
      <w:lvlJc w:val="left"/>
      <w:pPr>
        <w:ind w:left="1321" w:hanging="201"/>
      </w:pPr>
      <w:rPr>
        <w:rFonts w:hint="default"/>
        <w:lang w:val="en-US" w:eastAsia="en-US" w:bidi="ar-SA"/>
      </w:rPr>
    </w:lvl>
    <w:lvl w:ilvl="3" w:tplc="8D86F276">
      <w:numFmt w:val="bullet"/>
      <w:lvlText w:val="•"/>
      <w:lvlJc w:val="left"/>
      <w:pPr>
        <w:ind w:left="1811" w:hanging="201"/>
      </w:pPr>
      <w:rPr>
        <w:rFonts w:hint="default"/>
        <w:lang w:val="en-US" w:eastAsia="en-US" w:bidi="ar-SA"/>
      </w:rPr>
    </w:lvl>
    <w:lvl w:ilvl="4" w:tplc="1F708510">
      <w:numFmt w:val="bullet"/>
      <w:lvlText w:val="•"/>
      <w:lvlJc w:val="left"/>
      <w:pPr>
        <w:ind w:left="2302" w:hanging="201"/>
      </w:pPr>
      <w:rPr>
        <w:rFonts w:hint="default"/>
        <w:lang w:val="en-US" w:eastAsia="en-US" w:bidi="ar-SA"/>
      </w:rPr>
    </w:lvl>
    <w:lvl w:ilvl="5" w:tplc="4AB6A7A4">
      <w:numFmt w:val="bullet"/>
      <w:lvlText w:val="•"/>
      <w:lvlJc w:val="left"/>
      <w:pPr>
        <w:ind w:left="2792" w:hanging="201"/>
      </w:pPr>
      <w:rPr>
        <w:rFonts w:hint="default"/>
        <w:lang w:val="en-US" w:eastAsia="en-US" w:bidi="ar-SA"/>
      </w:rPr>
    </w:lvl>
    <w:lvl w:ilvl="6" w:tplc="D75C7992">
      <w:numFmt w:val="bullet"/>
      <w:lvlText w:val="•"/>
      <w:lvlJc w:val="left"/>
      <w:pPr>
        <w:ind w:left="3283" w:hanging="201"/>
      </w:pPr>
      <w:rPr>
        <w:rFonts w:hint="default"/>
        <w:lang w:val="en-US" w:eastAsia="en-US" w:bidi="ar-SA"/>
      </w:rPr>
    </w:lvl>
    <w:lvl w:ilvl="7" w:tplc="49BAFBFE">
      <w:numFmt w:val="bullet"/>
      <w:lvlText w:val="•"/>
      <w:lvlJc w:val="left"/>
      <w:pPr>
        <w:ind w:left="3773" w:hanging="201"/>
      </w:pPr>
      <w:rPr>
        <w:rFonts w:hint="default"/>
        <w:lang w:val="en-US" w:eastAsia="en-US" w:bidi="ar-SA"/>
      </w:rPr>
    </w:lvl>
    <w:lvl w:ilvl="8" w:tplc="E0F6C764">
      <w:numFmt w:val="bullet"/>
      <w:lvlText w:val="•"/>
      <w:lvlJc w:val="left"/>
      <w:pPr>
        <w:ind w:left="4264" w:hanging="201"/>
      </w:pPr>
      <w:rPr>
        <w:rFonts w:hint="default"/>
        <w:lang w:val="en-US" w:eastAsia="en-US" w:bidi="ar-SA"/>
      </w:rPr>
    </w:lvl>
  </w:abstractNum>
  <w:num w:numId="1" w16cid:durableId="1269388690">
    <w:abstractNumId w:val="3"/>
  </w:num>
  <w:num w:numId="2" w16cid:durableId="608270253">
    <w:abstractNumId w:val="1"/>
  </w:num>
  <w:num w:numId="3" w16cid:durableId="1183593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652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7D"/>
    <w:rsid w:val="00013328"/>
    <w:rsid w:val="001967F5"/>
    <w:rsid w:val="0022730C"/>
    <w:rsid w:val="00233BE2"/>
    <w:rsid w:val="00243C0A"/>
    <w:rsid w:val="002E217B"/>
    <w:rsid w:val="0035114A"/>
    <w:rsid w:val="0038427D"/>
    <w:rsid w:val="003D73E7"/>
    <w:rsid w:val="0047070A"/>
    <w:rsid w:val="00515B55"/>
    <w:rsid w:val="00584B71"/>
    <w:rsid w:val="005C475A"/>
    <w:rsid w:val="00636284"/>
    <w:rsid w:val="00641FAD"/>
    <w:rsid w:val="007134B5"/>
    <w:rsid w:val="00743216"/>
    <w:rsid w:val="007D5F51"/>
    <w:rsid w:val="007D712C"/>
    <w:rsid w:val="00833FAC"/>
    <w:rsid w:val="00870AF7"/>
    <w:rsid w:val="0087413F"/>
    <w:rsid w:val="008B211D"/>
    <w:rsid w:val="0094312A"/>
    <w:rsid w:val="0099781F"/>
    <w:rsid w:val="009F102B"/>
    <w:rsid w:val="00BA6D21"/>
    <w:rsid w:val="00BD6B88"/>
    <w:rsid w:val="00DA3C6D"/>
    <w:rsid w:val="00DB414A"/>
    <w:rsid w:val="00DE2779"/>
    <w:rsid w:val="00E52C52"/>
    <w:rsid w:val="00EA4FFE"/>
    <w:rsid w:val="00EE1B60"/>
    <w:rsid w:val="00F751CA"/>
    <w:rsid w:val="00FB141D"/>
    <w:rsid w:val="0F31BBD3"/>
    <w:rsid w:val="750C94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9792E"/>
  <w15:docId w15:val="{9C7FE746-B6E5-4FB1-8594-0446442A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335" w:hanging="224"/>
      <w:outlineLvl w:val="0"/>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8" w:right="8"/>
      <w:jc w:val="center"/>
    </w:pPr>
    <w:rPr>
      <w:sz w:val="28"/>
      <w:szCs w:val="28"/>
    </w:rPr>
  </w:style>
  <w:style w:type="paragraph" w:styleId="ListParagraph">
    <w:name w:val="List Paragraph"/>
    <w:basedOn w:val="Normal"/>
    <w:uiPriority w:val="1"/>
    <w:qFormat/>
    <w:pPr>
      <w:ind w:left="335" w:hanging="224"/>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1B60"/>
    <w:rPr>
      <w:color w:val="0000FF" w:themeColor="hyperlink"/>
      <w:u w:val="single"/>
    </w:rPr>
  </w:style>
  <w:style w:type="character" w:styleId="UnresolvedMention">
    <w:name w:val="Unresolved Mention"/>
    <w:basedOn w:val="DefaultParagraphFont"/>
    <w:uiPriority w:val="99"/>
    <w:semiHidden/>
    <w:unhideWhenUsed/>
    <w:rsid w:val="00EE1B60"/>
    <w:rPr>
      <w:color w:val="605E5C"/>
      <w:shd w:val="clear" w:color="auto" w:fill="E1DFDD"/>
    </w:rPr>
  </w:style>
  <w:style w:type="paragraph" w:styleId="Header">
    <w:name w:val="header"/>
    <w:basedOn w:val="Normal"/>
    <w:link w:val="HeaderChar"/>
    <w:uiPriority w:val="99"/>
    <w:unhideWhenUsed/>
    <w:rsid w:val="00EE1B60"/>
    <w:pPr>
      <w:tabs>
        <w:tab w:val="center" w:pos="4513"/>
        <w:tab w:val="right" w:pos="9026"/>
      </w:tabs>
    </w:pPr>
  </w:style>
  <w:style w:type="character" w:customStyle="1" w:styleId="HeaderChar">
    <w:name w:val="Header Char"/>
    <w:basedOn w:val="DefaultParagraphFont"/>
    <w:link w:val="Header"/>
    <w:uiPriority w:val="99"/>
    <w:rsid w:val="00EE1B60"/>
    <w:rPr>
      <w:rFonts w:ascii="Garamond" w:eastAsia="Garamond" w:hAnsi="Garamond" w:cs="Garamond"/>
    </w:rPr>
  </w:style>
  <w:style w:type="paragraph" w:styleId="Footer">
    <w:name w:val="footer"/>
    <w:basedOn w:val="Normal"/>
    <w:link w:val="FooterChar"/>
    <w:uiPriority w:val="99"/>
    <w:unhideWhenUsed/>
    <w:rsid w:val="00EE1B60"/>
    <w:pPr>
      <w:tabs>
        <w:tab w:val="center" w:pos="4513"/>
        <w:tab w:val="right" w:pos="9026"/>
      </w:tabs>
    </w:pPr>
  </w:style>
  <w:style w:type="character" w:customStyle="1" w:styleId="FooterChar">
    <w:name w:val="Footer Char"/>
    <w:basedOn w:val="DefaultParagraphFont"/>
    <w:link w:val="Footer"/>
    <w:uiPriority w:val="99"/>
    <w:rsid w:val="00EE1B60"/>
    <w:rPr>
      <w:rFonts w:ascii="Garamond" w:eastAsia="Garamond" w:hAnsi="Garamond" w:cs="Garamond"/>
    </w:rPr>
  </w:style>
  <w:style w:type="table" w:styleId="TableGrid">
    <w:name w:val="Table Grid"/>
    <w:basedOn w:val="TableNormal"/>
    <w:uiPriority w:val="39"/>
    <w:rsid w:val="0051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70AF7"/>
    <w:pPr>
      <w:widowControl/>
      <w:autoSpaceDE/>
      <w:autoSpaceDN/>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43C0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js.uph.edu/index.php/NCJK/" TargetMode="External"/><Relationship Id="rId13" Type="http://schemas.openxmlformats.org/officeDocument/2006/relationships/image" Target="media/image3.jpeg"/><Relationship Id="rId18" Type="http://schemas.openxmlformats.org/officeDocument/2006/relationships/hyperlink" Target="https://doi.org/10.1111/aphw.700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1007/s12529-024-103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Users\HP\Downloads\raphitadiorarta@upnvj.ac.i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5826/dpc.1502a4644" TargetMode="External"/><Relationship Id="rId4" Type="http://schemas.openxmlformats.org/officeDocument/2006/relationships/settings" Target="settings.xml"/><Relationship Id="rId9" Type="http://schemas.openxmlformats.org/officeDocument/2006/relationships/hyperlink" Target="https://ojs.uph.edu/index.php/NCJK/" TargetMode="External"/><Relationship Id="rId14" Type="http://schemas.openxmlformats.org/officeDocument/2006/relationships/hyperlink" Target="https://doi.org/10.19166/ncjk.v14i1.11048"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BC52D820CF45FAB4D8A914FC17A1C8"/>
        <w:category>
          <w:name w:val="General"/>
          <w:gallery w:val="placeholder"/>
        </w:category>
        <w:types>
          <w:type w:val="bbPlcHdr"/>
        </w:types>
        <w:behaviors>
          <w:behavior w:val="content"/>
        </w:behaviors>
        <w:guid w:val="{29E9F3CE-04EF-408A-944A-CCFEE29FA696}"/>
      </w:docPartPr>
      <w:docPartBody>
        <w:p w:rsidR="00B15F29" w:rsidRDefault="003C1EB9" w:rsidP="003C1EB9">
          <w:pPr>
            <w:pStyle w:val="E6BC52D820CF45FAB4D8A914FC17A1C8"/>
          </w:pPr>
          <w:r>
            <w:rPr>
              <w:rStyle w:val="PlaceholderText"/>
            </w:rPr>
            <w:t>Click or tap here to enter text.</w:t>
          </w:r>
        </w:p>
      </w:docPartBody>
    </w:docPart>
    <w:docPart>
      <w:docPartPr>
        <w:name w:val="AE9ADD20FF354E95A532C53948C47D98"/>
        <w:category>
          <w:name w:val="General"/>
          <w:gallery w:val="placeholder"/>
        </w:category>
        <w:types>
          <w:type w:val="bbPlcHdr"/>
        </w:types>
        <w:behaviors>
          <w:behavior w:val="content"/>
        </w:behaviors>
        <w:guid w:val="{5D308031-BA76-4BE7-8CE8-BE3C005AC9FC}"/>
      </w:docPartPr>
      <w:docPartBody>
        <w:p w:rsidR="00B15F29" w:rsidRDefault="003C1EB9" w:rsidP="003C1EB9">
          <w:pPr>
            <w:pStyle w:val="AE9ADD20FF354E95A532C53948C47D98"/>
          </w:pPr>
          <w:r>
            <w:rPr>
              <w:rStyle w:val="PlaceholderText"/>
            </w:rPr>
            <w:t>Click or tap here to enter text.</w:t>
          </w:r>
        </w:p>
      </w:docPartBody>
    </w:docPart>
    <w:docPart>
      <w:docPartPr>
        <w:name w:val="331375698A824E09B6AA2ADC06B0993A"/>
        <w:category>
          <w:name w:val="General"/>
          <w:gallery w:val="placeholder"/>
        </w:category>
        <w:types>
          <w:type w:val="bbPlcHdr"/>
        </w:types>
        <w:behaviors>
          <w:behavior w:val="content"/>
        </w:behaviors>
        <w:guid w:val="{5B5C9F42-CCC0-4DE6-8DC6-BDD91D79541E}"/>
      </w:docPartPr>
      <w:docPartBody>
        <w:p w:rsidR="00B15F29" w:rsidRDefault="003C1EB9" w:rsidP="003C1EB9">
          <w:pPr>
            <w:pStyle w:val="331375698A824E09B6AA2ADC06B0993A"/>
          </w:pPr>
          <w:r>
            <w:rPr>
              <w:rStyle w:val="PlaceholderText"/>
            </w:rPr>
            <w:t>Click or tap here to enter text.</w:t>
          </w:r>
        </w:p>
      </w:docPartBody>
    </w:docPart>
    <w:docPart>
      <w:docPartPr>
        <w:name w:val="1635701FF40D47E5AE837CDDF85E16CA"/>
        <w:category>
          <w:name w:val="General"/>
          <w:gallery w:val="placeholder"/>
        </w:category>
        <w:types>
          <w:type w:val="bbPlcHdr"/>
        </w:types>
        <w:behaviors>
          <w:behavior w:val="content"/>
        </w:behaviors>
        <w:guid w:val="{7CE8D017-AAEF-417A-9DE5-6CE6B425A8F5}"/>
      </w:docPartPr>
      <w:docPartBody>
        <w:p w:rsidR="00B15F29" w:rsidRDefault="003C1EB9" w:rsidP="003C1EB9">
          <w:pPr>
            <w:pStyle w:val="1635701FF40D47E5AE837CDDF85E16CA"/>
          </w:pPr>
          <w:r>
            <w:rPr>
              <w:rStyle w:val="PlaceholderText"/>
            </w:rPr>
            <w:t>Click or tap here to enter text.</w:t>
          </w:r>
        </w:p>
      </w:docPartBody>
    </w:docPart>
    <w:docPart>
      <w:docPartPr>
        <w:name w:val="4DFFE928480F4AECBB549D2C32316B86"/>
        <w:category>
          <w:name w:val="General"/>
          <w:gallery w:val="placeholder"/>
        </w:category>
        <w:types>
          <w:type w:val="bbPlcHdr"/>
        </w:types>
        <w:behaviors>
          <w:behavior w:val="content"/>
        </w:behaviors>
        <w:guid w:val="{BBE53BAA-984A-4703-BEE0-9D6F5DE44860}"/>
      </w:docPartPr>
      <w:docPartBody>
        <w:p w:rsidR="00B15F29" w:rsidRDefault="003C1EB9" w:rsidP="003C1EB9">
          <w:pPr>
            <w:pStyle w:val="4DFFE928480F4AECBB549D2C32316B86"/>
          </w:pPr>
          <w:r>
            <w:rPr>
              <w:rStyle w:val="PlaceholderText"/>
            </w:rPr>
            <w:t>Click or tap here to enter text.</w:t>
          </w:r>
        </w:p>
      </w:docPartBody>
    </w:docPart>
    <w:docPart>
      <w:docPartPr>
        <w:name w:val="FBE6793D241842F7A0484439A8AC00AC"/>
        <w:category>
          <w:name w:val="General"/>
          <w:gallery w:val="placeholder"/>
        </w:category>
        <w:types>
          <w:type w:val="bbPlcHdr"/>
        </w:types>
        <w:behaviors>
          <w:behavior w:val="content"/>
        </w:behaviors>
        <w:guid w:val="{27A26388-F459-48D4-AB3A-08899C04100C}"/>
      </w:docPartPr>
      <w:docPartBody>
        <w:p w:rsidR="00B15F29" w:rsidRDefault="003C1EB9" w:rsidP="003C1EB9">
          <w:pPr>
            <w:pStyle w:val="FBE6793D241842F7A0484439A8AC00A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B9"/>
    <w:rsid w:val="003C1EB9"/>
    <w:rsid w:val="0094312A"/>
    <w:rsid w:val="00B15F29"/>
    <w:rsid w:val="00BA6D21"/>
    <w:rsid w:val="00D81C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EB9"/>
  </w:style>
  <w:style w:type="paragraph" w:customStyle="1" w:styleId="E6BC52D820CF45FAB4D8A914FC17A1C8">
    <w:name w:val="E6BC52D820CF45FAB4D8A914FC17A1C8"/>
    <w:rsid w:val="003C1EB9"/>
  </w:style>
  <w:style w:type="paragraph" w:customStyle="1" w:styleId="AE9ADD20FF354E95A532C53948C47D98">
    <w:name w:val="AE9ADD20FF354E95A532C53948C47D98"/>
    <w:rsid w:val="003C1EB9"/>
  </w:style>
  <w:style w:type="paragraph" w:customStyle="1" w:styleId="331375698A824E09B6AA2ADC06B0993A">
    <w:name w:val="331375698A824E09B6AA2ADC06B0993A"/>
    <w:rsid w:val="003C1EB9"/>
  </w:style>
  <w:style w:type="paragraph" w:customStyle="1" w:styleId="1635701FF40D47E5AE837CDDF85E16CA">
    <w:name w:val="1635701FF40D47E5AE837CDDF85E16CA"/>
    <w:rsid w:val="003C1EB9"/>
  </w:style>
  <w:style w:type="paragraph" w:customStyle="1" w:styleId="4DFFE928480F4AECBB549D2C32316B86">
    <w:name w:val="4DFFE928480F4AECBB549D2C32316B86"/>
    <w:rsid w:val="003C1EB9"/>
  </w:style>
  <w:style w:type="paragraph" w:customStyle="1" w:styleId="FBE6793D241842F7A0484439A8AC00AC">
    <w:name w:val="FBE6793D241842F7A0484439A8AC00AC"/>
    <w:rsid w:val="003C1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AAA8-CA55-40DF-B4D3-44FF2323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5951</Words>
  <Characters>33922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Incivility in nursing education_ A systematic literature review</vt:lpstr>
    </vt:vector>
  </TitlesOfParts>
  <Company>UPH</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Incivility in nursing education_ A systematic literature review</dc:title>
  <dc:subject>Nurse Education in Practice, 39 (2019) 45-54. doi:10.1016/j.nepr.2019.06.004</dc:subject>
  <dc:creator>Ni Gusti Ayu Eka</dc:creator>
  <cp:keywords>Incivility; Uncivil behaviour; Nursing education; Nursing student; Nurse educators;</cp:keywords>
  <cp:lastModifiedBy>Nursingcurrent</cp:lastModifiedBy>
  <cp:revision>2</cp:revision>
  <dcterms:created xsi:type="dcterms:W3CDTF">2026-06-26T17:44:00Z</dcterms:created>
  <dcterms:modified xsi:type="dcterms:W3CDTF">2026-06-26T17:44:00Z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Elsevier</vt:lpwstr>
  </property>
  <property fmtid="{D5CDD505-2E9C-101B-9397-08002B2CF9AE}" pid="4" name="CrossMarkDomains[1]">
    <vt:lpwstr>elsevier.com</vt:lpwstr>
  </property>
  <property fmtid="{D5CDD505-2E9C-101B-9397-08002B2CF9AE}" pid="5" name="CrossMarkDomains[2]">
    <vt:lpwstr>sciencedirect.com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ElsevierWebPDFSpecifications">
    <vt:lpwstr>6.5</vt:lpwstr>
  </property>
  <property fmtid="{D5CDD505-2E9C-101B-9397-08002B2CF9AE}" pid="9" name="LastSaved">
    <vt:filetime>2025-01-17T00:00:00Z</vt:filetime>
  </property>
  <property fmtid="{D5CDD505-2E9C-101B-9397-08002B2CF9AE}" pid="10" name="doi">
    <vt:lpwstr>10.1016/j.nepr.2019.06.004</vt:lpwstr>
  </property>
  <property fmtid="{D5CDD505-2E9C-101B-9397-08002B2CF9AE}" pid="11" name="robots">
    <vt:lpwstr>noindex</vt:lpwstr>
  </property>
  <property fmtid="{D5CDD505-2E9C-101B-9397-08002B2CF9AE}" pid="12" name="GrammarlyDocumentId">
    <vt:lpwstr>50c09671-00c2-4b99-a36d-083ce1d3e92e</vt:lpwstr>
  </property>
</Properties>
</file>