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094" w:rsidRDefault="00757094" w:rsidP="00757094">
      <w:pPr>
        <w:spacing w:after="0" w:line="240" w:lineRule="auto"/>
        <w:ind w:right="-1"/>
        <w:jc w:val="center"/>
        <w:rPr>
          <w:rFonts w:ascii="Arial" w:hAnsi="Arial" w:cs="Arial"/>
          <w:b/>
          <w:sz w:val="28"/>
          <w:szCs w:val="28"/>
        </w:rPr>
      </w:pPr>
      <w:r>
        <w:rPr>
          <w:rFonts w:ascii="Arial" w:hAnsi="Arial" w:cs="Arial"/>
          <w:b/>
          <w:sz w:val="28"/>
          <w:szCs w:val="28"/>
        </w:rPr>
        <w:t>KEUNGGULAN BERSAING PERUM PERHUTANI</w:t>
      </w:r>
    </w:p>
    <w:p w:rsidR="00757094" w:rsidRPr="00845026" w:rsidRDefault="00757094" w:rsidP="00757094">
      <w:pPr>
        <w:spacing w:after="0" w:line="240" w:lineRule="auto"/>
        <w:ind w:right="-1"/>
        <w:jc w:val="center"/>
        <w:rPr>
          <w:rFonts w:ascii="Arial" w:hAnsi="Arial" w:cs="Arial"/>
          <w:b/>
          <w:sz w:val="28"/>
          <w:szCs w:val="28"/>
        </w:rPr>
      </w:pPr>
      <w:r>
        <w:rPr>
          <w:rFonts w:ascii="Arial" w:hAnsi="Arial" w:cs="Arial"/>
          <w:b/>
          <w:sz w:val="28"/>
          <w:szCs w:val="28"/>
        </w:rPr>
        <w:t xml:space="preserve">DIVISI REGIONAL JAWA TIMUR : Implementasi </w:t>
      </w:r>
      <w:r w:rsidRPr="002B1E2D">
        <w:rPr>
          <w:rFonts w:ascii="Arial" w:hAnsi="Arial" w:cs="Arial"/>
          <w:b/>
          <w:i/>
          <w:sz w:val="28"/>
          <w:szCs w:val="28"/>
        </w:rPr>
        <w:t>Corporate Social Responsibility</w:t>
      </w:r>
      <w:r>
        <w:rPr>
          <w:rFonts w:ascii="Arial" w:hAnsi="Arial" w:cs="Arial"/>
          <w:b/>
          <w:sz w:val="28"/>
          <w:szCs w:val="28"/>
        </w:rPr>
        <w:t xml:space="preserve"> (CSR)</w:t>
      </w:r>
    </w:p>
    <w:p w:rsidR="00757094" w:rsidRDefault="00757094" w:rsidP="00757094">
      <w:pPr>
        <w:spacing w:after="0" w:line="480" w:lineRule="auto"/>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p>
    <w:p w:rsidR="00757094" w:rsidRPr="00845026" w:rsidRDefault="00757094" w:rsidP="00757094">
      <w:pPr>
        <w:spacing w:after="0" w:line="276" w:lineRule="auto"/>
        <w:jc w:val="center"/>
        <w:rPr>
          <w:rFonts w:ascii="Arial" w:hAnsi="Arial" w:cs="Arial"/>
          <w:b/>
          <w:sz w:val="24"/>
          <w:szCs w:val="24"/>
        </w:rPr>
      </w:pPr>
      <w:r>
        <w:rPr>
          <w:rFonts w:ascii="Arial" w:hAnsi="Arial" w:cs="Arial"/>
          <w:b/>
          <w:sz w:val="24"/>
          <w:szCs w:val="24"/>
        </w:rPr>
        <w:t>SKRIPSI</w:t>
      </w:r>
    </w:p>
    <w:p w:rsidR="00757094" w:rsidRPr="008A7A46" w:rsidRDefault="00757094" w:rsidP="00757094">
      <w:pPr>
        <w:spacing w:after="0" w:line="276" w:lineRule="auto"/>
        <w:jc w:val="center"/>
        <w:rPr>
          <w:rFonts w:ascii="Arial" w:hAnsi="Arial" w:cs="Arial"/>
          <w:sz w:val="24"/>
          <w:szCs w:val="24"/>
        </w:rPr>
      </w:pPr>
    </w:p>
    <w:p w:rsidR="00757094" w:rsidRDefault="00757094" w:rsidP="00757094">
      <w:pPr>
        <w:spacing w:after="0" w:line="360" w:lineRule="auto"/>
        <w:rPr>
          <w:rFonts w:ascii="Arial" w:hAnsi="Arial" w:cs="Arial"/>
          <w:sz w:val="24"/>
          <w:szCs w:val="24"/>
        </w:rPr>
      </w:pPr>
    </w:p>
    <w:p w:rsidR="00757094" w:rsidRDefault="00757094" w:rsidP="00757094">
      <w:pPr>
        <w:spacing w:after="0" w:line="360" w:lineRule="auto"/>
        <w:jc w:val="center"/>
        <w:rPr>
          <w:rFonts w:ascii="Arial" w:hAnsi="Arial" w:cs="Arial"/>
          <w:sz w:val="24"/>
          <w:szCs w:val="24"/>
        </w:rPr>
      </w:pPr>
    </w:p>
    <w:p w:rsidR="00757094" w:rsidRPr="00F7637B" w:rsidRDefault="00757094" w:rsidP="00757094">
      <w:pPr>
        <w:spacing w:after="0" w:line="360" w:lineRule="auto"/>
        <w:jc w:val="center"/>
        <w:rPr>
          <w:rFonts w:ascii="Arial" w:hAnsi="Arial" w:cs="Arial"/>
          <w:sz w:val="24"/>
          <w:szCs w:val="24"/>
        </w:rPr>
      </w:pPr>
    </w:p>
    <w:p w:rsidR="00757094" w:rsidRPr="00F7637B" w:rsidRDefault="00757094" w:rsidP="00757094">
      <w:pPr>
        <w:spacing w:after="0" w:line="360" w:lineRule="auto"/>
        <w:jc w:val="center"/>
        <w:rPr>
          <w:rFonts w:ascii="Arial" w:hAnsi="Arial" w:cs="Arial"/>
          <w:sz w:val="24"/>
          <w:szCs w:val="24"/>
        </w:rPr>
      </w:pPr>
      <w:r w:rsidRPr="00F7637B">
        <w:rPr>
          <w:rFonts w:ascii="Arial" w:hAnsi="Arial" w:cs="Arial"/>
          <w:noProof/>
          <w:sz w:val="24"/>
          <w:szCs w:val="24"/>
          <w:lang w:eastAsia="id-ID"/>
        </w:rPr>
        <w:drawing>
          <wp:inline distT="0" distB="0" distL="0" distR="0" wp14:anchorId="1D6D1061" wp14:editId="7C1A20DE">
            <wp:extent cx="1800000" cy="1800000"/>
            <wp:effectExtent l="0" t="0" r="0" b="0"/>
            <wp:docPr id="2" name="Picture 2" descr="logo terbaru"/>
            <wp:cNvGraphicFramePr/>
            <a:graphic xmlns:a="http://schemas.openxmlformats.org/drawingml/2006/main">
              <a:graphicData uri="http://schemas.openxmlformats.org/drawingml/2006/picture">
                <pic:pic xmlns:pic="http://schemas.openxmlformats.org/drawingml/2006/picture">
                  <pic:nvPicPr>
                    <pic:cNvPr id="2" name="Picture 2" descr="logo terbaru"/>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757094" w:rsidRDefault="00757094" w:rsidP="00757094">
      <w:pPr>
        <w:spacing w:before="240" w:line="360" w:lineRule="auto"/>
        <w:jc w:val="center"/>
        <w:rPr>
          <w:rFonts w:ascii="Arial" w:hAnsi="Arial" w:cs="Arial"/>
          <w:b/>
          <w:sz w:val="24"/>
          <w:szCs w:val="24"/>
        </w:rPr>
      </w:pPr>
    </w:p>
    <w:p w:rsidR="00757094" w:rsidRPr="00F7637B" w:rsidRDefault="00757094" w:rsidP="00757094">
      <w:pPr>
        <w:spacing w:before="240" w:line="360" w:lineRule="auto"/>
        <w:jc w:val="center"/>
        <w:rPr>
          <w:rFonts w:ascii="Arial" w:hAnsi="Arial" w:cs="Arial"/>
          <w:b/>
          <w:sz w:val="24"/>
          <w:szCs w:val="24"/>
        </w:rPr>
      </w:pPr>
      <w:r>
        <w:rPr>
          <w:rFonts w:ascii="Arial" w:hAnsi="Arial" w:cs="Arial"/>
          <w:b/>
          <w:sz w:val="24"/>
          <w:szCs w:val="24"/>
        </w:rPr>
        <w:t>Oleh :</w:t>
      </w:r>
    </w:p>
    <w:p w:rsidR="00757094" w:rsidRPr="00F7637B" w:rsidRDefault="00757094" w:rsidP="00757094">
      <w:pPr>
        <w:spacing w:after="0" w:line="276" w:lineRule="auto"/>
        <w:jc w:val="center"/>
        <w:rPr>
          <w:rFonts w:ascii="Arial" w:hAnsi="Arial" w:cs="Arial"/>
          <w:b/>
          <w:sz w:val="24"/>
          <w:szCs w:val="24"/>
          <w:u w:val="single"/>
        </w:rPr>
      </w:pPr>
      <w:r w:rsidRPr="00F7637B">
        <w:rPr>
          <w:rFonts w:ascii="Arial" w:hAnsi="Arial" w:cs="Arial"/>
          <w:b/>
          <w:sz w:val="24"/>
          <w:szCs w:val="24"/>
          <w:u w:val="single"/>
        </w:rPr>
        <w:t>DINDA VENY WULANDARI</w:t>
      </w:r>
    </w:p>
    <w:p w:rsidR="00757094" w:rsidRPr="00F7637B" w:rsidRDefault="00757094" w:rsidP="00757094">
      <w:pPr>
        <w:spacing w:after="0" w:line="276" w:lineRule="auto"/>
        <w:jc w:val="center"/>
        <w:rPr>
          <w:rFonts w:ascii="Arial" w:hAnsi="Arial" w:cs="Arial"/>
          <w:b/>
          <w:sz w:val="24"/>
          <w:szCs w:val="24"/>
        </w:rPr>
      </w:pPr>
      <w:r>
        <w:rPr>
          <w:rFonts w:ascii="Arial" w:hAnsi="Arial" w:cs="Arial"/>
          <w:b/>
          <w:sz w:val="24"/>
          <w:szCs w:val="24"/>
        </w:rPr>
        <w:t xml:space="preserve">NPM :  </w:t>
      </w:r>
      <w:r w:rsidRPr="00F7637B">
        <w:rPr>
          <w:rFonts w:ascii="Arial" w:hAnsi="Arial" w:cs="Arial"/>
          <w:b/>
          <w:sz w:val="24"/>
          <w:szCs w:val="24"/>
        </w:rPr>
        <w:t>1624010022</w:t>
      </w:r>
    </w:p>
    <w:p w:rsidR="00757094" w:rsidRPr="00F7637B" w:rsidRDefault="00757094" w:rsidP="00757094">
      <w:pPr>
        <w:spacing w:after="0" w:line="360" w:lineRule="auto"/>
        <w:jc w:val="center"/>
        <w:rPr>
          <w:rFonts w:ascii="Arial" w:hAnsi="Arial" w:cs="Arial"/>
          <w:sz w:val="24"/>
          <w:szCs w:val="24"/>
        </w:rPr>
      </w:pPr>
    </w:p>
    <w:p w:rsidR="00757094" w:rsidRDefault="00757094" w:rsidP="00757094">
      <w:pPr>
        <w:spacing w:after="0" w:line="276" w:lineRule="auto"/>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p>
    <w:p w:rsidR="00757094" w:rsidRDefault="00757094" w:rsidP="00757094">
      <w:pPr>
        <w:spacing w:after="0" w:line="276" w:lineRule="auto"/>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p>
    <w:p w:rsidR="00757094" w:rsidRDefault="00757094" w:rsidP="00757094">
      <w:pPr>
        <w:spacing w:after="0" w:line="276" w:lineRule="auto"/>
        <w:jc w:val="center"/>
        <w:rPr>
          <w:rFonts w:ascii="Arial" w:hAnsi="Arial" w:cs="Arial"/>
          <w:b/>
          <w:sz w:val="24"/>
          <w:szCs w:val="24"/>
        </w:rPr>
      </w:pPr>
      <w:r>
        <w:rPr>
          <w:rFonts w:ascii="Arial" w:hAnsi="Arial" w:cs="Arial"/>
          <w:b/>
          <w:sz w:val="24"/>
          <w:szCs w:val="24"/>
        </w:rPr>
        <w:t>PROGRAM STUDI AGRIBISNIS</w:t>
      </w:r>
    </w:p>
    <w:p w:rsidR="00757094" w:rsidRPr="00F7637B" w:rsidRDefault="00757094" w:rsidP="00757094">
      <w:pPr>
        <w:spacing w:after="0" w:line="276" w:lineRule="auto"/>
        <w:jc w:val="center"/>
        <w:rPr>
          <w:rFonts w:ascii="Arial" w:hAnsi="Arial" w:cs="Arial"/>
          <w:b/>
          <w:sz w:val="24"/>
          <w:szCs w:val="24"/>
        </w:rPr>
      </w:pPr>
      <w:r w:rsidRPr="00F7637B">
        <w:rPr>
          <w:rFonts w:ascii="Arial" w:hAnsi="Arial" w:cs="Arial"/>
          <w:b/>
          <w:sz w:val="24"/>
          <w:szCs w:val="24"/>
        </w:rPr>
        <w:t>FAKULTAS PERTANIAN</w:t>
      </w:r>
    </w:p>
    <w:p w:rsidR="00757094" w:rsidRPr="00F7637B" w:rsidRDefault="00757094" w:rsidP="00757094">
      <w:pPr>
        <w:spacing w:after="0" w:line="276" w:lineRule="auto"/>
        <w:ind w:left="-142" w:right="-143"/>
        <w:jc w:val="center"/>
        <w:rPr>
          <w:rFonts w:ascii="Arial" w:hAnsi="Arial" w:cs="Arial"/>
          <w:b/>
          <w:sz w:val="24"/>
          <w:szCs w:val="24"/>
        </w:rPr>
      </w:pPr>
      <w:r w:rsidRPr="00F7637B">
        <w:rPr>
          <w:rFonts w:ascii="Arial" w:hAnsi="Arial" w:cs="Arial"/>
          <w:b/>
          <w:sz w:val="24"/>
          <w:szCs w:val="24"/>
        </w:rPr>
        <w:t>UNIVERSITAS PEMBANGUNAN NASIONAL “VETERAN” JAWA TIMUR</w:t>
      </w:r>
    </w:p>
    <w:p w:rsidR="00757094" w:rsidRPr="00F7637B" w:rsidRDefault="00757094" w:rsidP="00757094">
      <w:pPr>
        <w:spacing w:after="0" w:line="276" w:lineRule="auto"/>
        <w:jc w:val="center"/>
        <w:rPr>
          <w:rFonts w:ascii="Arial" w:hAnsi="Arial" w:cs="Arial"/>
          <w:b/>
          <w:sz w:val="24"/>
          <w:szCs w:val="24"/>
        </w:rPr>
      </w:pPr>
      <w:r w:rsidRPr="00F7637B">
        <w:rPr>
          <w:rFonts w:ascii="Arial" w:hAnsi="Arial" w:cs="Arial"/>
          <w:b/>
          <w:sz w:val="24"/>
          <w:szCs w:val="24"/>
        </w:rPr>
        <w:t>SURABAYA</w:t>
      </w:r>
    </w:p>
    <w:p w:rsidR="00757094" w:rsidRDefault="00757094" w:rsidP="00757094">
      <w:pPr>
        <w:spacing w:after="0" w:line="276" w:lineRule="auto"/>
        <w:jc w:val="center"/>
        <w:rPr>
          <w:rFonts w:ascii="Arial" w:hAnsi="Arial" w:cs="Arial"/>
          <w:b/>
          <w:sz w:val="24"/>
          <w:szCs w:val="24"/>
        </w:rPr>
        <w:sectPr w:rsidR="00757094" w:rsidSect="00AD1FA1">
          <w:pgSz w:w="11906" w:h="16838" w:code="9"/>
          <w:pgMar w:top="1701" w:right="1701" w:bottom="1701" w:left="2268" w:header="709" w:footer="709" w:gutter="0"/>
          <w:cols w:space="708"/>
          <w:docGrid w:linePitch="360"/>
        </w:sectPr>
      </w:pPr>
      <w:r>
        <w:rPr>
          <w:rFonts w:ascii="Arial" w:hAnsi="Arial" w:cs="Arial"/>
          <w:b/>
          <w:sz w:val="24"/>
          <w:szCs w:val="24"/>
        </w:rPr>
        <w:t>2021</w:t>
      </w:r>
    </w:p>
    <w:p w:rsidR="00757094" w:rsidRPr="007B5DAD" w:rsidRDefault="00757094" w:rsidP="00757094">
      <w:pPr>
        <w:spacing w:line="480" w:lineRule="auto"/>
        <w:ind w:right="-1"/>
        <w:jc w:val="center"/>
        <w:rPr>
          <w:rFonts w:ascii="Arial" w:hAnsi="Arial" w:cs="Arial"/>
          <w:b/>
          <w:sz w:val="24"/>
          <w:szCs w:val="24"/>
        </w:rPr>
      </w:pPr>
      <w:r w:rsidRPr="007B5DAD">
        <w:rPr>
          <w:rFonts w:ascii="Arial" w:hAnsi="Arial" w:cs="Arial"/>
          <w:b/>
          <w:sz w:val="24"/>
          <w:szCs w:val="24"/>
        </w:rPr>
        <w:lastRenderedPageBreak/>
        <w:t>SKRIPSI</w:t>
      </w:r>
    </w:p>
    <w:p w:rsidR="00757094" w:rsidRDefault="00757094" w:rsidP="00757094">
      <w:pPr>
        <w:spacing w:after="0" w:line="276" w:lineRule="auto"/>
        <w:ind w:right="-1"/>
        <w:jc w:val="center"/>
        <w:rPr>
          <w:rFonts w:ascii="Arial" w:hAnsi="Arial" w:cs="Arial"/>
          <w:b/>
          <w:sz w:val="28"/>
          <w:szCs w:val="28"/>
        </w:rPr>
      </w:pPr>
      <w:r w:rsidRPr="007B5DAD">
        <w:rPr>
          <w:rFonts w:ascii="Arial" w:hAnsi="Arial" w:cs="Arial"/>
          <w:b/>
          <w:sz w:val="28"/>
          <w:szCs w:val="28"/>
        </w:rPr>
        <w:t>KEUN</w:t>
      </w:r>
      <w:r>
        <w:rPr>
          <w:rFonts w:ascii="Arial" w:hAnsi="Arial" w:cs="Arial"/>
          <w:b/>
          <w:sz w:val="28"/>
          <w:szCs w:val="28"/>
        </w:rPr>
        <w:t>GGULAN BERSAING PERUM PERHUTANI</w:t>
      </w:r>
    </w:p>
    <w:p w:rsidR="00757094" w:rsidRPr="007B5DAD" w:rsidRDefault="00757094" w:rsidP="00757094">
      <w:pPr>
        <w:spacing w:after="0" w:line="276" w:lineRule="auto"/>
        <w:ind w:right="-1"/>
        <w:jc w:val="center"/>
        <w:rPr>
          <w:rFonts w:ascii="Arial" w:hAnsi="Arial" w:cs="Arial"/>
          <w:b/>
          <w:sz w:val="28"/>
          <w:szCs w:val="28"/>
        </w:rPr>
      </w:pPr>
      <w:r w:rsidRPr="007B5DAD">
        <w:rPr>
          <w:rFonts w:ascii="Arial" w:hAnsi="Arial" w:cs="Arial"/>
          <w:b/>
          <w:sz w:val="28"/>
          <w:szCs w:val="28"/>
        </w:rPr>
        <w:t xml:space="preserve">DIVISI REGIONAL JAWA TIMUR : Implementasi </w:t>
      </w:r>
      <w:r w:rsidRPr="007B5DAD">
        <w:rPr>
          <w:rFonts w:ascii="Arial" w:hAnsi="Arial" w:cs="Arial"/>
          <w:b/>
          <w:i/>
          <w:sz w:val="28"/>
          <w:szCs w:val="28"/>
        </w:rPr>
        <w:t xml:space="preserve">Corporate Social Responsibility </w:t>
      </w:r>
      <w:r w:rsidRPr="007B5DAD">
        <w:rPr>
          <w:rFonts w:ascii="Arial" w:hAnsi="Arial" w:cs="Arial"/>
          <w:b/>
          <w:sz w:val="28"/>
          <w:szCs w:val="28"/>
        </w:rPr>
        <w:t>(CSR)</w:t>
      </w:r>
    </w:p>
    <w:p w:rsidR="00757094" w:rsidRPr="00D14C16" w:rsidRDefault="00757094" w:rsidP="00757094">
      <w:pPr>
        <w:spacing w:after="0" w:line="240" w:lineRule="auto"/>
        <w:ind w:right="-1"/>
        <w:rPr>
          <w:rFonts w:ascii="Arial" w:hAnsi="Arial" w:cs="Arial"/>
          <w:b/>
        </w:rPr>
      </w:pPr>
    </w:p>
    <w:p w:rsidR="00757094" w:rsidRPr="00D14C16" w:rsidRDefault="00757094" w:rsidP="00757094">
      <w:pPr>
        <w:spacing w:line="360" w:lineRule="auto"/>
        <w:jc w:val="center"/>
        <w:rPr>
          <w:rFonts w:ascii="Arial" w:hAnsi="Arial" w:cs="Arial"/>
          <w:b/>
        </w:rPr>
      </w:pPr>
      <w:r w:rsidRPr="00D14C16">
        <w:rPr>
          <w:rFonts w:ascii="Arial" w:hAnsi="Arial" w:cs="Arial"/>
          <w:b/>
        </w:rPr>
        <w:t>Oleh :</w:t>
      </w:r>
    </w:p>
    <w:p w:rsidR="00757094" w:rsidRPr="00D14C16" w:rsidRDefault="00757094" w:rsidP="00757094">
      <w:pPr>
        <w:spacing w:after="0" w:line="276" w:lineRule="auto"/>
        <w:jc w:val="center"/>
        <w:rPr>
          <w:rFonts w:ascii="Arial" w:hAnsi="Arial" w:cs="Arial"/>
          <w:b/>
          <w:u w:val="single"/>
        </w:rPr>
      </w:pPr>
      <w:r w:rsidRPr="00D14C16">
        <w:rPr>
          <w:rFonts w:ascii="Arial" w:hAnsi="Arial" w:cs="Arial"/>
          <w:b/>
          <w:u w:val="single"/>
        </w:rPr>
        <w:t>DINDA VENY WULANDARI</w:t>
      </w:r>
    </w:p>
    <w:p w:rsidR="00757094" w:rsidRPr="00D14C16" w:rsidRDefault="00757094" w:rsidP="00757094">
      <w:pPr>
        <w:spacing w:after="0" w:line="276" w:lineRule="auto"/>
        <w:jc w:val="center"/>
        <w:rPr>
          <w:rFonts w:ascii="Arial" w:hAnsi="Arial" w:cs="Arial"/>
          <w:b/>
        </w:rPr>
      </w:pPr>
      <w:r w:rsidRPr="00D14C16">
        <w:rPr>
          <w:rFonts w:ascii="Arial" w:hAnsi="Arial" w:cs="Arial"/>
          <w:b/>
        </w:rPr>
        <w:t>NPM :  1624010022</w:t>
      </w:r>
    </w:p>
    <w:p w:rsidR="00757094" w:rsidRDefault="00757094" w:rsidP="00757094">
      <w:pPr>
        <w:spacing w:after="0" w:line="276" w:lineRule="auto"/>
        <w:jc w:val="center"/>
        <w:rPr>
          <w:rFonts w:ascii="Arial" w:hAnsi="Arial" w:cs="Arial"/>
          <w:b/>
        </w:rPr>
      </w:pPr>
    </w:p>
    <w:p w:rsidR="00757094" w:rsidRDefault="00757094" w:rsidP="00757094">
      <w:pPr>
        <w:spacing w:after="0" w:line="360" w:lineRule="auto"/>
        <w:jc w:val="center"/>
        <w:rPr>
          <w:rFonts w:ascii="Arial" w:hAnsi="Arial" w:cs="Arial"/>
          <w:b/>
        </w:rPr>
      </w:pPr>
      <w:r>
        <w:rPr>
          <w:rFonts w:ascii="Arial" w:hAnsi="Arial" w:cs="Arial"/>
          <w:b/>
        </w:rPr>
        <w:t>Telah diuji pada tanggal :</w:t>
      </w:r>
    </w:p>
    <w:p w:rsidR="00757094" w:rsidRDefault="00757094" w:rsidP="00757094">
      <w:pPr>
        <w:spacing w:after="0" w:line="360" w:lineRule="auto"/>
        <w:jc w:val="center"/>
        <w:rPr>
          <w:rFonts w:ascii="Arial" w:hAnsi="Arial" w:cs="Arial"/>
          <w:b/>
        </w:rPr>
      </w:pPr>
      <w:r>
        <w:rPr>
          <w:rFonts w:ascii="Arial" w:hAnsi="Arial" w:cs="Arial"/>
          <w:b/>
        </w:rPr>
        <w:t>18 Oktober 2021</w:t>
      </w:r>
    </w:p>
    <w:p w:rsidR="00757094" w:rsidRPr="00052F47" w:rsidRDefault="00757094" w:rsidP="00757094">
      <w:pPr>
        <w:spacing w:after="0" w:line="360" w:lineRule="auto"/>
        <w:jc w:val="center"/>
        <w:rPr>
          <w:rFonts w:ascii="Arial" w:hAnsi="Arial" w:cs="Arial"/>
          <w:b/>
        </w:rPr>
      </w:pPr>
    </w:p>
    <w:p w:rsidR="00757094" w:rsidRDefault="00757094" w:rsidP="00757094">
      <w:pPr>
        <w:spacing w:after="0" w:line="360" w:lineRule="auto"/>
        <w:jc w:val="center"/>
        <w:rPr>
          <w:rFonts w:ascii="Arial" w:hAnsi="Arial" w:cs="Arial"/>
          <w:b/>
        </w:rPr>
      </w:pPr>
      <w:r>
        <w:rPr>
          <w:rFonts w:ascii="Arial" w:hAnsi="Arial" w:cs="Arial"/>
          <w:b/>
        </w:rPr>
        <w:t>Skripsi ini Diterima Sebagai Salah Satu Persyaratan Memperoleh</w:t>
      </w:r>
    </w:p>
    <w:p w:rsidR="00757094" w:rsidRPr="00052F47" w:rsidRDefault="00757094" w:rsidP="00757094">
      <w:pPr>
        <w:spacing w:after="0" w:line="360" w:lineRule="auto"/>
        <w:jc w:val="center"/>
        <w:rPr>
          <w:rFonts w:ascii="Arial" w:hAnsi="Arial" w:cs="Arial"/>
          <w:b/>
        </w:rPr>
      </w:pPr>
      <w:r>
        <w:rPr>
          <w:rFonts w:ascii="Arial" w:hAnsi="Arial" w:cs="Arial"/>
          <w:b/>
        </w:rPr>
        <w:t>Gelar Sarjana Pertanian</w:t>
      </w:r>
    </w:p>
    <w:p w:rsidR="00757094" w:rsidRPr="00052F47" w:rsidRDefault="00757094" w:rsidP="00757094">
      <w:pPr>
        <w:spacing w:after="0" w:line="360" w:lineRule="auto"/>
        <w:jc w:val="center"/>
        <w:rPr>
          <w:rFonts w:ascii="Arial" w:hAnsi="Arial" w:cs="Arial"/>
          <w:b/>
        </w:rPr>
      </w:pPr>
      <w:r w:rsidRPr="00052F47">
        <w:rPr>
          <w:rFonts w:ascii="Arial" w:hAnsi="Arial" w:cs="Arial"/>
          <w:b/>
        </w:rPr>
        <w:t>Universitas Pembangunan Nasional “Veteran” Jawa Timur</w:t>
      </w:r>
    </w:p>
    <w:p w:rsidR="00757094" w:rsidRDefault="00757094" w:rsidP="00757094">
      <w:pPr>
        <w:spacing w:after="0" w:line="276" w:lineRule="auto"/>
        <w:rPr>
          <w:rFonts w:ascii="Arial" w:hAnsi="Arial" w:cs="Arial"/>
          <w:b/>
        </w:rPr>
      </w:pPr>
    </w:p>
    <w:p w:rsidR="00757094" w:rsidRDefault="00757094" w:rsidP="00757094">
      <w:pPr>
        <w:spacing w:line="360" w:lineRule="auto"/>
        <w:jc w:val="center"/>
        <w:rPr>
          <w:rFonts w:ascii="Arial" w:hAnsi="Arial" w:cs="Arial"/>
          <w:b/>
        </w:rPr>
      </w:pPr>
      <w:r>
        <w:rPr>
          <w:rFonts w:ascii="Arial" w:hAnsi="Arial" w:cs="Arial"/>
          <w:b/>
        </w:rPr>
        <w:t>Menyetujui,</w:t>
      </w:r>
    </w:p>
    <w:p w:rsidR="00757094" w:rsidRDefault="00757094" w:rsidP="00757094">
      <w:pPr>
        <w:spacing w:line="360" w:lineRule="auto"/>
        <w:jc w:val="center"/>
        <w:rPr>
          <w:rFonts w:ascii="Arial" w:hAnsi="Arial" w:cs="Arial"/>
          <w:b/>
        </w:rPr>
      </w:pPr>
      <w:r>
        <w:rPr>
          <w:rFonts w:ascii="Arial" w:hAnsi="Arial" w:cs="Arial"/>
          <w:b/>
          <w:noProof/>
          <w:lang w:eastAsia="id-ID"/>
        </w:rPr>
        <mc:AlternateContent>
          <mc:Choice Requires="wps">
            <w:drawing>
              <wp:anchor distT="0" distB="0" distL="114300" distR="114300" simplePos="0" relativeHeight="251660288" behindDoc="0" locked="0" layoutInCell="1" allowOverlap="1" wp14:anchorId="4D6658B2" wp14:editId="6A6582C6">
                <wp:simplePos x="0" y="0"/>
                <wp:positionH relativeFrom="column">
                  <wp:posOffset>45720</wp:posOffset>
                </wp:positionH>
                <wp:positionV relativeFrom="paragraph">
                  <wp:posOffset>45720</wp:posOffset>
                </wp:positionV>
                <wp:extent cx="2085975" cy="16668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085975"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757094">
                            <w:pPr>
                              <w:spacing w:after="0" w:line="240" w:lineRule="auto"/>
                              <w:jc w:val="center"/>
                              <w:rPr>
                                <w:rFonts w:ascii="Arial" w:hAnsi="Arial" w:cs="Arial"/>
                                <w:b/>
                              </w:rPr>
                            </w:pPr>
                            <w:r>
                              <w:rPr>
                                <w:rFonts w:ascii="Arial" w:hAnsi="Arial" w:cs="Arial"/>
                                <w:b/>
                              </w:rPr>
                              <w:t>Pembimbing Utama</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Dr. Ir. Eko Nurhadi, MS</w:t>
                            </w:r>
                          </w:p>
                          <w:p w:rsidR="00AD1FA1" w:rsidRPr="00802322" w:rsidRDefault="00AD1FA1" w:rsidP="00757094">
                            <w:pPr>
                              <w:spacing w:after="0" w:line="240" w:lineRule="auto"/>
                              <w:jc w:val="center"/>
                              <w:rPr>
                                <w:rFonts w:ascii="Arial" w:hAnsi="Arial" w:cs="Arial"/>
                                <w:b/>
                              </w:rPr>
                            </w:pPr>
                            <w:r>
                              <w:rPr>
                                <w:rFonts w:ascii="Arial" w:hAnsi="Arial" w:cs="Arial"/>
                                <w:b/>
                              </w:rPr>
                              <w:t>NIP. 19570214 198703 1 00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6658B2" id="_x0000_t202" coordsize="21600,21600" o:spt="202" path="m,l,21600r21600,l21600,xe">
                <v:stroke joinstyle="miter"/>
                <v:path gradientshapeok="t" o:connecttype="rect"/>
              </v:shapetype>
              <v:shape id="Text Box 1" o:spid="_x0000_s1026" type="#_x0000_t202" style="position:absolute;left:0;text-align:left;margin-left:3.6pt;margin-top:3.6pt;width:164.25pt;height:131.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" fillcolor="white [3201]" stroked="f" strokeweight=".5pt">
                <v:textbox>
                  <w:txbxContent>
                    <w:p w:rsidR="00AD1FA1" w:rsidRDefault="00AD1FA1" w:rsidP="00757094">
                      <w:pPr>
                        <w:spacing w:after="0" w:line="240" w:lineRule="auto"/>
                        <w:jc w:val="center"/>
                        <w:rPr>
                          <w:rFonts w:ascii="Arial" w:hAnsi="Arial" w:cs="Arial"/>
                          <w:b/>
                        </w:rPr>
                      </w:pPr>
                      <w:r>
                        <w:rPr>
                          <w:rFonts w:ascii="Arial" w:hAnsi="Arial" w:cs="Arial"/>
                          <w:b/>
                        </w:rPr>
                        <w:t>Pembimbing Utama</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Dr. Ir. Eko Nurhadi, MS</w:t>
                      </w:r>
                    </w:p>
                    <w:p w:rsidR="00AD1FA1" w:rsidRPr="00802322" w:rsidRDefault="00AD1FA1" w:rsidP="00757094">
                      <w:pPr>
                        <w:spacing w:after="0" w:line="240" w:lineRule="auto"/>
                        <w:jc w:val="center"/>
                        <w:rPr>
                          <w:rFonts w:ascii="Arial" w:hAnsi="Arial" w:cs="Arial"/>
                          <w:b/>
                        </w:rPr>
                      </w:pPr>
                      <w:r>
                        <w:rPr>
                          <w:rFonts w:ascii="Arial" w:hAnsi="Arial" w:cs="Arial"/>
                          <w:b/>
                        </w:rPr>
                        <w:t>NIP. 19570214 198703 1 00 1</w:t>
                      </w:r>
                    </w:p>
                  </w:txbxContent>
                </v:textbox>
              </v:shape>
            </w:pict>
          </mc:Fallback>
        </mc:AlternateContent>
      </w:r>
      <w:r>
        <w:rPr>
          <w:rFonts w:ascii="Arial" w:hAnsi="Arial" w:cs="Arial"/>
          <w:b/>
          <w:noProof/>
          <w:lang w:eastAsia="id-ID"/>
        </w:rPr>
        <mc:AlternateContent>
          <mc:Choice Requires="wps">
            <w:drawing>
              <wp:anchor distT="0" distB="0" distL="114300" distR="114300" simplePos="0" relativeHeight="251659264" behindDoc="0" locked="0" layoutInCell="1" allowOverlap="1" wp14:anchorId="5356C52A" wp14:editId="42D6B0ED">
                <wp:simplePos x="0" y="0"/>
                <wp:positionH relativeFrom="column">
                  <wp:posOffset>2893695</wp:posOffset>
                </wp:positionH>
                <wp:positionV relativeFrom="paragraph">
                  <wp:posOffset>45720</wp:posOffset>
                </wp:positionV>
                <wp:extent cx="2085975" cy="16668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085975"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757094">
                            <w:pPr>
                              <w:spacing w:after="0" w:line="240" w:lineRule="auto"/>
                              <w:jc w:val="center"/>
                              <w:rPr>
                                <w:rFonts w:ascii="Arial" w:hAnsi="Arial" w:cs="Arial"/>
                                <w:b/>
                              </w:rPr>
                            </w:pPr>
                            <w:r>
                              <w:rPr>
                                <w:rFonts w:ascii="Arial" w:hAnsi="Arial" w:cs="Arial"/>
                                <w:b/>
                              </w:rPr>
                              <w:t>Pembimbing Pendamping</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sidRPr="00802322">
                              <w:rPr>
                                <w:rFonts w:ascii="Arial" w:hAnsi="Arial" w:cs="Arial"/>
                                <w:b/>
                                <w:u w:val="single"/>
                              </w:rPr>
                              <w:t>Ir. Eko Priyanto, MP</w:t>
                            </w:r>
                          </w:p>
                          <w:p w:rsidR="00AD1FA1" w:rsidRPr="00802322" w:rsidRDefault="00AD1FA1" w:rsidP="00757094">
                            <w:pPr>
                              <w:spacing w:after="0" w:line="240" w:lineRule="auto"/>
                              <w:jc w:val="center"/>
                              <w:rPr>
                                <w:rFonts w:ascii="Arial" w:hAnsi="Arial" w:cs="Arial"/>
                                <w:b/>
                              </w:rPr>
                            </w:pPr>
                            <w:r>
                              <w:rPr>
                                <w:rFonts w:ascii="Arial" w:hAnsi="Arial" w:cs="Arial"/>
                                <w:b/>
                              </w:rPr>
                              <w:t>NIP. 19580311 198503 1 00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56C52A" id="Text Box 3" o:spid="_x0000_s1027" type="#_x0000_t202" style="position:absolute;left:0;text-align:left;margin-left:227.85pt;margin-top:3.6pt;width:164.25pt;height:13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" fillcolor="white [3201]" stroked="f" strokeweight=".5pt">
                <v:textbox>
                  <w:txbxContent>
                    <w:p w:rsidR="00AD1FA1" w:rsidRDefault="00AD1FA1" w:rsidP="00757094">
                      <w:pPr>
                        <w:spacing w:after="0" w:line="240" w:lineRule="auto"/>
                        <w:jc w:val="center"/>
                        <w:rPr>
                          <w:rFonts w:ascii="Arial" w:hAnsi="Arial" w:cs="Arial"/>
                          <w:b/>
                        </w:rPr>
                      </w:pPr>
                      <w:r>
                        <w:rPr>
                          <w:rFonts w:ascii="Arial" w:hAnsi="Arial" w:cs="Arial"/>
                          <w:b/>
                        </w:rPr>
                        <w:t>Pembimbing Pendamping</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sidRPr="00802322">
                        <w:rPr>
                          <w:rFonts w:ascii="Arial" w:hAnsi="Arial" w:cs="Arial"/>
                          <w:b/>
                          <w:u w:val="single"/>
                        </w:rPr>
                        <w:t>Ir. Eko Priyanto, MP</w:t>
                      </w:r>
                    </w:p>
                    <w:p w:rsidR="00AD1FA1" w:rsidRPr="00802322" w:rsidRDefault="00AD1FA1" w:rsidP="00757094">
                      <w:pPr>
                        <w:spacing w:after="0" w:line="240" w:lineRule="auto"/>
                        <w:jc w:val="center"/>
                        <w:rPr>
                          <w:rFonts w:ascii="Arial" w:hAnsi="Arial" w:cs="Arial"/>
                          <w:b/>
                        </w:rPr>
                      </w:pPr>
                      <w:r>
                        <w:rPr>
                          <w:rFonts w:ascii="Arial" w:hAnsi="Arial" w:cs="Arial"/>
                          <w:b/>
                        </w:rPr>
                        <w:t>NIP. 19580311 198503 1 00 1</w:t>
                      </w:r>
                    </w:p>
                  </w:txbxContent>
                </v:textbox>
              </v:shape>
            </w:pict>
          </mc:Fallback>
        </mc:AlternateContent>
      </w: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rPr>
          <w:rFonts w:ascii="Arial" w:hAnsi="Arial" w:cs="Arial"/>
          <w:b/>
        </w:rPr>
      </w:pPr>
    </w:p>
    <w:p w:rsidR="00757094" w:rsidRDefault="00757094" w:rsidP="00757094">
      <w:pPr>
        <w:spacing w:line="360" w:lineRule="auto"/>
        <w:jc w:val="center"/>
        <w:rPr>
          <w:rFonts w:ascii="Arial" w:hAnsi="Arial" w:cs="Arial"/>
          <w:b/>
        </w:rPr>
      </w:pPr>
      <w:r>
        <w:rPr>
          <w:rFonts w:ascii="Arial" w:hAnsi="Arial" w:cs="Arial"/>
          <w:b/>
          <w:noProof/>
          <w:lang w:eastAsia="id-ID"/>
        </w:rPr>
        <mc:AlternateContent>
          <mc:Choice Requires="wps">
            <w:drawing>
              <wp:anchor distT="0" distB="0" distL="114300" distR="114300" simplePos="0" relativeHeight="251662336" behindDoc="0" locked="0" layoutInCell="1" allowOverlap="1" wp14:anchorId="414E57AD" wp14:editId="7586710B">
                <wp:simplePos x="0" y="0"/>
                <wp:positionH relativeFrom="column">
                  <wp:posOffset>2607945</wp:posOffset>
                </wp:positionH>
                <wp:positionV relativeFrom="paragraph">
                  <wp:posOffset>396875</wp:posOffset>
                </wp:positionV>
                <wp:extent cx="2714625" cy="16668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2714625"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757094">
                            <w:pPr>
                              <w:spacing w:after="0" w:line="240" w:lineRule="auto"/>
                              <w:jc w:val="center"/>
                              <w:rPr>
                                <w:rFonts w:ascii="Arial" w:hAnsi="Arial" w:cs="Arial"/>
                                <w:b/>
                              </w:rPr>
                            </w:pPr>
                            <w:r>
                              <w:rPr>
                                <w:rFonts w:ascii="Arial" w:hAnsi="Arial" w:cs="Arial"/>
                                <w:b/>
                              </w:rPr>
                              <w:t>Koordinator Program Studi Agribisnis</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Ir. Sri Widayanti, MP</w:t>
                            </w:r>
                          </w:p>
                          <w:p w:rsidR="00AD1FA1" w:rsidRPr="00802322" w:rsidRDefault="00AD1FA1" w:rsidP="00757094">
                            <w:pPr>
                              <w:spacing w:after="0" w:line="240" w:lineRule="auto"/>
                              <w:jc w:val="center"/>
                              <w:rPr>
                                <w:rFonts w:ascii="Arial" w:hAnsi="Arial" w:cs="Arial"/>
                                <w:b/>
                              </w:rPr>
                            </w:pPr>
                            <w:r>
                              <w:rPr>
                                <w:rFonts w:ascii="Arial" w:hAnsi="Arial" w:cs="Arial"/>
                                <w:b/>
                              </w:rPr>
                              <w:t>NIP. 19620106 199003 2 00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4E57AD" id="Text Box 5" o:spid="_x0000_s1028" type="#_x0000_t202" style="position:absolute;left:0;text-align:left;margin-left:205.35pt;margin-top:31.25pt;width:213.75pt;height:131.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" fillcolor="white [3201]" stroked="f" strokeweight=".5pt">
                <v:textbox>
                  <w:txbxContent>
                    <w:p w:rsidR="00AD1FA1" w:rsidRDefault="00AD1FA1" w:rsidP="00757094">
                      <w:pPr>
                        <w:spacing w:after="0" w:line="240" w:lineRule="auto"/>
                        <w:jc w:val="center"/>
                        <w:rPr>
                          <w:rFonts w:ascii="Arial" w:hAnsi="Arial" w:cs="Arial"/>
                          <w:b/>
                        </w:rPr>
                      </w:pPr>
                      <w:r>
                        <w:rPr>
                          <w:rFonts w:ascii="Arial" w:hAnsi="Arial" w:cs="Arial"/>
                          <w:b/>
                        </w:rPr>
                        <w:t>Koordinator Program Studi Agribisnis</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Ir. Sri Widayanti, MP</w:t>
                      </w:r>
                    </w:p>
                    <w:p w:rsidR="00AD1FA1" w:rsidRPr="00802322" w:rsidRDefault="00AD1FA1" w:rsidP="00757094">
                      <w:pPr>
                        <w:spacing w:after="0" w:line="240" w:lineRule="auto"/>
                        <w:jc w:val="center"/>
                        <w:rPr>
                          <w:rFonts w:ascii="Arial" w:hAnsi="Arial" w:cs="Arial"/>
                          <w:b/>
                        </w:rPr>
                      </w:pPr>
                      <w:r>
                        <w:rPr>
                          <w:rFonts w:ascii="Arial" w:hAnsi="Arial" w:cs="Arial"/>
                          <w:b/>
                        </w:rPr>
                        <w:t>NIP. 19620106 199003 2 00 1</w:t>
                      </w:r>
                    </w:p>
                  </w:txbxContent>
                </v:textbox>
              </v:shape>
            </w:pict>
          </mc:Fallback>
        </mc:AlternateContent>
      </w:r>
      <w:r>
        <w:rPr>
          <w:rFonts w:ascii="Arial" w:hAnsi="Arial" w:cs="Arial"/>
          <w:b/>
          <w:noProof/>
          <w:lang w:eastAsia="id-ID"/>
        </w:rPr>
        <mc:AlternateContent>
          <mc:Choice Requires="wps">
            <w:drawing>
              <wp:anchor distT="0" distB="0" distL="114300" distR="114300" simplePos="0" relativeHeight="251661312" behindDoc="0" locked="0" layoutInCell="1" allowOverlap="1" wp14:anchorId="41ABB419" wp14:editId="7328FBB8">
                <wp:simplePos x="0" y="0"/>
                <wp:positionH relativeFrom="column">
                  <wp:posOffset>-106680</wp:posOffset>
                </wp:positionH>
                <wp:positionV relativeFrom="paragraph">
                  <wp:posOffset>396875</wp:posOffset>
                </wp:positionV>
                <wp:extent cx="2390775" cy="16668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390775"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757094">
                            <w:pPr>
                              <w:spacing w:after="0" w:line="240" w:lineRule="auto"/>
                              <w:jc w:val="center"/>
                              <w:rPr>
                                <w:rFonts w:ascii="Arial" w:hAnsi="Arial" w:cs="Arial"/>
                                <w:b/>
                              </w:rPr>
                            </w:pPr>
                            <w:r>
                              <w:rPr>
                                <w:rFonts w:ascii="Arial" w:hAnsi="Arial" w:cs="Arial"/>
                                <w:b/>
                              </w:rPr>
                              <w:t>Dekan Fakultas Pertanian</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Dr. Ir. R.A. Nora Augustien K, MP</w:t>
                            </w:r>
                          </w:p>
                          <w:p w:rsidR="00AD1FA1" w:rsidRPr="00802322" w:rsidRDefault="00AD1FA1" w:rsidP="00757094">
                            <w:pPr>
                              <w:spacing w:after="0" w:line="240" w:lineRule="auto"/>
                              <w:jc w:val="center"/>
                              <w:rPr>
                                <w:rFonts w:ascii="Arial" w:hAnsi="Arial" w:cs="Arial"/>
                                <w:b/>
                              </w:rPr>
                            </w:pPr>
                            <w:r>
                              <w:rPr>
                                <w:rFonts w:ascii="Arial" w:hAnsi="Arial" w:cs="Arial"/>
                                <w:b/>
                              </w:rPr>
                              <w:t>NIP. 19590824 198703 2 00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ABB419" id="Text Box 4" o:spid="_x0000_s1029" type="#_x0000_t202" style="position:absolute;left:0;text-align:left;margin-left:-8.4pt;margin-top:31.25pt;width:188.25pt;height:131.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" fillcolor="white [3201]" stroked="f" strokeweight=".5pt">
                <v:textbox>
                  <w:txbxContent>
                    <w:p w:rsidR="00AD1FA1" w:rsidRDefault="00AD1FA1" w:rsidP="00757094">
                      <w:pPr>
                        <w:spacing w:after="0" w:line="240" w:lineRule="auto"/>
                        <w:jc w:val="center"/>
                        <w:rPr>
                          <w:rFonts w:ascii="Arial" w:hAnsi="Arial" w:cs="Arial"/>
                          <w:b/>
                        </w:rPr>
                      </w:pPr>
                      <w:r>
                        <w:rPr>
                          <w:rFonts w:ascii="Arial" w:hAnsi="Arial" w:cs="Arial"/>
                          <w:b/>
                        </w:rPr>
                        <w:t>Dekan Fakultas Pertanian</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Dr. Ir. R.A. Nora Augustien K, MP</w:t>
                      </w:r>
                    </w:p>
                    <w:p w:rsidR="00AD1FA1" w:rsidRPr="00802322" w:rsidRDefault="00AD1FA1" w:rsidP="00757094">
                      <w:pPr>
                        <w:spacing w:after="0" w:line="240" w:lineRule="auto"/>
                        <w:jc w:val="center"/>
                        <w:rPr>
                          <w:rFonts w:ascii="Arial" w:hAnsi="Arial" w:cs="Arial"/>
                          <w:b/>
                        </w:rPr>
                      </w:pPr>
                      <w:r>
                        <w:rPr>
                          <w:rFonts w:ascii="Arial" w:hAnsi="Arial" w:cs="Arial"/>
                          <w:b/>
                        </w:rPr>
                        <w:t>NIP. 19590824 198703 2 00 1</w:t>
                      </w:r>
                    </w:p>
                  </w:txbxContent>
                </v:textbox>
              </v:shape>
            </w:pict>
          </mc:Fallback>
        </mc:AlternateContent>
      </w:r>
      <w:r w:rsidRPr="00052F47">
        <w:rPr>
          <w:rFonts w:ascii="Arial" w:hAnsi="Arial" w:cs="Arial"/>
          <w:b/>
        </w:rPr>
        <w:t>Mengetahui,</w:t>
      </w: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rPr>
          <w:rFonts w:ascii="Arial" w:hAnsi="Arial" w:cs="Arial"/>
          <w:b/>
          <w:sz w:val="28"/>
          <w:szCs w:val="28"/>
        </w:rPr>
      </w:pPr>
      <w:r>
        <w:rPr>
          <w:rFonts w:ascii="Arial" w:hAnsi="Arial" w:cs="Arial"/>
          <w:b/>
          <w:sz w:val="28"/>
          <w:szCs w:val="28"/>
        </w:rPr>
        <w:br w:type="page"/>
      </w:r>
    </w:p>
    <w:p w:rsidR="00757094" w:rsidRDefault="00757094" w:rsidP="00757094">
      <w:pPr>
        <w:spacing w:after="0" w:line="276" w:lineRule="auto"/>
        <w:ind w:right="-1"/>
        <w:jc w:val="center"/>
        <w:rPr>
          <w:rFonts w:ascii="Arial" w:hAnsi="Arial" w:cs="Arial"/>
          <w:b/>
          <w:sz w:val="28"/>
          <w:szCs w:val="28"/>
        </w:rPr>
      </w:pPr>
      <w:r w:rsidRPr="007B5DAD">
        <w:rPr>
          <w:rFonts w:ascii="Arial" w:hAnsi="Arial" w:cs="Arial"/>
          <w:b/>
          <w:sz w:val="28"/>
          <w:szCs w:val="28"/>
        </w:rPr>
        <w:lastRenderedPageBreak/>
        <w:t>KEUN</w:t>
      </w:r>
      <w:r>
        <w:rPr>
          <w:rFonts w:ascii="Arial" w:hAnsi="Arial" w:cs="Arial"/>
          <w:b/>
          <w:sz w:val="28"/>
          <w:szCs w:val="28"/>
        </w:rPr>
        <w:t>GGULAN BERSAING PERUM PERHUTANI</w:t>
      </w:r>
    </w:p>
    <w:p w:rsidR="00757094" w:rsidRPr="007B5DAD" w:rsidRDefault="00757094" w:rsidP="00757094">
      <w:pPr>
        <w:spacing w:after="0" w:line="276" w:lineRule="auto"/>
        <w:ind w:right="-1"/>
        <w:jc w:val="center"/>
        <w:rPr>
          <w:rFonts w:ascii="Arial" w:hAnsi="Arial" w:cs="Arial"/>
          <w:b/>
          <w:sz w:val="28"/>
          <w:szCs w:val="28"/>
        </w:rPr>
      </w:pPr>
      <w:r w:rsidRPr="007B5DAD">
        <w:rPr>
          <w:rFonts w:ascii="Arial" w:hAnsi="Arial" w:cs="Arial"/>
          <w:b/>
          <w:sz w:val="28"/>
          <w:szCs w:val="28"/>
        </w:rPr>
        <w:t xml:space="preserve">DIVISI REGIONAL JAWA TIMUR : Implementasi </w:t>
      </w:r>
      <w:r w:rsidRPr="007B5DAD">
        <w:rPr>
          <w:rFonts w:ascii="Arial" w:hAnsi="Arial" w:cs="Arial"/>
          <w:b/>
          <w:i/>
          <w:sz w:val="28"/>
          <w:szCs w:val="28"/>
        </w:rPr>
        <w:t xml:space="preserve">Corporate Social Responsibility </w:t>
      </w:r>
      <w:r w:rsidRPr="007B5DAD">
        <w:rPr>
          <w:rFonts w:ascii="Arial" w:hAnsi="Arial" w:cs="Arial"/>
          <w:b/>
          <w:sz w:val="28"/>
          <w:szCs w:val="28"/>
        </w:rPr>
        <w:t>(CSR)</w:t>
      </w:r>
    </w:p>
    <w:p w:rsidR="00757094" w:rsidRPr="00D14C16" w:rsidRDefault="00757094" w:rsidP="00757094">
      <w:pPr>
        <w:spacing w:after="0" w:line="240" w:lineRule="auto"/>
        <w:ind w:right="-1"/>
        <w:rPr>
          <w:rFonts w:ascii="Arial" w:hAnsi="Arial" w:cs="Arial"/>
          <w:b/>
        </w:rPr>
      </w:pPr>
    </w:p>
    <w:p w:rsidR="00757094" w:rsidRPr="00D14C16" w:rsidRDefault="00757094" w:rsidP="00757094">
      <w:pPr>
        <w:spacing w:line="360" w:lineRule="auto"/>
        <w:jc w:val="center"/>
        <w:rPr>
          <w:rFonts w:ascii="Arial" w:hAnsi="Arial" w:cs="Arial"/>
          <w:b/>
        </w:rPr>
      </w:pPr>
      <w:r w:rsidRPr="00D14C16">
        <w:rPr>
          <w:rFonts w:ascii="Arial" w:hAnsi="Arial" w:cs="Arial"/>
          <w:b/>
        </w:rPr>
        <w:t>Oleh :</w:t>
      </w:r>
    </w:p>
    <w:p w:rsidR="00757094" w:rsidRPr="00D14C16" w:rsidRDefault="00757094" w:rsidP="00757094">
      <w:pPr>
        <w:spacing w:after="0" w:line="276" w:lineRule="auto"/>
        <w:jc w:val="center"/>
        <w:rPr>
          <w:rFonts w:ascii="Arial" w:hAnsi="Arial" w:cs="Arial"/>
          <w:b/>
          <w:u w:val="single"/>
        </w:rPr>
      </w:pPr>
      <w:r w:rsidRPr="00D14C16">
        <w:rPr>
          <w:rFonts w:ascii="Arial" w:hAnsi="Arial" w:cs="Arial"/>
          <w:b/>
          <w:u w:val="single"/>
        </w:rPr>
        <w:t>DINDA VENY WULANDARI</w:t>
      </w:r>
    </w:p>
    <w:p w:rsidR="00757094" w:rsidRPr="00D14C16" w:rsidRDefault="00757094" w:rsidP="00757094">
      <w:pPr>
        <w:spacing w:after="0" w:line="276" w:lineRule="auto"/>
        <w:jc w:val="center"/>
        <w:rPr>
          <w:rFonts w:ascii="Arial" w:hAnsi="Arial" w:cs="Arial"/>
          <w:b/>
        </w:rPr>
      </w:pPr>
      <w:r w:rsidRPr="00D14C16">
        <w:rPr>
          <w:rFonts w:ascii="Arial" w:hAnsi="Arial" w:cs="Arial"/>
          <w:b/>
        </w:rPr>
        <w:t>NPM :  1624010022</w:t>
      </w:r>
    </w:p>
    <w:p w:rsidR="00757094" w:rsidRDefault="00757094" w:rsidP="00757094">
      <w:pPr>
        <w:spacing w:after="0" w:line="276" w:lineRule="auto"/>
        <w:jc w:val="center"/>
        <w:rPr>
          <w:rFonts w:ascii="Arial" w:hAnsi="Arial" w:cs="Arial"/>
          <w:b/>
        </w:rPr>
      </w:pPr>
    </w:p>
    <w:p w:rsidR="00757094" w:rsidRDefault="00757094" w:rsidP="00757094">
      <w:pPr>
        <w:spacing w:after="0" w:line="360" w:lineRule="auto"/>
        <w:jc w:val="center"/>
        <w:rPr>
          <w:rFonts w:ascii="Arial" w:hAnsi="Arial" w:cs="Arial"/>
          <w:b/>
        </w:rPr>
      </w:pPr>
      <w:r>
        <w:rPr>
          <w:rFonts w:ascii="Arial" w:hAnsi="Arial" w:cs="Arial"/>
          <w:b/>
        </w:rPr>
        <w:t>Telah diuji pada tanggal :</w:t>
      </w:r>
    </w:p>
    <w:p w:rsidR="00757094" w:rsidRDefault="00757094" w:rsidP="00757094">
      <w:pPr>
        <w:spacing w:after="0" w:line="360" w:lineRule="auto"/>
        <w:jc w:val="center"/>
        <w:rPr>
          <w:rFonts w:ascii="Arial" w:hAnsi="Arial" w:cs="Arial"/>
          <w:b/>
        </w:rPr>
      </w:pPr>
      <w:r>
        <w:rPr>
          <w:rFonts w:ascii="Arial" w:hAnsi="Arial" w:cs="Arial"/>
          <w:b/>
        </w:rPr>
        <w:t>18 Oktober 2021</w:t>
      </w:r>
    </w:p>
    <w:p w:rsidR="00757094" w:rsidRDefault="00757094" w:rsidP="00757094">
      <w:pPr>
        <w:spacing w:after="0" w:line="276" w:lineRule="auto"/>
        <w:rPr>
          <w:rFonts w:ascii="Arial" w:hAnsi="Arial" w:cs="Arial"/>
          <w:b/>
        </w:rPr>
      </w:pPr>
    </w:p>
    <w:p w:rsidR="00757094" w:rsidRDefault="00757094" w:rsidP="00757094">
      <w:pPr>
        <w:spacing w:after="0" w:line="276" w:lineRule="auto"/>
        <w:rPr>
          <w:rFonts w:ascii="Arial" w:hAnsi="Arial" w:cs="Arial"/>
          <w:b/>
        </w:rPr>
      </w:pPr>
    </w:p>
    <w:p w:rsidR="00757094" w:rsidRDefault="00757094" w:rsidP="00757094">
      <w:pPr>
        <w:spacing w:line="360" w:lineRule="auto"/>
        <w:jc w:val="center"/>
        <w:rPr>
          <w:rFonts w:ascii="Arial" w:hAnsi="Arial" w:cs="Arial"/>
          <w:b/>
        </w:rPr>
      </w:pPr>
      <w:r>
        <w:rPr>
          <w:rFonts w:ascii="Arial" w:hAnsi="Arial" w:cs="Arial"/>
          <w:b/>
        </w:rPr>
        <w:t>Menyetujui,</w:t>
      </w:r>
    </w:p>
    <w:p w:rsidR="00757094" w:rsidRDefault="00757094" w:rsidP="00757094">
      <w:pPr>
        <w:spacing w:line="360" w:lineRule="auto"/>
        <w:jc w:val="center"/>
        <w:rPr>
          <w:rFonts w:ascii="Arial" w:hAnsi="Arial" w:cs="Arial"/>
          <w:b/>
        </w:rPr>
      </w:pPr>
      <w:r>
        <w:rPr>
          <w:rFonts w:ascii="Arial" w:hAnsi="Arial" w:cs="Arial"/>
          <w:b/>
          <w:noProof/>
          <w:lang w:eastAsia="id-ID"/>
        </w:rPr>
        <mc:AlternateContent>
          <mc:Choice Requires="wps">
            <w:drawing>
              <wp:anchor distT="0" distB="0" distL="114300" distR="114300" simplePos="0" relativeHeight="251663360" behindDoc="0" locked="0" layoutInCell="1" allowOverlap="1" wp14:anchorId="064DBD7B" wp14:editId="6F6AC011">
                <wp:simplePos x="0" y="0"/>
                <wp:positionH relativeFrom="column">
                  <wp:posOffset>3036570</wp:posOffset>
                </wp:positionH>
                <wp:positionV relativeFrom="paragraph">
                  <wp:posOffset>55245</wp:posOffset>
                </wp:positionV>
                <wp:extent cx="2085975" cy="166687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2085975"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757094">
                            <w:pPr>
                              <w:spacing w:after="0" w:line="240" w:lineRule="auto"/>
                              <w:jc w:val="center"/>
                              <w:rPr>
                                <w:rFonts w:ascii="Arial" w:hAnsi="Arial" w:cs="Arial"/>
                                <w:b/>
                              </w:rPr>
                            </w:pPr>
                            <w:r>
                              <w:rPr>
                                <w:rFonts w:ascii="Arial" w:hAnsi="Arial" w:cs="Arial"/>
                                <w:b/>
                              </w:rPr>
                              <w:t>Pembimbing Pendamping</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sidRPr="00802322">
                              <w:rPr>
                                <w:rFonts w:ascii="Arial" w:hAnsi="Arial" w:cs="Arial"/>
                                <w:b/>
                                <w:u w:val="single"/>
                              </w:rPr>
                              <w:t>Ir. Eko Priyanto, MP</w:t>
                            </w:r>
                          </w:p>
                          <w:p w:rsidR="00AD1FA1" w:rsidRPr="00802322" w:rsidRDefault="00AD1FA1" w:rsidP="00757094">
                            <w:pPr>
                              <w:spacing w:after="0" w:line="240" w:lineRule="auto"/>
                              <w:jc w:val="center"/>
                              <w:rPr>
                                <w:rFonts w:ascii="Arial" w:hAnsi="Arial" w:cs="Arial"/>
                                <w:b/>
                              </w:rPr>
                            </w:pPr>
                            <w:r>
                              <w:rPr>
                                <w:rFonts w:ascii="Arial" w:hAnsi="Arial" w:cs="Arial"/>
                                <w:b/>
                              </w:rPr>
                              <w:t>NIP. 19580311 198503 1 00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4DBD7B" id="Text Box 7" o:spid="_x0000_s1030" type="#_x0000_t202" style="position:absolute;left:0;text-align:left;margin-left:239.1pt;margin-top:4.35pt;width:164.25pt;height:131.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lpjwIAAJIFAAAOAAAAZHJzL2Uyb0RvYy54bWysVE1vGyEQvVfqf0Dcm7VdfyRW1pGbKFWl&#10;KImaVDljFmJUYChg77q/PgO7a7tpLql62QXmzQzzeDPnF43RZCt8UGBLOjwZUCIsh0rZ55L+eLz+&#10;dEp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" fillcolor="white [3201]" stroked="f" strokeweight=".5pt">
                <v:textbox>
                  <w:txbxContent>
                    <w:p w:rsidR="00AD1FA1" w:rsidRDefault="00AD1FA1" w:rsidP="00757094">
                      <w:pPr>
                        <w:spacing w:after="0" w:line="240" w:lineRule="auto"/>
                        <w:jc w:val="center"/>
                        <w:rPr>
                          <w:rFonts w:ascii="Arial" w:hAnsi="Arial" w:cs="Arial"/>
                          <w:b/>
                        </w:rPr>
                      </w:pPr>
                      <w:r>
                        <w:rPr>
                          <w:rFonts w:ascii="Arial" w:hAnsi="Arial" w:cs="Arial"/>
                          <w:b/>
                        </w:rPr>
                        <w:t>Pembimbing Pendamping</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sidRPr="00802322">
                        <w:rPr>
                          <w:rFonts w:ascii="Arial" w:hAnsi="Arial" w:cs="Arial"/>
                          <w:b/>
                          <w:u w:val="single"/>
                        </w:rPr>
                        <w:t>Ir. Eko Priyanto, MP</w:t>
                      </w:r>
                    </w:p>
                    <w:p w:rsidR="00AD1FA1" w:rsidRPr="00802322" w:rsidRDefault="00AD1FA1" w:rsidP="00757094">
                      <w:pPr>
                        <w:spacing w:after="0" w:line="240" w:lineRule="auto"/>
                        <w:jc w:val="center"/>
                        <w:rPr>
                          <w:rFonts w:ascii="Arial" w:hAnsi="Arial" w:cs="Arial"/>
                          <w:b/>
                        </w:rPr>
                      </w:pPr>
                      <w:r>
                        <w:rPr>
                          <w:rFonts w:ascii="Arial" w:hAnsi="Arial" w:cs="Arial"/>
                          <w:b/>
                        </w:rPr>
                        <w:t>NIP. 19580311 198503 1 00 1</w:t>
                      </w:r>
                    </w:p>
                  </w:txbxContent>
                </v:textbox>
              </v:shape>
            </w:pict>
          </mc:Fallback>
        </mc:AlternateContent>
      </w:r>
      <w:r>
        <w:rPr>
          <w:rFonts w:ascii="Arial" w:hAnsi="Arial" w:cs="Arial"/>
          <w:b/>
          <w:noProof/>
          <w:lang w:eastAsia="id-ID"/>
        </w:rPr>
        <mc:AlternateContent>
          <mc:Choice Requires="wps">
            <w:drawing>
              <wp:anchor distT="0" distB="0" distL="114300" distR="114300" simplePos="0" relativeHeight="251664384" behindDoc="0" locked="0" layoutInCell="1" allowOverlap="1" wp14:anchorId="6D5748B4" wp14:editId="488D1D66">
                <wp:simplePos x="0" y="0"/>
                <wp:positionH relativeFrom="column">
                  <wp:posOffset>-106680</wp:posOffset>
                </wp:positionH>
                <wp:positionV relativeFrom="paragraph">
                  <wp:posOffset>55245</wp:posOffset>
                </wp:positionV>
                <wp:extent cx="2085975" cy="166687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2085975"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757094">
                            <w:pPr>
                              <w:spacing w:after="0" w:line="240" w:lineRule="auto"/>
                              <w:jc w:val="center"/>
                              <w:rPr>
                                <w:rFonts w:ascii="Arial" w:hAnsi="Arial" w:cs="Arial"/>
                                <w:b/>
                              </w:rPr>
                            </w:pPr>
                            <w:r>
                              <w:rPr>
                                <w:rFonts w:ascii="Arial" w:hAnsi="Arial" w:cs="Arial"/>
                                <w:b/>
                              </w:rPr>
                              <w:t>Pembimbing Utama</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Dr. Ir. Eko Nurhadi, MS</w:t>
                            </w:r>
                          </w:p>
                          <w:p w:rsidR="00AD1FA1" w:rsidRPr="00802322" w:rsidRDefault="00AD1FA1" w:rsidP="00757094">
                            <w:pPr>
                              <w:spacing w:after="0" w:line="240" w:lineRule="auto"/>
                              <w:jc w:val="center"/>
                              <w:rPr>
                                <w:rFonts w:ascii="Arial" w:hAnsi="Arial" w:cs="Arial"/>
                                <w:b/>
                              </w:rPr>
                            </w:pPr>
                            <w:r>
                              <w:rPr>
                                <w:rFonts w:ascii="Arial" w:hAnsi="Arial" w:cs="Arial"/>
                                <w:b/>
                              </w:rPr>
                              <w:t>NIP. 19570214 198703 1 00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748B4" id="Text Box 6" o:spid="_x0000_s1031" type="#_x0000_t202" style="position:absolute;left:0;text-align:left;margin-left:-8.4pt;margin-top:4.35pt;width:164.25pt;height:131.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" fillcolor="white [3201]" stroked="f" strokeweight=".5pt">
                <v:textbox>
                  <w:txbxContent>
                    <w:p w:rsidR="00AD1FA1" w:rsidRDefault="00AD1FA1" w:rsidP="00757094">
                      <w:pPr>
                        <w:spacing w:after="0" w:line="240" w:lineRule="auto"/>
                        <w:jc w:val="center"/>
                        <w:rPr>
                          <w:rFonts w:ascii="Arial" w:hAnsi="Arial" w:cs="Arial"/>
                          <w:b/>
                        </w:rPr>
                      </w:pPr>
                      <w:r>
                        <w:rPr>
                          <w:rFonts w:ascii="Arial" w:hAnsi="Arial" w:cs="Arial"/>
                          <w:b/>
                        </w:rPr>
                        <w:t>Pembimbing Utama</w:t>
                      </w: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Default="00AD1FA1" w:rsidP="00757094">
                      <w:pPr>
                        <w:spacing w:after="0" w:line="240" w:lineRule="auto"/>
                        <w:jc w:val="center"/>
                        <w:rPr>
                          <w:rFonts w:ascii="Arial" w:hAnsi="Arial" w:cs="Arial"/>
                          <w:b/>
                        </w:rPr>
                      </w:pPr>
                    </w:p>
                    <w:p w:rsidR="00AD1FA1" w:rsidRPr="00802322" w:rsidRDefault="00AD1FA1" w:rsidP="00757094">
                      <w:pPr>
                        <w:spacing w:after="0" w:line="276" w:lineRule="auto"/>
                        <w:jc w:val="center"/>
                        <w:rPr>
                          <w:rFonts w:ascii="Arial" w:hAnsi="Arial" w:cs="Arial"/>
                          <w:b/>
                          <w:u w:val="single"/>
                        </w:rPr>
                      </w:pPr>
                      <w:r>
                        <w:rPr>
                          <w:rFonts w:ascii="Arial" w:hAnsi="Arial" w:cs="Arial"/>
                          <w:b/>
                          <w:u w:val="single"/>
                        </w:rPr>
                        <w:t>Dr. Ir. Eko Nurhadi, MS</w:t>
                      </w:r>
                    </w:p>
                    <w:p w:rsidR="00AD1FA1" w:rsidRPr="00802322" w:rsidRDefault="00AD1FA1" w:rsidP="00757094">
                      <w:pPr>
                        <w:spacing w:after="0" w:line="240" w:lineRule="auto"/>
                        <w:jc w:val="center"/>
                        <w:rPr>
                          <w:rFonts w:ascii="Arial" w:hAnsi="Arial" w:cs="Arial"/>
                          <w:b/>
                        </w:rPr>
                      </w:pPr>
                      <w:r>
                        <w:rPr>
                          <w:rFonts w:ascii="Arial" w:hAnsi="Arial" w:cs="Arial"/>
                          <w:b/>
                        </w:rPr>
                        <w:t>NIP. 19570214 198703 1 00 1</w:t>
                      </w:r>
                    </w:p>
                  </w:txbxContent>
                </v:textbox>
              </v:shape>
            </w:pict>
          </mc:Fallback>
        </mc:AlternateContent>
      </w: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Default="00757094" w:rsidP="00757094">
      <w:pPr>
        <w:spacing w:line="360" w:lineRule="auto"/>
        <w:jc w:val="center"/>
        <w:rPr>
          <w:rFonts w:ascii="Arial" w:hAnsi="Arial" w:cs="Arial"/>
          <w:b/>
        </w:rPr>
      </w:pPr>
    </w:p>
    <w:p w:rsidR="00757094" w:rsidRPr="00BA78F9" w:rsidRDefault="00757094" w:rsidP="00757094">
      <w:pPr>
        <w:spacing w:line="360" w:lineRule="auto"/>
        <w:jc w:val="center"/>
        <w:rPr>
          <w:rFonts w:ascii="Arial" w:hAnsi="Arial" w:cs="Arial"/>
          <w:b/>
        </w:rPr>
      </w:pPr>
    </w:p>
    <w:p w:rsidR="00757094" w:rsidRDefault="00757094" w:rsidP="00757094">
      <w:pPr>
        <w:spacing w:after="0" w:line="276" w:lineRule="auto"/>
        <w:jc w:val="center"/>
        <w:rPr>
          <w:rFonts w:ascii="Arial" w:hAnsi="Arial" w:cs="Arial"/>
          <w:b/>
          <w:sz w:val="24"/>
          <w:szCs w:val="24"/>
        </w:rPr>
        <w:sectPr w:rsidR="00757094" w:rsidSect="00AD1FA1">
          <w:pgSz w:w="11906" w:h="16838"/>
          <w:pgMar w:top="1701" w:right="1701" w:bottom="1701" w:left="2268" w:header="709" w:footer="709" w:gutter="0"/>
          <w:cols w:space="708"/>
          <w:docGrid w:linePitch="360"/>
        </w:sectPr>
      </w:pPr>
    </w:p>
    <w:p w:rsidR="00757094" w:rsidRDefault="00757094" w:rsidP="00757094">
      <w:pPr>
        <w:spacing w:after="0" w:line="720" w:lineRule="auto"/>
        <w:jc w:val="center"/>
        <w:rPr>
          <w:rFonts w:ascii="Arial" w:hAnsi="Arial" w:cs="Arial"/>
          <w:b/>
        </w:rPr>
      </w:pPr>
      <w:r>
        <w:rPr>
          <w:rFonts w:ascii="Arial" w:hAnsi="Arial" w:cs="Arial"/>
          <w:b/>
        </w:rPr>
        <w:lastRenderedPageBreak/>
        <w:t>SURAT PERNYATAAN</w:t>
      </w:r>
    </w:p>
    <w:p w:rsidR="00757094" w:rsidRDefault="00757094" w:rsidP="00757094">
      <w:pPr>
        <w:spacing w:after="0" w:line="480" w:lineRule="auto"/>
        <w:ind w:firstLine="709"/>
        <w:jc w:val="both"/>
        <w:rPr>
          <w:rFonts w:ascii="Arial" w:hAnsi="Arial" w:cs="Arial"/>
        </w:rPr>
      </w:pPr>
      <w:r>
        <w:rPr>
          <w:rFonts w:ascii="Arial" w:hAnsi="Arial" w:cs="Arial"/>
        </w:rPr>
        <w:t>Berdasarkan Undang-Undang Nomor 19 Tahun 2002 tentang Hak Cipta dan Permendiknas Nomor 17 Tahun 2010 Pasal 1 Ayat 1 tentang Plagiarisme.</w:t>
      </w:r>
    </w:p>
    <w:p w:rsidR="00757094" w:rsidRDefault="00757094" w:rsidP="00757094">
      <w:pPr>
        <w:spacing w:after="0" w:line="480" w:lineRule="auto"/>
        <w:ind w:firstLine="709"/>
        <w:jc w:val="both"/>
        <w:rPr>
          <w:rFonts w:ascii="Arial" w:hAnsi="Arial" w:cs="Arial"/>
        </w:rPr>
      </w:pPr>
      <w:r>
        <w:rPr>
          <w:rFonts w:ascii="Arial" w:hAnsi="Arial" w:cs="Arial"/>
        </w:rPr>
        <w:t xml:space="preserve">Maka saya sebagai penulis Skripsi dengan judul </w:t>
      </w:r>
      <w:r>
        <w:rPr>
          <w:rFonts w:ascii="Arial" w:hAnsi="Arial" w:cs="Arial"/>
          <w:b/>
        </w:rPr>
        <w:t xml:space="preserve">“ KEUNGGULAN BERSAING PERUM PERHUTANI DIVISI REGIONAL JAWA TIMUR : Implementasi </w:t>
      </w:r>
      <w:r>
        <w:rPr>
          <w:rFonts w:ascii="Arial" w:hAnsi="Arial" w:cs="Arial"/>
          <w:b/>
          <w:i/>
        </w:rPr>
        <w:t xml:space="preserve">Corporate Social Responsibility </w:t>
      </w:r>
      <w:r>
        <w:rPr>
          <w:rFonts w:ascii="Arial" w:hAnsi="Arial" w:cs="Arial"/>
          <w:b/>
        </w:rPr>
        <w:t xml:space="preserve">(CSR) ” </w:t>
      </w:r>
      <w:r>
        <w:rPr>
          <w:rFonts w:ascii="Arial" w:hAnsi="Arial" w:cs="Arial"/>
        </w:rPr>
        <w:t>menyatakan bahwa Skripsi tersebut bebas dari plagiarisme.</w:t>
      </w:r>
    </w:p>
    <w:p w:rsidR="00757094" w:rsidRDefault="00757094" w:rsidP="00757094">
      <w:pPr>
        <w:spacing w:after="0" w:line="480" w:lineRule="auto"/>
        <w:ind w:firstLine="709"/>
        <w:jc w:val="both"/>
        <w:rPr>
          <w:rFonts w:ascii="Arial" w:hAnsi="Arial" w:cs="Arial"/>
        </w:rPr>
      </w:pPr>
      <w:r>
        <w:rPr>
          <w:rFonts w:ascii="Arial" w:hAnsi="Arial" w:cs="Arial"/>
        </w:rPr>
        <w:t>Demikian surat pernyataan ini saya buat dengan sebenar-benarnya dan saya sanggup mempertanggungjawabkan sesuai dengan hukum dan perundangan yang berlaku.</w:t>
      </w:r>
    </w:p>
    <w:p w:rsidR="00757094" w:rsidRDefault="00757094" w:rsidP="00757094">
      <w:pPr>
        <w:spacing w:after="0" w:line="480" w:lineRule="auto"/>
        <w:jc w:val="both"/>
        <w:rPr>
          <w:rFonts w:ascii="Arial" w:hAnsi="Arial" w:cs="Arial"/>
        </w:rPr>
      </w:pPr>
    </w:p>
    <w:p w:rsidR="00757094" w:rsidRDefault="00757094" w:rsidP="00757094">
      <w:pPr>
        <w:spacing w:after="0" w:line="480" w:lineRule="auto"/>
        <w:jc w:val="both"/>
        <w:rPr>
          <w:rFonts w:ascii="Arial" w:hAnsi="Arial" w:cs="Arial"/>
        </w:rPr>
      </w:pPr>
    </w:p>
    <w:p w:rsidR="00757094" w:rsidRDefault="00757094" w:rsidP="00757094">
      <w:pPr>
        <w:spacing w:after="0" w:line="480" w:lineRule="auto"/>
        <w:ind w:left="4820"/>
        <w:jc w:val="both"/>
        <w:rPr>
          <w:rFonts w:ascii="Arial" w:hAnsi="Arial" w:cs="Arial"/>
        </w:rPr>
      </w:pPr>
      <w:r>
        <w:rPr>
          <w:rFonts w:ascii="Arial" w:hAnsi="Arial" w:cs="Arial"/>
        </w:rPr>
        <w:t>Surabaya, Desember 2021</w:t>
      </w:r>
    </w:p>
    <w:p w:rsidR="00757094" w:rsidRDefault="00757094" w:rsidP="00757094">
      <w:pPr>
        <w:spacing w:after="0" w:line="480" w:lineRule="auto"/>
        <w:ind w:left="4820"/>
        <w:jc w:val="both"/>
        <w:rPr>
          <w:rFonts w:ascii="Arial" w:hAnsi="Arial" w:cs="Arial"/>
        </w:rPr>
      </w:pPr>
      <w:r>
        <w:rPr>
          <w:rFonts w:ascii="Arial" w:hAnsi="Arial" w:cs="Arial"/>
        </w:rPr>
        <w:t>Yang membuat pernyataan,</w:t>
      </w:r>
    </w:p>
    <w:p w:rsidR="00757094" w:rsidRDefault="00757094" w:rsidP="00757094">
      <w:pPr>
        <w:spacing w:after="0" w:line="480" w:lineRule="auto"/>
        <w:jc w:val="both"/>
        <w:rPr>
          <w:rFonts w:ascii="Arial" w:hAnsi="Arial" w:cs="Arial"/>
        </w:rPr>
      </w:pPr>
    </w:p>
    <w:p w:rsidR="00757094" w:rsidRDefault="00757094" w:rsidP="00757094">
      <w:pPr>
        <w:spacing w:after="0" w:line="480" w:lineRule="auto"/>
        <w:jc w:val="both"/>
        <w:rPr>
          <w:rFonts w:ascii="Arial" w:hAnsi="Arial" w:cs="Arial"/>
        </w:rPr>
      </w:pPr>
    </w:p>
    <w:p w:rsidR="00757094" w:rsidRDefault="00757094" w:rsidP="00757094">
      <w:pPr>
        <w:spacing w:after="0" w:line="480" w:lineRule="auto"/>
        <w:jc w:val="both"/>
        <w:rPr>
          <w:rFonts w:ascii="Arial" w:hAnsi="Arial" w:cs="Arial"/>
        </w:rPr>
      </w:pPr>
    </w:p>
    <w:p w:rsidR="00757094" w:rsidRPr="00245367" w:rsidRDefault="00757094" w:rsidP="00757094">
      <w:pPr>
        <w:spacing w:after="0" w:line="360" w:lineRule="auto"/>
        <w:ind w:left="5103"/>
        <w:jc w:val="both"/>
        <w:rPr>
          <w:rFonts w:ascii="Arial" w:hAnsi="Arial" w:cs="Arial"/>
          <w:u w:val="single"/>
        </w:rPr>
      </w:pPr>
      <w:r w:rsidRPr="00245367">
        <w:rPr>
          <w:rFonts w:ascii="Arial" w:hAnsi="Arial" w:cs="Arial"/>
          <w:u w:val="single"/>
        </w:rPr>
        <w:t>Dinda Veny Wulandari</w:t>
      </w:r>
    </w:p>
    <w:p w:rsidR="00757094" w:rsidRPr="00445E26" w:rsidRDefault="00757094" w:rsidP="00757094">
      <w:pPr>
        <w:spacing w:after="0" w:line="480" w:lineRule="auto"/>
        <w:ind w:left="5245"/>
        <w:jc w:val="both"/>
        <w:rPr>
          <w:rFonts w:ascii="Arial" w:hAnsi="Arial" w:cs="Arial"/>
        </w:rPr>
      </w:pPr>
      <w:r>
        <w:rPr>
          <w:rFonts w:ascii="Arial" w:hAnsi="Arial" w:cs="Arial"/>
        </w:rPr>
        <w:t>NPM. 1624010022</w:t>
      </w:r>
    </w:p>
    <w:p w:rsidR="00757094" w:rsidRDefault="00757094" w:rsidP="00757094">
      <w:pPr>
        <w:spacing w:after="0" w:line="276" w:lineRule="auto"/>
        <w:jc w:val="center"/>
        <w:rPr>
          <w:rFonts w:ascii="Arial" w:hAnsi="Arial" w:cs="Arial"/>
          <w:b/>
          <w:sz w:val="24"/>
          <w:szCs w:val="24"/>
        </w:rPr>
        <w:sectPr w:rsidR="00757094" w:rsidSect="00AD1FA1">
          <w:pgSz w:w="11906" w:h="16838"/>
          <w:pgMar w:top="1701" w:right="1701" w:bottom="1701" w:left="2268" w:header="709" w:footer="709" w:gutter="0"/>
          <w:cols w:space="708"/>
          <w:docGrid w:linePitch="360"/>
        </w:sectPr>
      </w:pPr>
    </w:p>
    <w:p w:rsidR="00757094" w:rsidRPr="00D250E6" w:rsidRDefault="00757094" w:rsidP="00757094">
      <w:pPr>
        <w:spacing w:line="480" w:lineRule="auto"/>
        <w:jc w:val="center"/>
        <w:rPr>
          <w:rFonts w:ascii="Arial" w:hAnsi="Arial" w:cs="Arial"/>
          <w:b/>
        </w:rPr>
      </w:pPr>
      <w:r w:rsidRPr="00D250E6">
        <w:rPr>
          <w:rFonts w:ascii="Arial" w:hAnsi="Arial" w:cs="Arial"/>
          <w:b/>
        </w:rPr>
        <w:lastRenderedPageBreak/>
        <w:t>KATA PENGANTAR</w:t>
      </w:r>
    </w:p>
    <w:p w:rsidR="00757094" w:rsidRDefault="00757094" w:rsidP="00757094">
      <w:pPr>
        <w:spacing w:after="0" w:line="480" w:lineRule="auto"/>
        <w:ind w:firstLine="709"/>
        <w:jc w:val="both"/>
        <w:rPr>
          <w:rFonts w:ascii="Arial" w:hAnsi="Arial" w:cs="Arial"/>
        </w:rPr>
      </w:pPr>
      <w:r w:rsidRPr="00D94AE2">
        <w:rPr>
          <w:rFonts w:ascii="Arial" w:hAnsi="Arial" w:cs="Arial"/>
        </w:rPr>
        <w:t xml:space="preserve">Puji syukur </w:t>
      </w:r>
      <w:r>
        <w:rPr>
          <w:rFonts w:ascii="Arial" w:hAnsi="Arial" w:cs="Arial"/>
        </w:rPr>
        <w:t xml:space="preserve">Alhamdulillah penulis panjatkan atas </w:t>
      </w:r>
      <w:r w:rsidRPr="00D94AE2">
        <w:rPr>
          <w:rFonts w:ascii="Arial" w:hAnsi="Arial" w:cs="Arial"/>
        </w:rPr>
        <w:t xml:space="preserve">kehadirat Allah SWT yang telah melimpahkan </w:t>
      </w:r>
      <w:r>
        <w:rPr>
          <w:rFonts w:ascii="Arial" w:hAnsi="Arial" w:cs="Arial"/>
        </w:rPr>
        <w:t xml:space="preserve">segala </w:t>
      </w:r>
      <w:r w:rsidRPr="00D94AE2">
        <w:rPr>
          <w:rFonts w:ascii="Arial" w:hAnsi="Arial" w:cs="Arial"/>
        </w:rPr>
        <w:t>rahmat</w:t>
      </w:r>
      <w:r>
        <w:rPr>
          <w:rFonts w:ascii="Arial" w:hAnsi="Arial" w:cs="Arial"/>
        </w:rPr>
        <w:t>, taufik</w:t>
      </w:r>
      <w:r w:rsidRPr="00D94AE2">
        <w:rPr>
          <w:rFonts w:ascii="Arial" w:hAnsi="Arial" w:cs="Arial"/>
        </w:rPr>
        <w:t xml:space="preserve"> dan hidayah-Nya kepada penulis</w:t>
      </w:r>
      <w:r>
        <w:rPr>
          <w:rFonts w:ascii="Arial" w:hAnsi="Arial" w:cs="Arial"/>
        </w:rPr>
        <w:t>,</w:t>
      </w:r>
      <w:r w:rsidRPr="00D94AE2">
        <w:rPr>
          <w:rFonts w:ascii="Arial" w:hAnsi="Arial" w:cs="Arial"/>
        </w:rPr>
        <w:t xml:space="preserve"> sehingga dapat menyelesaikan </w:t>
      </w:r>
      <w:r>
        <w:rPr>
          <w:rFonts w:ascii="Arial" w:hAnsi="Arial" w:cs="Arial"/>
        </w:rPr>
        <w:t>tugas akhir s</w:t>
      </w:r>
      <w:r w:rsidRPr="00D94AE2">
        <w:rPr>
          <w:rFonts w:ascii="Arial" w:hAnsi="Arial" w:cs="Arial"/>
        </w:rPr>
        <w:t xml:space="preserve">kripsi yang </w:t>
      </w:r>
      <w:r>
        <w:rPr>
          <w:rFonts w:ascii="Arial" w:hAnsi="Arial" w:cs="Arial"/>
        </w:rPr>
        <w:t xml:space="preserve">berjudul “ KEUNGGULAN BERSAING PERUM PERHUTANI DIVISI REGIONAL JAWA TIMUR : Implementasi </w:t>
      </w:r>
      <w:r>
        <w:rPr>
          <w:rFonts w:ascii="Arial" w:hAnsi="Arial" w:cs="Arial"/>
          <w:i/>
        </w:rPr>
        <w:t xml:space="preserve">Corporate Social Responsibility </w:t>
      </w:r>
      <w:r>
        <w:rPr>
          <w:rFonts w:ascii="Arial" w:hAnsi="Arial" w:cs="Arial"/>
        </w:rPr>
        <w:t>(CSR) ”</w:t>
      </w:r>
      <w:r w:rsidRPr="00D94AE2">
        <w:rPr>
          <w:rFonts w:ascii="Arial" w:hAnsi="Arial" w:cs="Arial"/>
        </w:rPr>
        <w:t xml:space="preserve">. Skripsi ini </w:t>
      </w:r>
      <w:r>
        <w:rPr>
          <w:rFonts w:ascii="Arial" w:hAnsi="Arial" w:cs="Arial"/>
        </w:rPr>
        <w:t>bertujuan untuk memenuhi salah satu syarat menyelesaikan kuliah dan mendapat gelar Sarjana Pertanian Program Studi Agribisnis Fakultas Pertanian Universitas Pembangunan Nasional “Veteran” Jawa Timur.</w:t>
      </w:r>
    </w:p>
    <w:p w:rsidR="00757094" w:rsidRDefault="00757094" w:rsidP="00757094">
      <w:pPr>
        <w:spacing w:before="240" w:after="0" w:line="480" w:lineRule="auto"/>
        <w:ind w:firstLine="709"/>
        <w:jc w:val="both"/>
        <w:rPr>
          <w:rFonts w:ascii="Arial" w:hAnsi="Arial" w:cs="Arial"/>
        </w:rPr>
      </w:pPr>
      <w:r w:rsidRPr="00D94AE2">
        <w:rPr>
          <w:rFonts w:ascii="Arial" w:hAnsi="Arial" w:cs="Arial"/>
        </w:rPr>
        <w:t xml:space="preserve">Penulis menyadari bahwa segala keberhasilan dan kesuksesan tidak terlepas dari karunia </w:t>
      </w:r>
      <w:r>
        <w:rPr>
          <w:rFonts w:ascii="Arial" w:hAnsi="Arial" w:cs="Arial"/>
        </w:rPr>
        <w:t xml:space="preserve">serta pertolongan </w:t>
      </w:r>
      <w:r w:rsidRPr="00D94AE2">
        <w:rPr>
          <w:rFonts w:ascii="Arial" w:hAnsi="Arial" w:cs="Arial"/>
        </w:rPr>
        <w:t>Allah SWT dan</w:t>
      </w:r>
      <w:r>
        <w:rPr>
          <w:rFonts w:ascii="Arial" w:hAnsi="Arial" w:cs="Arial"/>
        </w:rPr>
        <w:t xml:space="preserve"> tak luput</w:t>
      </w:r>
      <w:r w:rsidRPr="00D94AE2">
        <w:rPr>
          <w:rFonts w:ascii="Arial" w:hAnsi="Arial" w:cs="Arial"/>
        </w:rPr>
        <w:t xml:space="preserve"> juga ban</w:t>
      </w:r>
      <w:r>
        <w:rPr>
          <w:rFonts w:ascii="Arial" w:hAnsi="Arial" w:cs="Arial"/>
        </w:rPr>
        <w:t xml:space="preserve">tuan dari berbagai pihak. Penulis </w:t>
      </w:r>
      <w:r w:rsidRPr="00D94AE2">
        <w:rPr>
          <w:rFonts w:ascii="Arial" w:hAnsi="Arial" w:cs="Arial"/>
        </w:rPr>
        <w:t>mengucapkan rasa terima kasih yang s</w:t>
      </w:r>
      <w:r>
        <w:rPr>
          <w:rFonts w:ascii="Arial" w:hAnsi="Arial" w:cs="Arial"/>
        </w:rPr>
        <w:t>ebesar-besarnya kepada Dr. Ir.</w:t>
      </w:r>
      <w:r w:rsidRPr="00D94AE2">
        <w:rPr>
          <w:rFonts w:ascii="Arial" w:hAnsi="Arial" w:cs="Arial"/>
        </w:rPr>
        <w:t xml:space="preserve"> Eko Nurhadi, MS </w:t>
      </w:r>
      <w:r>
        <w:rPr>
          <w:rFonts w:ascii="Arial" w:hAnsi="Arial" w:cs="Arial"/>
        </w:rPr>
        <w:t xml:space="preserve"> selaku Dosen Pembimbing Utama </w:t>
      </w:r>
      <w:r w:rsidRPr="00D94AE2">
        <w:rPr>
          <w:rFonts w:ascii="Arial" w:hAnsi="Arial" w:cs="Arial"/>
        </w:rPr>
        <w:t>dan Ir. Eko Priyanto, MP selaku Dosen Pembimbing Pendamping yang telah banyak</w:t>
      </w:r>
      <w:r>
        <w:rPr>
          <w:rFonts w:ascii="Arial" w:hAnsi="Arial" w:cs="Arial"/>
        </w:rPr>
        <w:t xml:space="preserve"> memberikan pengarahan</w:t>
      </w:r>
      <w:r w:rsidRPr="00D94AE2">
        <w:rPr>
          <w:rFonts w:ascii="Arial" w:hAnsi="Arial" w:cs="Arial"/>
        </w:rPr>
        <w:t>, motivasi, masukan serta meluangkan waktu dan tenaganya dengan penuh kesabaran dan keikhlasan untuk membimbing penulis.</w:t>
      </w:r>
      <w:r>
        <w:rPr>
          <w:rFonts w:ascii="Arial" w:hAnsi="Arial" w:cs="Arial"/>
        </w:rPr>
        <w:t xml:space="preserve"> Penulis juga menyampaikan terima kasih yang sebesar-besarnya kepada :</w:t>
      </w:r>
    </w:p>
    <w:p w:rsidR="00757094" w:rsidRDefault="00757094" w:rsidP="00757094">
      <w:pPr>
        <w:pStyle w:val="ListParagraph"/>
        <w:numPr>
          <w:ilvl w:val="0"/>
          <w:numId w:val="2"/>
        </w:numPr>
        <w:spacing w:after="0" w:line="480" w:lineRule="auto"/>
        <w:jc w:val="both"/>
        <w:rPr>
          <w:rFonts w:ascii="Arial" w:hAnsi="Arial" w:cs="Arial"/>
        </w:rPr>
      </w:pPr>
      <w:r>
        <w:rPr>
          <w:rFonts w:ascii="Arial" w:hAnsi="Arial" w:cs="Arial"/>
        </w:rPr>
        <w:t>Dr. Ir. R.A. Nora Augustien K, MP selaku Dekan Fakultas Pertanian Universitas Pembangunan Nasional “Veteran” Jawa Timur.</w:t>
      </w:r>
    </w:p>
    <w:p w:rsidR="00757094" w:rsidRDefault="00757094" w:rsidP="00757094">
      <w:pPr>
        <w:pStyle w:val="ListParagraph"/>
        <w:numPr>
          <w:ilvl w:val="0"/>
          <w:numId w:val="2"/>
        </w:numPr>
        <w:spacing w:after="0" w:line="480" w:lineRule="auto"/>
        <w:jc w:val="both"/>
        <w:rPr>
          <w:rFonts w:ascii="Arial" w:hAnsi="Arial" w:cs="Arial"/>
        </w:rPr>
      </w:pPr>
      <w:r>
        <w:rPr>
          <w:rFonts w:ascii="Arial" w:hAnsi="Arial" w:cs="Arial"/>
        </w:rPr>
        <w:t>Dr. Ir. Sudiyarto, MM selaku Ketua Jurusan Program Studi Agribisnis Fakultas Pertanian Universitas Pembangunan Nasional “Veteran” Jawa Timur.</w:t>
      </w:r>
    </w:p>
    <w:p w:rsidR="00757094" w:rsidRDefault="00757094" w:rsidP="00757094">
      <w:pPr>
        <w:pStyle w:val="ListParagraph"/>
        <w:numPr>
          <w:ilvl w:val="0"/>
          <w:numId w:val="2"/>
        </w:numPr>
        <w:spacing w:after="0" w:line="480" w:lineRule="auto"/>
        <w:jc w:val="both"/>
        <w:rPr>
          <w:rFonts w:ascii="Arial" w:hAnsi="Arial" w:cs="Arial"/>
        </w:rPr>
      </w:pPr>
      <w:r>
        <w:rPr>
          <w:rFonts w:ascii="Arial" w:hAnsi="Arial" w:cs="Arial"/>
        </w:rPr>
        <w:t>Ir. Sri Widayanti, MP selaku Koordinator Program Studi Agribisnis Fakultas Pertanian Universitas Pembangunan Nasional “Veteran” Jawa Timur.</w:t>
      </w:r>
    </w:p>
    <w:p w:rsidR="00757094" w:rsidRPr="00562C15" w:rsidRDefault="00757094" w:rsidP="00757094">
      <w:pPr>
        <w:pStyle w:val="ListParagraph"/>
        <w:numPr>
          <w:ilvl w:val="0"/>
          <w:numId w:val="2"/>
        </w:numPr>
        <w:spacing w:after="0" w:line="480" w:lineRule="auto"/>
        <w:jc w:val="both"/>
        <w:rPr>
          <w:rFonts w:ascii="Arial" w:hAnsi="Arial" w:cs="Arial"/>
        </w:rPr>
      </w:pPr>
      <w:r w:rsidRPr="00562C15">
        <w:rPr>
          <w:rFonts w:ascii="Arial" w:hAnsi="Arial" w:cs="Arial"/>
        </w:rPr>
        <w:lastRenderedPageBreak/>
        <w:t>Kedua Orang tua saya Bapak Moch. Prihatin dan Ibu Karti</w:t>
      </w:r>
      <w:r>
        <w:rPr>
          <w:rFonts w:ascii="Arial" w:hAnsi="Arial" w:cs="Arial"/>
        </w:rPr>
        <w:t xml:space="preserve"> serta Mas Hery Widyanto (alm.), Mas Agus dan Kakak Henik</w:t>
      </w:r>
      <w:r w:rsidRPr="00562C15">
        <w:rPr>
          <w:rFonts w:ascii="Arial" w:hAnsi="Arial" w:cs="Arial"/>
        </w:rPr>
        <w:t xml:space="preserve"> yang telah memacu semangat penuli</w:t>
      </w:r>
      <w:r>
        <w:rPr>
          <w:rFonts w:ascii="Arial" w:hAnsi="Arial" w:cs="Arial"/>
        </w:rPr>
        <w:t>s untuk segera menyelesaikan Skripsi.</w:t>
      </w:r>
    </w:p>
    <w:p w:rsidR="00757094" w:rsidRDefault="00757094" w:rsidP="00757094">
      <w:pPr>
        <w:pStyle w:val="ListParagraph"/>
        <w:numPr>
          <w:ilvl w:val="0"/>
          <w:numId w:val="2"/>
        </w:numPr>
        <w:spacing w:after="0" w:line="480" w:lineRule="auto"/>
        <w:jc w:val="both"/>
        <w:rPr>
          <w:rFonts w:ascii="Arial" w:hAnsi="Arial" w:cs="Arial"/>
        </w:rPr>
      </w:pPr>
      <w:r>
        <w:rPr>
          <w:rFonts w:ascii="Arial" w:hAnsi="Arial" w:cs="Arial"/>
        </w:rPr>
        <w:t>Dosen Wali Bapak Dr. Ir. Eko Nurhadi, MS yang senantiasa memotivasi, membimbing serta memberikan pengarahan dengan penuh kesabaran sehingga penulis bisa bersemangat untuk segera menyelesaikan Skripsi.</w:t>
      </w:r>
    </w:p>
    <w:p w:rsidR="00757094" w:rsidRDefault="00757094" w:rsidP="00757094">
      <w:pPr>
        <w:pStyle w:val="ListParagraph"/>
        <w:numPr>
          <w:ilvl w:val="0"/>
          <w:numId w:val="2"/>
        </w:numPr>
        <w:spacing w:after="0" w:line="480" w:lineRule="auto"/>
        <w:jc w:val="both"/>
        <w:rPr>
          <w:rFonts w:ascii="Arial" w:hAnsi="Arial" w:cs="Arial"/>
        </w:rPr>
      </w:pPr>
      <w:r>
        <w:rPr>
          <w:rFonts w:ascii="Arial" w:hAnsi="Arial" w:cs="Arial"/>
        </w:rPr>
        <w:t>Ibu Solviana selaku Kepala Seksi Utama Bidang PKBL &amp; Pengembangan Koperasi dan Bapak Andi Adrian selaku Expert Madya Pengembangan Perhutanan Sosial beserta seluruh staff dan karyawan Perum Perhutani Divisi Regional Jawa Timur yang telah bersedia membimbing dan mengarahkan peneliti dalam melaksanakan penelitian.</w:t>
      </w:r>
    </w:p>
    <w:p w:rsidR="00757094" w:rsidRPr="00A93172" w:rsidRDefault="00757094" w:rsidP="00757094">
      <w:pPr>
        <w:pStyle w:val="ListParagraph"/>
        <w:numPr>
          <w:ilvl w:val="0"/>
          <w:numId w:val="2"/>
        </w:numPr>
        <w:spacing w:after="0" w:line="480" w:lineRule="auto"/>
        <w:jc w:val="both"/>
        <w:rPr>
          <w:rFonts w:ascii="Arial" w:hAnsi="Arial" w:cs="Arial"/>
        </w:rPr>
      </w:pPr>
      <w:r w:rsidRPr="00562C15">
        <w:rPr>
          <w:rFonts w:ascii="Arial" w:hAnsi="Arial" w:cs="Arial"/>
        </w:rPr>
        <w:t xml:space="preserve">Serta teman-teman seperjuangan saya AGB ’16 yang telah memotivasi dan memberikan semangat dalam menyelesaikan </w:t>
      </w:r>
      <w:r>
        <w:rPr>
          <w:rFonts w:ascii="Arial" w:hAnsi="Arial" w:cs="Arial"/>
        </w:rPr>
        <w:t>Skripsi.</w:t>
      </w:r>
    </w:p>
    <w:p w:rsidR="00757094" w:rsidRPr="004F488F" w:rsidRDefault="00757094" w:rsidP="00757094">
      <w:pPr>
        <w:pStyle w:val="BodyTextChar"/>
        <w:spacing w:before="1" w:line="480" w:lineRule="auto"/>
        <w:ind w:right="49"/>
        <w:jc w:val="both"/>
      </w:pPr>
      <w:r>
        <w:t xml:space="preserve">     Penulis menyadari bahwa penyusunan Skripsi ini masih jauh dari kesempurnaan, oleh karena itu penulis mengharapkan kritik dan saran yang bersifat membangun dari semua pihak. </w:t>
      </w:r>
      <w:r w:rsidRPr="00D94AE2">
        <w:rPr>
          <w:rFonts w:cs="Arial"/>
        </w:rPr>
        <w:t xml:space="preserve">Akhir kata </w:t>
      </w:r>
      <w:r>
        <w:rPr>
          <w:rFonts w:cs="Arial"/>
        </w:rPr>
        <w:t>penulis berharap semoga Skripsi</w:t>
      </w:r>
      <w:r w:rsidRPr="00D94AE2">
        <w:rPr>
          <w:rFonts w:cs="Arial"/>
        </w:rPr>
        <w:t xml:space="preserve"> ini dapat memberikan sesuatu yang berguna bagi penulis pada khususnya serta bagi para pembaca pada umumnya.</w:t>
      </w:r>
    </w:p>
    <w:p w:rsidR="00757094" w:rsidRDefault="00757094" w:rsidP="00757094">
      <w:pPr>
        <w:spacing w:after="0" w:line="480" w:lineRule="auto"/>
        <w:ind w:left="5245"/>
        <w:rPr>
          <w:rFonts w:ascii="Arial" w:hAnsi="Arial" w:cs="Arial"/>
        </w:rPr>
      </w:pPr>
    </w:p>
    <w:p w:rsidR="00757094" w:rsidRDefault="00757094" w:rsidP="00757094">
      <w:pPr>
        <w:spacing w:after="0" w:line="480" w:lineRule="auto"/>
        <w:ind w:left="5245"/>
        <w:rPr>
          <w:rFonts w:ascii="Arial" w:hAnsi="Arial" w:cs="Arial"/>
        </w:rPr>
      </w:pPr>
    </w:p>
    <w:p w:rsidR="00757094" w:rsidRPr="00D94AE2" w:rsidRDefault="00757094" w:rsidP="00757094">
      <w:pPr>
        <w:spacing w:after="0" w:line="480" w:lineRule="auto"/>
        <w:ind w:left="5245"/>
        <w:rPr>
          <w:rFonts w:ascii="Arial" w:hAnsi="Arial" w:cs="Arial"/>
        </w:rPr>
      </w:pPr>
      <w:r w:rsidRPr="00D94AE2">
        <w:rPr>
          <w:rFonts w:ascii="Arial" w:hAnsi="Arial" w:cs="Arial"/>
        </w:rPr>
        <w:t>Surab</w:t>
      </w:r>
      <w:r>
        <w:rPr>
          <w:rFonts w:ascii="Arial" w:hAnsi="Arial" w:cs="Arial"/>
        </w:rPr>
        <w:t>aya, Desember 2021</w:t>
      </w:r>
    </w:p>
    <w:p w:rsidR="00757094" w:rsidRPr="00D94AE2" w:rsidRDefault="00757094" w:rsidP="00757094">
      <w:pPr>
        <w:pStyle w:val="ListParagraph"/>
        <w:spacing w:after="0" w:line="480" w:lineRule="auto"/>
        <w:ind w:left="0"/>
        <w:rPr>
          <w:rFonts w:ascii="Arial" w:hAnsi="Arial" w:cs="Arial"/>
        </w:rPr>
      </w:pPr>
    </w:p>
    <w:p w:rsidR="00757094" w:rsidRPr="00D94AE2" w:rsidRDefault="00757094" w:rsidP="00757094">
      <w:pPr>
        <w:pStyle w:val="ListParagraph"/>
        <w:spacing w:after="0" w:line="480" w:lineRule="auto"/>
        <w:ind w:left="6096"/>
        <w:jc w:val="both"/>
        <w:rPr>
          <w:rFonts w:ascii="Arial" w:hAnsi="Arial" w:cs="Arial"/>
        </w:rPr>
      </w:pPr>
      <w:r w:rsidRPr="00D94AE2">
        <w:rPr>
          <w:rFonts w:ascii="Arial" w:hAnsi="Arial" w:cs="Arial"/>
        </w:rPr>
        <w:t>Penulis</w:t>
      </w:r>
    </w:p>
    <w:p w:rsidR="00757094" w:rsidRDefault="00757094" w:rsidP="00757094">
      <w:pPr>
        <w:rPr>
          <w:rFonts w:ascii="Arial" w:hAnsi="Arial" w:cs="Arial"/>
          <w:b/>
          <w:lang w:val="en-US"/>
        </w:rPr>
      </w:pPr>
      <w:r>
        <w:rPr>
          <w:rFonts w:ascii="Arial" w:hAnsi="Arial" w:cs="Arial"/>
          <w:b/>
          <w:lang w:val="en-US"/>
        </w:rPr>
        <w:br w:type="page"/>
      </w:r>
    </w:p>
    <w:p w:rsidR="00757094" w:rsidRPr="00D94AE2" w:rsidRDefault="00757094" w:rsidP="00757094">
      <w:pPr>
        <w:spacing w:line="720" w:lineRule="auto"/>
        <w:jc w:val="center"/>
        <w:rPr>
          <w:rFonts w:ascii="Arial" w:hAnsi="Arial" w:cs="Arial"/>
          <w:b/>
          <w:lang w:val="en-US"/>
        </w:rPr>
      </w:pPr>
      <w:r w:rsidRPr="00D94AE2">
        <w:rPr>
          <w:rFonts w:ascii="Arial" w:hAnsi="Arial" w:cs="Arial"/>
          <w:b/>
          <w:lang w:val="en-US"/>
        </w:rPr>
        <w:lastRenderedPageBreak/>
        <w:t>DAFTAR ISI</w:t>
      </w:r>
    </w:p>
    <w:p w:rsidR="00757094" w:rsidRDefault="00757094" w:rsidP="00757094">
      <w:pPr>
        <w:ind w:right="-285"/>
        <w:jc w:val="right"/>
        <w:rPr>
          <w:rFonts w:ascii="Arial" w:hAnsi="Arial" w:cs="Arial"/>
          <w:b/>
        </w:rPr>
      </w:pPr>
      <w:r>
        <w:rPr>
          <w:rFonts w:ascii="Arial" w:hAnsi="Arial" w:cs="Arial"/>
          <w:b/>
        </w:rPr>
        <w:t>Halaman</w:t>
      </w:r>
    </w:p>
    <w:p w:rsidR="00757094" w:rsidRPr="00D94AE2" w:rsidRDefault="00757094" w:rsidP="00757094">
      <w:pPr>
        <w:tabs>
          <w:tab w:val="right" w:leader="dot" w:pos="567"/>
          <w:tab w:val="right" w:leader="dot" w:pos="7938"/>
        </w:tabs>
        <w:jc w:val="both"/>
        <w:rPr>
          <w:rFonts w:ascii="Arial" w:hAnsi="Arial" w:cs="Arial"/>
          <w:b/>
        </w:rPr>
      </w:pPr>
      <w:r w:rsidRPr="00D94AE2">
        <w:rPr>
          <w:rFonts w:ascii="Arial" w:hAnsi="Arial" w:cs="Arial"/>
          <w:b/>
        </w:rPr>
        <w:t>HALAMAN JUDUL</w:t>
      </w:r>
      <w:r w:rsidRPr="00D94AE2">
        <w:rPr>
          <w:rFonts w:ascii="Arial" w:hAnsi="Arial" w:cs="Arial"/>
          <w:b/>
        </w:rPr>
        <w:tab/>
        <w:t xml:space="preserve"> i</w:t>
      </w:r>
    </w:p>
    <w:p w:rsidR="00757094" w:rsidRPr="00D94AE2" w:rsidRDefault="00757094" w:rsidP="00757094">
      <w:pPr>
        <w:tabs>
          <w:tab w:val="right" w:leader="dot" w:pos="567"/>
          <w:tab w:val="right" w:leader="dot" w:pos="7938"/>
        </w:tabs>
        <w:jc w:val="both"/>
        <w:rPr>
          <w:rFonts w:ascii="Arial" w:hAnsi="Arial" w:cs="Arial"/>
          <w:b/>
        </w:rPr>
      </w:pPr>
      <w:r w:rsidRPr="00D94AE2">
        <w:rPr>
          <w:rFonts w:ascii="Arial" w:hAnsi="Arial" w:cs="Arial"/>
          <w:b/>
        </w:rPr>
        <w:t>HALAMAN PENGESAHAN</w:t>
      </w:r>
      <w:r w:rsidRPr="00D94AE2">
        <w:rPr>
          <w:rFonts w:ascii="Arial" w:hAnsi="Arial" w:cs="Arial"/>
          <w:b/>
        </w:rPr>
        <w:tab/>
        <w:t xml:space="preserve"> ii</w:t>
      </w:r>
    </w:p>
    <w:p w:rsidR="00757094" w:rsidRPr="00D94AE2" w:rsidRDefault="00757094" w:rsidP="00757094">
      <w:pPr>
        <w:tabs>
          <w:tab w:val="right" w:leader="dot" w:pos="567"/>
          <w:tab w:val="right" w:leader="dot" w:pos="7938"/>
        </w:tabs>
        <w:jc w:val="both"/>
        <w:rPr>
          <w:rFonts w:ascii="Arial" w:hAnsi="Arial" w:cs="Arial"/>
          <w:b/>
        </w:rPr>
      </w:pPr>
      <w:r w:rsidRPr="00D94AE2">
        <w:rPr>
          <w:rFonts w:ascii="Arial" w:hAnsi="Arial" w:cs="Arial"/>
          <w:b/>
        </w:rPr>
        <w:t>KATA PENGANTAR</w:t>
      </w:r>
      <w:r w:rsidRPr="00D94AE2">
        <w:rPr>
          <w:rFonts w:ascii="Arial" w:hAnsi="Arial" w:cs="Arial"/>
          <w:b/>
          <w:lang w:val="en-US"/>
        </w:rPr>
        <w:tab/>
      </w:r>
      <w:r>
        <w:rPr>
          <w:rFonts w:ascii="Arial" w:hAnsi="Arial" w:cs="Arial"/>
          <w:b/>
        </w:rPr>
        <w:t xml:space="preserve"> iv</w:t>
      </w:r>
    </w:p>
    <w:p w:rsidR="00757094" w:rsidRDefault="00757094" w:rsidP="00757094">
      <w:pPr>
        <w:tabs>
          <w:tab w:val="right" w:leader="dot" w:pos="567"/>
          <w:tab w:val="right" w:leader="dot" w:pos="7938"/>
        </w:tabs>
        <w:jc w:val="both"/>
        <w:rPr>
          <w:rFonts w:ascii="Arial" w:hAnsi="Arial" w:cs="Arial"/>
          <w:b/>
        </w:rPr>
      </w:pPr>
      <w:r w:rsidRPr="00D94AE2">
        <w:rPr>
          <w:rFonts w:ascii="Arial" w:hAnsi="Arial" w:cs="Arial"/>
          <w:b/>
          <w:lang w:val="en-US"/>
        </w:rPr>
        <w:t>DAFTAR ISI</w:t>
      </w:r>
      <w:r w:rsidRPr="00D94AE2">
        <w:rPr>
          <w:rFonts w:ascii="Arial" w:hAnsi="Arial" w:cs="Arial"/>
          <w:b/>
          <w:lang w:val="en-US"/>
        </w:rPr>
        <w:tab/>
      </w:r>
      <w:r>
        <w:rPr>
          <w:rFonts w:ascii="Arial" w:hAnsi="Arial" w:cs="Arial"/>
          <w:b/>
        </w:rPr>
        <w:t xml:space="preserve"> </w:t>
      </w:r>
      <w:r w:rsidRPr="00D94AE2">
        <w:rPr>
          <w:rFonts w:ascii="Arial" w:hAnsi="Arial" w:cs="Arial"/>
          <w:b/>
        </w:rPr>
        <w:t>v</w:t>
      </w:r>
      <w:r>
        <w:rPr>
          <w:rFonts w:ascii="Arial" w:hAnsi="Arial" w:cs="Arial"/>
          <w:b/>
        </w:rPr>
        <w:t>i</w:t>
      </w:r>
    </w:p>
    <w:p w:rsidR="00757094" w:rsidRDefault="00757094" w:rsidP="00757094">
      <w:pPr>
        <w:tabs>
          <w:tab w:val="right" w:leader="dot" w:pos="567"/>
          <w:tab w:val="right" w:leader="dot" w:pos="7938"/>
        </w:tabs>
        <w:jc w:val="both"/>
        <w:rPr>
          <w:rFonts w:ascii="Arial" w:hAnsi="Arial" w:cs="Arial"/>
          <w:b/>
        </w:rPr>
      </w:pPr>
      <w:r>
        <w:rPr>
          <w:rFonts w:ascii="Arial" w:hAnsi="Arial" w:cs="Arial"/>
          <w:b/>
        </w:rPr>
        <w:t>DAFTAR TABEL</w:t>
      </w:r>
      <w:r>
        <w:rPr>
          <w:rFonts w:ascii="Arial" w:hAnsi="Arial" w:cs="Arial"/>
          <w:b/>
        </w:rPr>
        <w:tab/>
        <w:t xml:space="preserve"> viii</w:t>
      </w:r>
    </w:p>
    <w:p w:rsidR="00757094" w:rsidRDefault="00757094" w:rsidP="00757094">
      <w:pPr>
        <w:tabs>
          <w:tab w:val="right" w:leader="dot" w:pos="567"/>
          <w:tab w:val="right" w:leader="dot" w:pos="7938"/>
        </w:tabs>
        <w:jc w:val="both"/>
        <w:rPr>
          <w:rFonts w:ascii="Arial" w:hAnsi="Arial" w:cs="Arial"/>
          <w:b/>
        </w:rPr>
      </w:pPr>
      <w:r>
        <w:rPr>
          <w:rFonts w:ascii="Arial" w:hAnsi="Arial" w:cs="Arial"/>
          <w:b/>
        </w:rPr>
        <w:t>DAFTAR GAMBAR</w:t>
      </w:r>
      <w:r>
        <w:rPr>
          <w:rFonts w:ascii="Arial" w:hAnsi="Arial" w:cs="Arial"/>
          <w:b/>
        </w:rPr>
        <w:tab/>
        <w:t xml:space="preserve"> ix</w:t>
      </w:r>
    </w:p>
    <w:p w:rsidR="00757094" w:rsidRPr="00D94AE2" w:rsidRDefault="00757094" w:rsidP="00757094">
      <w:pPr>
        <w:pStyle w:val="ListParagraph"/>
        <w:numPr>
          <w:ilvl w:val="0"/>
          <w:numId w:val="1"/>
        </w:numPr>
        <w:tabs>
          <w:tab w:val="right" w:leader="dot" w:pos="567"/>
          <w:tab w:val="right" w:leader="dot" w:pos="7938"/>
        </w:tabs>
        <w:ind w:left="426" w:hanging="284"/>
        <w:jc w:val="both"/>
        <w:rPr>
          <w:rFonts w:ascii="Arial" w:hAnsi="Arial" w:cs="Arial"/>
          <w:b/>
        </w:rPr>
      </w:pPr>
      <w:r w:rsidRPr="00D94AE2">
        <w:rPr>
          <w:rFonts w:ascii="Arial" w:hAnsi="Arial" w:cs="Arial"/>
          <w:b/>
        </w:rPr>
        <w:t>PENDAHULUAN</w:t>
      </w:r>
      <w:r w:rsidRPr="00D94AE2">
        <w:rPr>
          <w:rFonts w:ascii="Arial" w:hAnsi="Arial" w:cs="Arial"/>
          <w:b/>
          <w:lang w:val="en-US"/>
        </w:rPr>
        <w:tab/>
      </w:r>
      <w:r w:rsidRPr="00D94AE2">
        <w:rPr>
          <w:rFonts w:ascii="Arial" w:hAnsi="Arial" w:cs="Arial"/>
          <w:b/>
        </w:rPr>
        <w:t xml:space="preserve"> 1</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lang w:val="en-US"/>
        </w:rPr>
        <w:t xml:space="preserve">       </w:t>
      </w:r>
      <w:r w:rsidRPr="00D94AE2">
        <w:rPr>
          <w:rFonts w:ascii="Arial" w:hAnsi="Arial" w:cs="Arial"/>
        </w:rPr>
        <w:t xml:space="preserve"> 1</w:t>
      </w:r>
      <w:r w:rsidRPr="00D94AE2">
        <w:rPr>
          <w:rFonts w:ascii="Arial" w:hAnsi="Arial" w:cs="Arial"/>
          <w:lang w:val="en-US"/>
        </w:rPr>
        <w:t>.1 Latar Belakang</w:t>
      </w:r>
      <w:r w:rsidRPr="00D94AE2">
        <w:rPr>
          <w:rFonts w:ascii="Arial" w:hAnsi="Arial" w:cs="Arial"/>
          <w:lang w:val="en-US"/>
        </w:rPr>
        <w:tab/>
      </w:r>
      <w:r w:rsidRPr="00D94AE2">
        <w:rPr>
          <w:rFonts w:ascii="Arial" w:hAnsi="Arial" w:cs="Arial"/>
        </w:rPr>
        <w:t xml:space="preserve"> 1</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1</w:t>
      </w:r>
      <w:r w:rsidRPr="00D94AE2">
        <w:rPr>
          <w:rFonts w:ascii="Arial" w:hAnsi="Arial" w:cs="Arial"/>
          <w:lang w:val="en-US"/>
        </w:rPr>
        <w:t xml:space="preserve">.2 </w:t>
      </w:r>
      <w:r w:rsidRPr="00D94AE2">
        <w:rPr>
          <w:rFonts w:ascii="Arial" w:hAnsi="Arial" w:cs="Arial"/>
        </w:rPr>
        <w:t>Rumusan Masalah</w:t>
      </w:r>
      <w:r w:rsidRPr="00D94AE2">
        <w:rPr>
          <w:rFonts w:ascii="Arial" w:hAnsi="Arial" w:cs="Arial"/>
          <w:lang w:val="en-US"/>
        </w:rPr>
        <w:tab/>
      </w:r>
      <w:r>
        <w:rPr>
          <w:rFonts w:ascii="Arial" w:hAnsi="Arial" w:cs="Arial"/>
        </w:rPr>
        <w:t xml:space="preserve"> 9</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1</w:t>
      </w:r>
      <w:r w:rsidRPr="00D94AE2">
        <w:rPr>
          <w:rFonts w:ascii="Arial" w:hAnsi="Arial" w:cs="Arial"/>
          <w:lang w:val="en-US"/>
        </w:rPr>
        <w:t xml:space="preserve">.3 </w:t>
      </w:r>
      <w:r>
        <w:rPr>
          <w:rFonts w:ascii="Arial" w:hAnsi="Arial" w:cs="Arial"/>
        </w:rPr>
        <w:t>Tujuan Penelitian</w:t>
      </w:r>
      <w:r>
        <w:rPr>
          <w:rFonts w:ascii="Arial" w:hAnsi="Arial" w:cs="Arial"/>
        </w:rPr>
        <w:tab/>
        <w:t xml:space="preserve"> 10</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w:t>
      </w:r>
      <w:r>
        <w:rPr>
          <w:rFonts w:ascii="Arial" w:hAnsi="Arial" w:cs="Arial"/>
        </w:rPr>
        <w:t>1.4 Manfaat Penelitian</w:t>
      </w:r>
      <w:r>
        <w:rPr>
          <w:rFonts w:ascii="Arial" w:hAnsi="Arial" w:cs="Arial"/>
        </w:rPr>
        <w:tab/>
        <w:t xml:space="preserve"> 10</w:t>
      </w:r>
    </w:p>
    <w:p w:rsidR="00757094" w:rsidRPr="00D94AE2" w:rsidRDefault="00757094" w:rsidP="00757094">
      <w:pPr>
        <w:pStyle w:val="ListParagraph"/>
        <w:numPr>
          <w:ilvl w:val="0"/>
          <w:numId w:val="1"/>
        </w:numPr>
        <w:tabs>
          <w:tab w:val="right" w:leader="dot" w:pos="567"/>
          <w:tab w:val="right" w:leader="dot" w:pos="7938"/>
        </w:tabs>
        <w:ind w:left="426" w:hanging="284"/>
        <w:jc w:val="both"/>
        <w:rPr>
          <w:rFonts w:ascii="Arial" w:hAnsi="Arial" w:cs="Arial"/>
          <w:b/>
        </w:rPr>
      </w:pPr>
      <w:r w:rsidRPr="00D94AE2">
        <w:rPr>
          <w:rFonts w:ascii="Arial" w:hAnsi="Arial" w:cs="Arial"/>
          <w:b/>
        </w:rPr>
        <w:t>TINJAUAN PUSTAKA</w:t>
      </w:r>
      <w:r w:rsidRPr="00D94AE2">
        <w:rPr>
          <w:rFonts w:ascii="Arial" w:hAnsi="Arial" w:cs="Arial"/>
          <w:b/>
          <w:lang w:val="en-US"/>
        </w:rPr>
        <w:tab/>
      </w:r>
      <w:r>
        <w:rPr>
          <w:rFonts w:ascii="Arial" w:hAnsi="Arial" w:cs="Arial"/>
          <w:b/>
        </w:rPr>
        <w:t xml:space="preserve"> 11</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w:t>
      </w:r>
      <w:r w:rsidRPr="00D94AE2">
        <w:rPr>
          <w:rFonts w:ascii="Arial" w:hAnsi="Arial" w:cs="Arial"/>
          <w:lang w:val="en-US"/>
        </w:rPr>
        <w:t>2.</w:t>
      </w:r>
      <w:r w:rsidRPr="00D94AE2">
        <w:rPr>
          <w:rFonts w:ascii="Arial" w:hAnsi="Arial" w:cs="Arial"/>
        </w:rPr>
        <w:t>1</w:t>
      </w:r>
      <w:r w:rsidRPr="00D94AE2">
        <w:rPr>
          <w:rFonts w:ascii="Arial" w:hAnsi="Arial" w:cs="Arial"/>
          <w:lang w:val="en-US"/>
        </w:rPr>
        <w:t xml:space="preserve"> </w:t>
      </w:r>
      <w:r w:rsidRPr="00D94AE2">
        <w:rPr>
          <w:rFonts w:ascii="Arial" w:hAnsi="Arial" w:cs="Arial"/>
        </w:rPr>
        <w:t>Landasan Teori</w:t>
      </w:r>
      <w:r w:rsidRPr="00D94AE2">
        <w:rPr>
          <w:rFonts w:ascii="Arial" w:hAnsi="Arial" w:cs="Arial"/>
          <w:lang w:val="en-US"/>
        </w:rPr>
        <w:tab/>
      </w:r>
      <w:r>
        <w:rPr>
          <w:rFonts w:ascii="Arial" w:hAnsi="Arial" w:cs="Arial"/>
        </w:rPr>
        <w:t xml:space="preserve"> 11</w:t>
      </w:r>
    </w:p>
    <w:p w:rsidR="00757094" w:rsidRDefault="00757094" w:rsidP="00757094">
      <w:pPr>
        <w:tabs>
          <w:tab w:val="left" w:pos="567"/>
          <w:tab w:val="right" w:leader="dot" w:pos="7938"/>
        </w:tabs>
        <w:jc w:val="both"/>
        <w:rPr>
          <w:rFonts w:ascii="Arial" w:hAnsi="Arial" w:cs="Arial"/>
        </w:rPr>
      </w:pPr>
      <w:r w:rsidRPr="00D94AE2">
        <w:rPr>
          <w:rFonts w:ascii="Arial" w:hAnsi="Arial" w:cs="Arial"/>
        </w:rPr>
        <w:t xml:space="preserve">              2</w:t>
      </w:r>
      <w:r w:rsidRPr="00D94AE2">
        <w:rPr>
          <w:rFonts w:ascii="Arial" w:hAnsi="Arial" w:cs="Arial"/>
          <w:lang w:val="en-US"/>
        </w:rPr>
        <w:t xml:space="preserve">.1.1 </w:t>
      </w:r>
      <w:r w:rsidRPr="00D94AE2">
        <w:rPr>
          <w:rFonts w:ascii="Arial" w:hAnsi="Arial" w:cs="Arial"/>
        </w:rPr>
        <w:t xml:space="preserve">Konsep </w:t>
      </w:r>
      <w:r w:rsidRPr="00D94AE2">
        <w:rPr>
          <w:rFonts w:ascii="Arial" w:hAnsi="Arial" w:cs="Arial"/>
          <w:i/>
        </w:rPr>
        <w:t xml:space="preserve">Corporate Social Responsibility </w:t>
      </w:r>
      <w:r w:rsidRPr="00D94AE2">
        <w:rPr>
          <w:rFonts w:ascii="Arial" w:hAnsi="Arial" w:cs="Arial"/>
        </w:rPr>
        <w:t>(CSR)</w:t>
      </w:r>
      <w:r w:rsidRPr="00D94AE2">
        <w:rPr>
          <w:rFonts w:ascii="Arial" w:hAnsi="Arial" w:cs="Arial"/>
          <w:lang w:val="en-US"/>
        </w:rPr>
        <w:tab/>
      </w:r>
      <w:r>
        <w:rPr>
          <w:rFonts w:ascii="Arial" w:hAnsi="Arial" w:cs="Arial"/>
        </w:rPr>
        <w:t xml:space="preserve"> 11</w:t>
      </w:r>
    </w:p>
    <w:p w:rsidR="00757094" w:rsidRDefault="00757094" w:rsidP="00757094">
      <w:pPr>
        <w:tabs>
          <w:tab w:val="left" w:pos="567"/>
          <w:tab w:val="right" w:leader="dot" w:pos="7938"/>
        </w:tabs>
        <w:jc w:val="both"/>
        <w:rPr>
          <w:rFonts w:ascii="Arial" w:hAnsi="Arial" w:cs="Arial"/>
        </w:rPr>
      </w:pPr>
      <w:r>
        <w:rPr>
          <w:rFonts w:ascii="Arial" w:hAnsi="Arial" w:cs="Arial"/>
        </w:rPr>
        <w:t xml:space="preserve">              2.1.2 Landasan Hukum Pelaksanaan CSR</w:t>
      </w:r>
      <w:r>
        <w:rPr>
          <w:rFonts w:ascii="Arial" w:hAnsi="Arial" w:cs="Arial"/>
        </w:rPr>
        <w:tab/>
        <w:t>14</w:t>
      </w:r>
    </w:p>
    <w:p w:rsidR="00757094" w:rsidRPr="00916959" w:rsidRDefault="00757094" w:rsidP="00757094">
      <w:pPr>
        <w:tabs>
          <w:tab w:val="left" w:pos="567"/>
          <w:tab w:val="right" w:leader="dot" w:pos="7938"/>
        </w:tabs>
        <w:jc w:val="both"/>
        <w:rPr>
          <w:rFonts w:ascii="Arial" w:hAnsi="Arial" w:cs="Arial"/>
        </w:rPr>
      </w:pPr>
      <w:r>
        <w:rPr>
          <w:rFonts w:ascii="Arial" w:hAnsi="Arial" w:cs="Arial"/>
        </w:rPr>
        <w:t xml:space="preserve">              2.1.3 Implementasi CSR</w:t>
      </w:r>
      <w:r>
        <w:rPr>
          <w:rFonts w:ascii="Arial" w:hAnsi="Arial" w:cs="Arial"/>
        </w:rPr>
        <w:tab/>
        <w:t xml:space="preserve"> 18</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2</w:t>
      </w:r>
      <w:r>
        <w:rPr>
          <w:rFonts w:ascii="Arial" w:hAnsi="Arial" w:cs="Arial"/>
          <w:lang w:val="en-US"/>
        </w:rPr>
        <w:t>.1.4</w:t>
      </w:r>
      <w:r w:rsidRPr="00D94AE2">
        <w:rPr>
          <w:rFonts w:ascii="Arial" w:hAnsi="Arial" w:cs="Arial"/>
          <w:lang w:val="en-US"/>
        </w:rPr>
        <w:t xml:space="preserve"> </w:t>
      </w:r>
      <w:r>
        <w:rPr>
          <w:rFonts w:ascii="Arial" w:hAnsi="Arial" w:cs="Arial"/>
        </w:rPr>
        <w:t>Faktor Pendukung dan Penghambat Implementasi CSR</w:t>
      </w:r>
      <w:r w:rsidRPr="00D94AE2">
        <w:rPr>
          <w:rFonts w:ascii="Arial" w:hAnsi="Arial" w:cs="Arial"/>
          <w:lang w:val="en-US"/>
        </w:rPr>
        <w:tab/>
      </w:r>
      <w:r>
        <w:rPr>
          <w:rFonts w:ascii="Arial" w:hAnsi="Arial" w:cs="Arial"/>
        </w:rPr>
        <w:t xml:space="preserve"> 22</w:t>
      </w:r>
    </w:p>
    <w:p w:rsidR="00757094" w:rsidRPr="00D94AE2" w:rsidRDefault="00757094" w:rsidP="00757094">
      <w:pPr>
        <w:tabs>
          <w:tab w:val="left" w:pos="567"/>
          <w:tab w:val="right" w:leader="dot" w:pos="7938"/>
        </w:tabs>
        <w:jc w:val="both"/>
        <w:rPr>
          <w:rFonts w:ascii="Arial" w:hAnsi="Arial" w:cs="Arial"/>
        </w:rPr>
      </w:pPr>
      <w:r>
        <w:rPr>
          <w:rFonts w:ascii="Arial" w:hAnsi="Arial" w:cs="Arial"/>
        </w:rPr>
        <w:t xml:space="preserve">              2.1.5</w:t>
      </w:r>
      <w:r w:rsidRPr="00D94AE2">
        <w:rPr>
          <w:rFonts w:ascii="Arial" w:hAnsi="Arial" w:cs="Arial"/>
        </w:rPr>
        <w:t xml:space="preserve"> CSR Sebagai Keunggulan</w:t>
      </w:r>
      <w:r>
        <w:rPr>
          <w:rFonts w:ascii="Arial" w:hAnsi="Arial" w:cs="Arial"/>
        </w:rPr>
        <w:t xml:space="preserve"> Bersaing Perusahaan</w:t>
      </w:r>
      <w:r>
        <w:rPr>
          <w:rFonts w:ascii="Arial" w:hAnsi="Arial" w:cs="Arial"/>
        </w:rPr>
        <w:tab/>
        <w:t xml:space="preserve"> 24</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2</w:t>
      </w:r>
      <w:r w:rsidRPr="00D94AE2">
        <w:rPr>
          <w:rFonts w:ascii="Arial" w:hAnsi="Arial" w:cs="Arial"/>
          <w:lang w:val="en-US"/>
        </w:rPr>
        <w:t xml:space="preserve">.2 </w:t>
      </w:r>
      <w:r w:rsidRPr="00D94AE2">
        <w:rPr>
          <w:rFonts w:ascii="Arial" w:hAnsi="Arial" w:cs="Arial"/>
        </w:rPr>
        <w:t>Penelitian Terdahulu</w:t>
      </w:r>
      <w:r w:rsidRPr="00D94AE2">
        <w:rPr>
          <w:rFonts w:ascii="Arial" w:hAnsi="Arial" w:cs="Arial"/>
          <w:lang w:val="en-US"/>
        </w:rPr>
        <w:tab/>
      </w:r>
      <w:r>
        <w:rPr>
          <w:rFonts w:ascii="Arial" w:hAnsi="Arial" w:cs="Arial"/>
        </w:rPr>
        <w:t xml:space="preserve"> 29</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w:t>
      </w:r>
      <w:r>
        <w:rPr>
          <w:rFonts w:ascii="Arial" w:hAnsi="Arial" w:cs="Arial"/>
        </w:rPr>
        <w:t>2.3 Kerangka Penelitian</w:t>
      </w:r>
      <w:r>
        <w:rPr>
          <w:rFonts w:ascii="Arial" w:hAnsi="Arial" w:cs="Arial"/>
        </w:rPr>
        <w:tab/>
        <w:t xml:space="preserve"> 36</w:t>
      </w:r>
    </w:p>
    <w:p w:rsidR="00757094" w:rsidRPr="00D94AE2" w:rsidRDefault="00757094" w:rsidP="00757094">
      <w:pPr>
        <w:tabs>
          <w:tab w:val="left" w:pos="567"/>
          <w:tab w:val="right" w:leader="dot" w:pos="7938"/>
        </w:tabs>
        <w:jc w:val="both"/>
        <w:rPr>
          <w:rFonts w:ascii="Arial" w:hAnsi="Arial" w:cs="Arial"/>
        </w:rPr>
      </w:pPr>
      <w:r w:rsidRPr="00D94AE2">
        <w:rPr>
          <w:rFonts w:ascii="Arial" w:hAnsi="Arial" w:cs="Arial"/>
        </w:rPr>
        <w:t xml:space="preserve">        2.4 Kera</w:t>
      </w:r>
      <w:r>
        <w:rPr>
          <w:rFonts w:ascii="Arial" w:hAnsi="Arial" w:cs="Arial"/>
        </w:rPr>
        <w:t>ngka Pemikiran dan Hipotesis</w:t>
      </w:r>
      <w:r>
        <w:rPr>
          <w:rFonts w:ascii="Arial" w:hAnsi="Arial" w:cs="Arial"/>
        </w:rPr>
        <w:tab/>
        <w:t xml:space="preserve"> 37</w:t>
      </w:r>
    </w:p>
    <w:p w:rsidR="00757094" w:rsidRPr="00D94AE2" w:rsidRDefault="00757094" w:rsidP="00757094">
      <w:pPr>
        <w:tabs>
          <w:tab w:val="left" w:pos="567"/>
          <w:tab w:val="right" w:leader="dot" w:pos="7938"/>
        </w:tabs>
        <w:ind w:left="851"/>
        <w:jc w:val="both"/>
        <w:rPr>
          <w:rFonts w:ascii="Arial" w:hAnsi="Arial" w:cs="Arial"/>
        </w:rPr>
      </w:pPr>
      <w:r w:rsidRPr="00D94AE2">
        <w:rPr>
          <w:rFonts w:ascii="Arial" w:hAnsi="Arial" w:cs="Arial"/>
        </w:rPr>
        <w:t>2</w:t>
      </w:r>
      <w:r w:rsidRPr="00D94AE2">
        <w:rPr>
          <w:rFonts w:ascii="Arial" w:hAnsi="Arial" w:cs="Arial"/>
          <w:lang w:val="en-US"/>
        </w:rPr>
        <w:t xml:space="preserve">.4.1 </w:t>
      </w:r>
      <w:r w:rsidRPr="00D94AE2">
        <w:rPr>
          <w:rFonts w:ascii="Arial" w:hAnsi="Arial" w:cs="Arial"/>
        </w:rPr>
        <w:t>Kerangka Pemikiran</w:t>
      </w:r>
      <w:r w:rsidRPr="00D94AE2">
        <w:rPr>
          <w:rFonts w:ascii="Arial" w:hAnsi="Arial" w:cs="Arial"/>
          <w:lang w:val="en-US"/>
        </w:rPr>
        <w:tab/>
      </w:r>
      <w:r>
        <w:rPr>
          <w:rFonts w:ascii="Arial" w:hAnsi="Arial" w:cs="Arial"/>
        </w:rPr>
        <w:t xml:space="preserve"> 37</w:t>
      </w:r>
    </w:p>
    <w:p w:rsidR="00757094" w:rsidRPr="00D94AE2" w:rsidRDefault="00757094" w:rsidP="00757094">
      <w:pPr>
        <w:tabs>
          <w:tab w:val="left" w:pos="567"/>
          <w:tab w:val="right" w:leader="dot" w:pos="7938"/>
        </w:tabs>
        <w:ind w:left="851"/>
        <w:jc w:val="both"/>
        <w:rPr>
          <w:rFonts w:ascii="Arial" w:hAnsi="Arial" w:cs="Arial"/>
        </w:rPr>
      </w:pPr>
      <w:r w:rsidRPr="00D94AE2">
        <w:rPr>
          <w:rFonts w:ascii="Arial" w:hAnsi="Arial" w:cs="Arial"/>
        </w:rPr>
        <w:t>2.4.2 Hi</w:t>
      </w:r>
      <w:r>
        <w:rPr>
          <w:rFonts w:ascii="Arial" w:hAnsi="Arial" w:cs="Arial"/>
        </w:rPr>
        <w:t>potesis</w:t>
      </w:r>
      <w:r>
        <w:rPr>
          <w:rFonts w:ascii="Arial" w:hAnsi="Arial" w:cs="Arial"/>
        </w:rPr>
        <w:tab/>
        <w:t xml:space="preserve"> 39</w:t>
      </w:r>
    </w:p>
    <w:p w:rsidR="00757094" w:rsidRPr="00D94AE2" w:rsidRDefault="00757094" w:rsidP="00757094">
      <w:pPr>
        <w:pStyle w:val="ListParagraph"/>
        <w:numPr>
          <w:ilvl w:val="0"/>
          <w:numId w:val="1"/>
        </w:numPr>
        <w:tabs>
          <w:tab w:val="left" w:pos="567"/>
          <w:tab w:val="right" w:leader="dot" w:pos="7938"/>
        </w:tabs>
        <w:ind w:left="426" w:hanging="284"/>
        <w:jc w:val="both"/>
        <w:rPr>
          <w:rFonts w:ascii="Arial" w:hAnsi="Arial" w:cs="Arial"/>
          <w:b/>
        </w:rPr>
      </w:pPr>
      <w:r w:rsidRPr="00D94AE2">
        <w:rPr>
          <w:rFonts w:ascii="Arial" w:hAnsi="Arial" w:cs="Arial"/>
          <w:b/>
        </w:rPr>
        <w:t>METODE PENELITIAN</w:t>
      </w:r>
      <w:r w:rsidRPr="00D94AE2">
        <w:rPr>
          <w:rFonts w:ascii="Arial" w:hAnsi="Arial" w:cs="Arial"/>
          <w:b/>
          <w:lang w:val="en-US"/>
        </w:rPr>
        <w:tab/>
      </w:r>
      <w:r w:rsidRPr="00D94AE2">
        <w:rPr>
          <w:rFonts w:ascii="Arial" w:hAnsi="Arial" w:cs="Arial"/>
          <w:b/>
        </w:rPr>
        <w:t xml:space="preserve"> </w:t>
      </w:r>
      <w:r>
        <w:rPr>
          <w:rFonts w:ascii="Arial" w:hAnsi="Arial" w:cs="Arial"/>
          <w:b/>
        </w:rPr>
        <w:t>40</w:t>
      </w:r>
    </w:p>
    <w:p w:rsidR="00757094" w:rsidRDefault="00757094" w:rsidP="00757094">
      <w:pPr>
        <w:tabs>
          <w:tab w:val="left" w:pos="567"/>
          <w:tab w:val="right" w:leader="dot" w:pos="7938"/>
        </w:tabs>
        <w:jc w:val="both"/>
        <w:rPr>
          <w:rFonts w:ascii="Arial" w:hAnsi="Arial" w:cs="Arial"/>
        </w:rPr>
      </w:pPr>
      <w:r w:rsidRPr="00D94AE2">
        <w:rPr>
          <w:rFonts w:ascii="Arial" w:hAnsi="Arial" w:cs="Arial"/>
          <w:lang w:val="en-US"/>
        </w:rPr>
        <w:t xml:space="preserve">       </w:t>
      </w:r>
      <w:r w:rsidRPr="00D94AE2">
        <w:rPr>
          <w:rFonts w:ascii="Arial" w:hAnsi="Arial" w:cs="Arial"/>
        </w:rPr>
        <w:t xml:space="preserve"> </w:t>
      </w:r>
      <w:r w:rsidRPr="00D94AE2">
        <w:rPr>
          <w:rFonts w:ascii="Arial" w:hAnsi="Arial" w:cs="Arial"/>
          <w:lang w:val="en-US"/>
        </w:rPr>
        <w:t>3.</w:t>
      </w:r>
      <w:r w:rsidRPr="00D94AE2">
        <w:rPr>
          <w:rFonts w:ascii="Arial" w:hAnsi="Arial" w:cs="Arial"/>
        </w:rPr>
        <w:t>1</w:t>
      </w:r>
      <w:r w:rsidRPr="00D94AE2">
        <w:rPr>
          <w:rFonts w:ascii="Arial" w:hAnsi="Arial" w:cs="Arial"/>
          <w:lang w:val="en-US"/>
        </w:rPr>
        <w:t xml:space="preserve"> </w:t>
      </w:r>
      <w:r>
        <w:rPr>
          <w:rFonts w:ascii="Arial" w:hAnsi="Arial" w:cs="Arial"/>
        </w:rPr>
        <w:t>Objek dan Lokasi</w:t>
      </w:r>
      <w:r w:rsidRPr="00D94AE2">
        <w:rPr>
          <w:rFonts w:ascii="Arial" w:hAnsi="Arial" w:cs="Arial"/>
        </w:rPr>
        <w:t xml:space="preserve"> Penelitian</w:t>
      </w:r>
      <w:r w:rsidRPr="00D94AE2">
        <w:rPr>
          <w:rFonts w:ascii="Arial" w:hAnsi="Arial" w:cs="Arial"/>
          <w:lang w:val="en-US"/>
        </w:rPr>
        <w:tab/>
      </w:r>
      <w:r>
        <w:rPr>
          <w:rFonts w:ascii="Arial" w:hAnsi="Arial" w:cs="Arial"/>
        </w:rPr>
        <w:t xml:space="preserve"> 40</w:t>
      </w:r>
    </w:p>
    <w:p w:rsidR="00757094" w:rsidRDefault="00757094" w:rsidP="00757094">
      <w:pPr>
        <w:tabs>
          <w:tab w:val="left" w:pos="567"/>
          <w:tab w:val="right" w:leader="dot" w:pos="7938"/>
        </w:tabs>
        <w:jc w:val="both"/>
        <w:rPr>
          <w:rFonts w:ascii="Arial" w:hAnsi="Arial" w:cs="Arial"/>
        </w:rPr>
      </w:pPr>
      <w:r w:rsidRPr="00D94AE2">
        <w:rPr>
          <w:rFonts w:ascii="Arial" w:hAnsi="Arial" w:cs="Arial"/>
        </w:rPr>
        <w:t xml:space="preserve">        3</w:t>
      </w:r>
      <w:r w:rsidRPr="00D94AE2">
        <w:rPr>
          <w:rFonts w:ascii="Arial" w:hAnsi="Arial" w:cs="Arial"/>
          <w:lang w:val="en-US"/>
        </w:rPr>
        <w:t xml:space="preserve">.2 </w:t>
      </w:r>
      <w:r>
        <w:rPr>
          <w:rFonts w:ascii="Arial" w:hAnsi="Arial" w:cs="Arial"/>
        </w:rPr>
        <w:t xml:space="preserve">Populasi, Sampel dan Metode Penentuan Sampel </w:t>
      </w:r>
      <w:r w:rsidRPr="00D94AE2">
        <w:rPr>
          <w:rFonts w:ascii="Arial" w:hAnsi="Arial" w:cs="Arial"/>
          <w:lang w:val="en-US"/>
        </w:rPr>
        <w:tab/>
      </w:r>
      <w:r>
        <w:rPr>
          <w:rFonts w:ascii="Arial" w:hAnsi="Arial" w:cs="Arial"/>
        </w:rPr>
        <w:t xml:space="preserve"> 40</w:t>
      </w:r>
    </w:p>
    <w:p w:rsidR="00757094" w:rsidRDefault="00757094" w:rsidP="00757094">
      <w:pPr>
        <w:tabs>
          <w:tab w:val="left" w:pos="567"/>
          <w:tab w:val="right" w:leader="dot" w:pos="7938"/>
        </w:tabs>
        <w:jc w:val="both"/>
        <w:rPr>
          <w:rFonts w:ascii="Arial" w:hAnsi="Arial" w:cs="Arial"/>
        </w:rPr>
      </w:pPr>
      <w:r>
        <w:rPr>
          <w:rFonts w:ascii="Arial" w:hAnsi="Arial" w:cs="Arial"/>
        </w:rPr>
        <w:t xml:space="preserve">              3.2.1 Populasi</w:t>
      </w:r>
      <w:r>
        <w:rPr>
          <w:rFonts w:ascii="Arial" w:hAnsi="Arial" w:cs="Arial"/>
        </w:rPr>
        <w:tab/>
        <w:t xml:space="preserve"> 40</w:t>
      </w:r>
    </w:p>
    <w:p w:rsidR="00757094" w:rsidRDefault="00757094" w:rsidP="00757094">
      <w:pPr>
        <w:tabs>
          <w:tab w:val="left" w:pos="567"/>
          <w:tab w:val="right" w:leader="dot" w:pos="7938"/>
        </w:tabs>
        <w:jc w:val="both"/>
        <w:rPr>
          <w:rFonts w:ascii="Arial" w:hAnsi="Arial" w:cs="Arial"/>
        </w:rPr>
      </w:pPr>
      <w:r>
        <w:rPr>
          <w:rFonts w:ascii="Arial" w:hAnsi="Arial" w:cs="Arial"/>
        </w:rPr>
        <w:t xml:space="preserve">              3.2.2 Sampel </w:t>
      </w:r>
      <w:r>
        <w:rPr>
          <w:rFonts w:ascii="Arial" w:hAnsi="Arial" w:cs="Arial"/>
        </w:rPr>
        <w:tab/>
        <w:t xml:space="preserve"> 41</w:t>
      </w:r>
    </w:p>
    <w:p w:rsidR="00757094" w:rsidRPr="00D94AE2" w:rsidRDefault="00757094" w:rsidP="00757094">
      <w:pPr>
        <w:tabs>
          <w:tab w:val="left" w:pos="567"/>
          <w:tab w:val="right" w:leader="dot" w:pos="7938"/>
        </w:tabs>
        <w:jc w:val="both"/>
        <w:rPr>
          <w:rFonts w:ascii="Arial" w:hAnsi="Arial" w:cs="Arial"/>
        </w:rPr>
      </w:pPr>
      <w:r>
        <w:rPr>
          <w:rFonts w:ascii="Arial" w:hAnsi="Arial" w:cs="Arial"/>
        </w:rPr>
        <w:lastRenderedPageBreak/>
        <w:t xml:space="preserve">              3.2.3 Metode Pengambilan Sampel</w:t>
      </w:r>
      <w:r>
        <w:rPr>
          <w:rFonts w:ascii="Arial" w:hAnsi="Arial" w:cs="Arial"/>
        </w:rPr>
        <w:tab/>
        <w:t xml:space="preserve"> 41</w:t>
      </w:r>
    </w:p>
    <w:p w:rsidR="00757094" w:rsidRPr="00B11B04" w:rsidRDefault="00757094" w:rsidP="00757094">
      <w:pPr>
        <w:tabs>
          <w:tab w:val="left" w:pos="567"/>
          <w:tab w:val="right" w:leader="dot" w:pos="7938"/>
        </w:tabs>
        <w:jc w:val="both"/>
        <w:rPr>
          <w:rFonts w:ascii="Arial" w:hAnsi="Arial" w:cs="Arial"/>
        </w:rPr>
      </w:pPr>
      <w:r w:rsidRPr="00D94AE2">
        <w:rPr>
          <w:rFonts w:ascii="Arial" w:hAnsi="Arial" w:cs="Arial"/>
        </w:rPr>
        <w:t xml:space="preserve">        3.3</w:t>
      </w:r>
      <w:r w:rsidRPr="00D94AE2">
        <w:rPr>
          <w:rFonts w:ascii="Arial" w:hAnsi="Arial" w:cs="Arial"/>
          <w:lang w:val="en-US"/>
        </w:rPr>
        <w:t xml:space="preserve"> </w:t>
      </w:r>
      <w:r>
        <w:rPr>
          <w:rFonts w:ascii="Arial" w:hAnsi="Arial" w:cs="Arial"/>
        </w:rPr>
        <w:t>Sumber Data</w:t>
      </w:r>
      <w:r>
        <w:rPr>
          <w:rFonts w:ascii="Arial" w:hAnsi="Arial" w:cs="Arial"/>
        </w:rPr>
        <w:tab/>
        <w:t xml:space="preserve"> 42</w:t>
      </w:r>
    </w:p>
    <w:p w:rsidR="00757094" w:rsidRPr="00D94AE2" w:rsidRDefault="00757094" w:rsidP="00757094">
      <w:pPr>
        <w:tabs>
          <w:tab w:val="left" w:pos="567"/>
          <w:tab w:val="right" w:leader="dot" w:pos="7938"/>
        </w:tabs>
        <w:jc w:val="both"/>
        <w:rPr>
          <w:rFonts w:ascii="Arial" w:hAnsi="Arial" w:cs="Arial"/>
        </w:rPr>
      </w:pPr>
      <w:r>
        <w:rPr>
          <w:rFonts w:ascii="Arial" w:hAnsi="Arial" w:cs="Arial"/>
        </w:rPr>
        <w:t xml:space="preserve">        3.4 </w:t>
      </w:r>
      <w:r w:rsidRPr="00D94AE2">
        <w:rPr>
          <w:rFonts w:ascii="Arial" w:hAnsi="Arial" w:cs="Arial"/>
        </w:rPr>
        <w:t>Metode Pengumpulan Data</w:t>
      </w:r>
      <w:r w:rsidRPr="00D94AE2">
        <w:rPr>
          <w:rFonts w:ascii="Arial" w:hAnsi="Arial" w:cs="Arial"/>
          <w:lang w:val="en-US"/>
        </w:rPr>
        <w:tab/>
      </w:r>
      <w:r>
        <w:rPr>
          <w:rFonts w:ascii="Arial" w:hAnsi="Arial" w:cs="Arial"/>
        </w:rPr>
        <w:t xml:space="preserve"> 43</w:t>
      </w:r>
    </w:p>
    <w:p w:rsidR="00757094" w:rsidRDefault="00757094" w:rsidP="00757094">
      <w:pPr>
        <w:tabs>
          <w:tab w:val="left" w:pos="567"/>
          <w:tab w:val="right" w:leader="dot" w:pos="7938"/>
        </w:tabs>
        <w:jc w:val="both"/>
        <w:rPr>
          <w:rFonts w:ascii="Arial" w:hAnsi="Arial" w:cs="Arial"/>
        </w:rPr>
      </w:pPr>
      <w:r w:rsidRPr="00D94AE2">
        <w:rPr>
          <w:rFonts w:ascii="Arial" w:hAnsi="Arial" w:cs="Arial"/>
        </w:rPr>
        <w:t xml:space="preserve">        3.5</w:t>
      </w:r>
      <w:r w:rsidRPr="00D94AE2">
        <w:rPr>
          <w:rFonts w:ascii="Arial" w:hAnsi="Arial" w:cs="Arial"/>
          <w:lang w:val="en-US"/>
        </w:rPr>
        <w:t xml:space="preserve"> </w:t>
      </w:r>
      <w:r w:rsidRPr="00D94AE2">
        <w:rPr>
          <w:rFonts w:ascii="Arial" w:hAnsi="Arial" w:cs="Arial"/>
        </w:rPr>
        <w:t>Definisi Operasional dan Pengukuran Variabel</w:t>
      </w:r>
      <w:r w:rsidRPr="00D94AE2">
        <w:rPr>
          <w:rFonts w:ascii="Arial" w:hAnsi="Arial" w:cs="Arial"/>
          <w:lang w:val="en-US"/>
        </w:rPr>
        <w:tab/>
      </w:r>
      <w:r>
        <w:rPr>
          <w:rFonts w:ascii="Arial" w:hAnsi="Arial" w:cs="Arial"/>
        </w:rPr>
        <w:t xml:space="preserve"> 45</w:t>
      </w:r>
    </w:p>
    <w:p w:rsidR="00757094" w:rsidRDefault="00757094" w:rsidP="00757094">
      <w:pPr>
        <w:tabs>
          <w:tab w:val="left" w:pos="567"/>
          <w:tab w:val="right" w:leader="dot" w:pos="7938"/>
        </w:tabs>
        <w:jc w:val="both"/>
        <w:rPr>
          <w:rFonts w:ascii="Arial" w:hAnsi="Arial" w:cs="Arial"/>
        </w:rPr>
      </w:pPr>
      <w:r>
        <w:rPr>
          <w:rFonts w:ascii="Arial" w:hAnsi="Arial" w:cs="Arial"/>
        </w:rPr>
        <w:t xml:space="preserve">        3.6 Analisis Data</w:t>
      </w:r>
      <w:r>
        <w:rPr>
          <w:rFonts w:ascii="Arial" w:hAnsi="Arial" w:cs="Arial"/>
        </w:rPr>
        <w:tab/>
        <w:t xml:space="preserve"> 49</w:t>
      </w:r>
    </w:p>
    <w:p w:rsidR="00757094" w:rsidRDefault="00757094" w:rsidP="00757094">
      <w:pPr>
        <w:tabs>
          <w:tab w:val="left" w:pos="567"/>
          <w:tab w:val="right" w:leader="dot" w:pos="7938"/>
        </w:tabs>
        <w:jc w:val="both"/>
        <w:rPr>
          <w:rFonts w:ascii="Arial" w:hAnsi="Arial" w:cs="Arial"/>
        </w:rPr>
      </w:pPr>
      <w:r>
        <w:rPr>
          <w:rFonts w:ascii="Arial" w:hAnsi="Arial" w:cs="Arial"/>
        </w:rPr>
        <w:t xml:space="preserve">              3.6.1 Analisis Deskriptif-Kualitatif</w:t>
      </w:r>
      <w:r>
        <w:rPr>
          <w:rFonts w:ascii="Arial" w:hAnsi="Arial" w:cs="Arial"/>
        </w:rPr>
        <w:tab/>
        <w:t xml:space="preserve"> 49</w:t>
      </w:r>
    </w:p>
    <w:p w:rsidR="00757094" w:rsidRDefault="00757094" w:rsidP="00757094">
      <w:pPr>
        <w:tabs>
          <w:tab w:val="left" w:pos="567"/>
          <w:tab w:val="right" w:leader="dot" w:pos="7938"/>
        </w:tabs>
        <w:jc w:val="both"/>
        <w:rPr>
          <w:rFonts w:ascii="Arial" w:hAnsi="Arial" w:cs="Arial"/>
        </w:rPr>
      </w:pPr>
      <w:r>
        <w:rPr>
          <w:rFonts w:ascii="Arial" w:hAnsi="Arial" w:cs="Arial"/>
        </w:rPr>
        <w:t xml:space="preserve">              3.6.2 Analisis </w:t>
      </w:r>
      <w:r>
        <w:rPr>
          <w:rFonts w:ascii="Arial" w:hAnsi="Arial" w:cs="Arial"/>
          <w:i/>
        </w:rPr>
        <w:t xml:space="preserve">Structural Equation Models </w:t>
      </w:r>
      <w:r>
        <w:rPr>
          <w:rFonts w:ascii="Arial" w:hAnsi="Arial" w:cs="Arial"/>
        </w:rPr>
        <w:t>(SEM)</w:t>
      </w:r>
      <w:r>
        <w:rPr>
          <w:rFonts w:ascii="Arial" w:hAnsi="Arial" w:cs="Arial"/>
        </w:rPr>
        <w:tab/>
        <w:t xml:space="preserve"> 50</w:t>
      </w:r>
    </w:p>
    <w:p w:rsidR="00757094" w:rsidRPr="00B11B04" w:rsidRDefault="00757094" w:rsidP="00757094">
      <w:pPr>
        <w:tabs>
          <w:tab w:val="left" w:pos="567"/>
          <w:tab w:val="right" w:leader="dot" w:pos="7938"/>
        </w:tabs>
        <w:jc w:val="both"/>
        <w:rPr>
          <w:rFonts w:ascii="Arial" w:hAnsi="Arial" w:cs="Arial"/>
        </w:rPr>
      </w:pPr>
      <w:r>
        <w:rPr>
          <w:rFonts w:ascii="Arial" w:hAnsi="Arial" w:cs="Arial"/>
        </w:rPr>
        <w:t xml:space="preserve">              3.6.3 Tahapan Analisis SEM-PLS</w:t>
      </w:r>
      <w:r>
        <w:rPr>
          <w:rFonts w:ascii="Arial" w:hAnsi="Arial" w:cs="Arial"/>
        </w:rPr>
        <w:tab/>
        <w:t xml:space="preserve"> 52</w:t>
      </w:r>
    </w:p>
    <w:p w:rsidR="00757094" w:rsidRDefault="00757094" w:rsidP="00757094">
      <w:pPr>
        <w:pStyle w:val="ListParagraph"/>
        <w:numPr>
          <w:ilvl w:val="0"/>
          <w:numId w:val="1"/>
        </w:numPr>
        <w:tabs>
          <w:tab w:val="left" w:pos="567"/>
          <w:tab w:val="right" w:leader="dot" w:pos="7938"/>
        </w:tabs>
        <w:spacing w:after="0" w:line="360" w:lineRule="auto"/>
        <w:ind w:left="426" w:hanging="284"/>
        <w:jc w:val="both"/>
        <w:rPr>
          <w:rFonts w:ascii="Arial" w:hAnsi="Arial" w:cs="Arial"/>
          <w:b/>
        </w:rPr>
      </w:pPr>
      <w:r>
        <w:rPr>
          <w:rFonts w:ascii="Arial" w:hAnsi="Arial" w:cs="Arial"/>
          <w:b/>
        </w:rPr>
        <w:t>HASIL DAN PEMBAHASAN</w:t>
      </w:r>
      <w:r w:rsidRPr="00D94AE2">
        <w:rPr>
          <w:rFonts w:ascii="Arial" w:hAnsi="Arial" w:cs="Arial"/>
          <w:b/>
          <w:lang w:val="en-US"/>
        </w:rPr>
        <w:tab/>
      </w:r>
      <w:r w:rsidRPr="00D94AE2">
        <w:rPr>
          <w:rFonts w:ascii="Arial" w:hAnsi="Arial" w:cs="Arial"/>
          <w:b/>
        </w:rPr>
        <w:t xml:space="preserve"> </w:t>
      </w:r>
      <w:r>
        <w:rPr>
          <w:rFonts w:ascii="Arial" w:hAnsi="Arial" w:cs="Arial"/>
          <w:b/>
        </w:rPr>
        <w:t>57</w:t>
      </w:r>
    </w:p>
    <w:p w:rsidR="00757094" w:rsidRDefault="00757094" w:rsidP="00757094">
      <w:pPr>
        <w:pStyle w:val="ListParagraph"/>
        <w:numPr>
          <w:ilvl w:val="1"/>
          <w:numId w:val="1"/>
        </w:numPr>
        <w:tabs>
          <w:tab w:val="left" w:pos="567"/>
          <w:tab w:val="right" w:leader="dot" w:pos="7938"/>
        </w:tabs>
        <w:spacing w:line="360" w:lineRule="auto"/>
        <w:jc w:val="both"/>
        <w:rPr>
          <w:rFonts w:ascii="Arial" w:hAnsi="Arial" w:cs="Arial"/>
        </w:rPr>
      </w:pPr>
      <w:r w:rsidRPr="00AC569D">
        <w:rPr>
          <w:rFonts w:ascii="Arial" w:hAnsi="Arial" w:cs="Arial"/>
        </w:rPr>
        <w:t>Gambaran Umum</w:t>
      </w:r>
      <w:r w:rsidRPr="00AC569D">
        <w:rPr>
          <w:rFonts w:ascii="Arial" w:hAnsi="Arial" w:cs="Arial"/>
          <w:lang w:val="en-US"/>
        </w:rPr>
        <w:tab/>
      </w:r>
      <w:r>
        <w:rPr>
          <w:rFonts w:ascii="Arial" w:hAnsi="Arial" w:cs="Arial"/>
        </w:rPr>
        <w:t xml:space="preserve"> 57</w:t>
      </w:r>
    </w:p>
    <w:p w:rsidR="00757094" w:rsidRDefault="00757094" w:rsidP="00757094">
      <w:pPr>
        <w:pStyle w:val="ListParagraph"/>
        <w:numPr>
          <w:ilvl w:val="2"/>
          <w:numId w:val="1"/>
        </w:numPr>
        <w:tabs>
          <w:tab w:val="left" w:pos="567"/>
          <w:tab w:val="right" w:leader="dot" w:pos="7938"/>
        </w:tabs>
        <w:spacing w:line="360" w:lineRule="auto"/>
        <w:ind w:left="1418" w:hanging="578"/>
        <w:jc w:val="both"/>
        <w:rPr>
          <w:rFonts w:ascii="Arial" w:hAnsi="Arial" w:cs="Arial"/>
        </w:rPr>
      </w:pPr>
      <w:r>
        <w:rPr>
          <w:rFonts w:ascii="Arial" w:hAnsi="Arial" w:cs="Arial"/>
        </w:rPr>
        <w:t>Sejarah Perum Perhutani</w:t>
      </w:r>
      <w:r w:rsidRPr="00AC569D">
        <w:rPr>
          <w:rFonts w:ascii="Arial" w:hAnsi="Arial" w:cs="Arial"/>
          <w:lang w:val="en-US"/>
        </w:rPr>
        <w:tab/>
      </w:r>
      <w:r>
        <w:rPr>
          <w:rFonts w:ascii="Arial" w:hAnsi="Arial" w:cs="Arial"/>
        </w:rPr>
        <w:t xml:space="preserve"> 57</w:t>
      </w:r>
    </w:p>
    <w:p w:rsidR="00757094" w:rsidRDefault="00757094" w:rsidP="00757094">
      <w:pPr>
        <w:pStyle w:val="ListParagraph"/>
        <w:numPr>
          <w:ilvl w:val="2"/>
          <w:numId w:val="1"/>
        </w:numPr>
        <w:tabs>
          <w:tab w:val="left" w:pos="567"/>
          <w:tab w:val="right" w:leader="dot" w:pos="7938"/>
        </w:tabs>
        <w:spacing w:line="360" w:lineRule="auto"/>
        <w:ind w:left="1418" w:hanging="567"/>
        <w:jc w:val="both"/>
        <w:rPr>
          <w:rFonts w:ascii="Arial" w:hAnsi="Arial" w:cs="Arial"/>
        </w:rPr>
      </w:pPr>
      <w:r>
        <w:rPr>
          <w:rFonts w:ascii="Arial" w:hAnsi="Arial" w:cs="Arial"/>
        </w:rPr>
        <w:t>Perum Perhutani Divisi Regional Jawa Timur</w:t>
      </w:r>
      <w:r>
        <w:rPr>
          <w:rFonts w:ascii="Arial" w:hAnsi="Arial" w:cs="Arial"/>
        </w:rPr>
        <w:tab/>
        <w:t>59</w:t>
      </w:r>
    </w:p>
    <w:p w:rsidR="00757094" w:rsidRDefault="00757094" w:rsidP="00757094">
      <w:pPr>
        <w:pStyle w:val="ListParagraph"/>
        <w:numPr>
          <w:ilvl w:val="2"/>
          <w:numId w:val="1"/>
        </w:numPr>
        <w:tabs>
          <w:tab w:val="left" w:pos="567"/>
          <w:tab w:val="right" w:leader="dot" w:pos="7938"/>
        </w:tabs>
        <w:spacing w:line="360" w:lineRule="auto"/>
        <w:ind w:left="1418" w:hanging="567"/>
        <w:jc w:val="both"/>
        <w:rPr>
          <w:rFonts w:ascii="Arial" w:hAnsi="Arial" w:cs="Arial"/>
        </w:rPr>
      </w:pPr>
      <w:r>
        <w:rPr>
          <w:rFonts w:ascii="Arial" w:hAnsi="Arial" w:cs="Arial"/>
        </w:rPr>
        <w:t>Visi, Misi, dan Tata Nilai Perum Perhutani</w:t>
      </w:r>
      <w:r>
        <w:rPr>
          <w:rFonts w:ascii="Arial" w:hAnsi="Arial" w:cs="Arial"/>
        </w:rPr>
        <w:tab/>
        <w:t xml:space="preserve"> 61</w:t>
      </w:r>
    </w:p>
    <w:p w:rsidR="00757094" w:rsidRDefault="00757094" w:rsidP="00757094">
      <w:pPr>
        <w:pStyle w:val="ListParagraph"/>
        <w:tabs>
          <w:tab w:val="left" w:pos="567"/>
          <w:tab w:val="right" w:leader="dot" w:pos="7938"/>
        </w:tabs>
        <w:spacing w:line="360" w:lineRule="auto"/>
        <w:ind w:left="851"/>
        <w:jc w:val="both"/>
        <w:rPr>
          <w:rFonts w:ascii="Arial" w:hAnsi="Arial" w:cs="Arial"/>
        </w:rPr>
      </w:pPr>
      <w:r>
        <w:rPr>
          <w:rFonts w:ascii="Arial" w:hAnsi="Arial" w:cs="Arial"/>
        </w:rPr>
        <w:t>4</w:t>
      </w:r>
      <w:r w:rsidRPr="00AC569D">
        <w:rPr>
          <w:rFonts w:ascii="Arial" w:hAnsi="Arial" w:cs="Arial"/>
          <w:lang w:val="en-US"/>
        </w:rPr>
        <w:t xml:space="preserve">.1.4 </w:t>
      </w:r>
      <w:r>
        <w:rPr>
          <w:rFonts w:ascii="Arial" w:hAnsi="Arial" w:cs="Arial"/>
        </w:rPr>
        <w:t>Logo Perum Perhutani</w:t>
      </w:r>
      <w:r w:rsidRPr="00AC569D">
        <w:rPr>
          <w:rFonts w:ascii="Arial" w:hAnsi="Arial" w:cs="Arial"/>
          <w:lang w:val="en-US"/>
        </w:rPr>
        <w:tab/>
      </w:r>
      <w:r>
        <w:rPr>
          <w:rFonts w:ascii="Arial" w:hAnsi="Arial" w:cs="Arial"/>
        </w:rPr>
        <w:t xml:space="preserve"> 62</w:t>
      </w:r>
    </w:p>
    <w:p w:rsidR="00757094" w:rsidRDefault="00757094" w:rsidP="00757094">
      <w:pPr>
        <w:pStyle w:val="ListParagraph"/>
        <w:numPr>
          <w:ilvl w:val="2"/>
          <w:numId w:val="3"/>
        </w:numPr>
        <w:tabs>
          <w:tab w:val="left" w:pos="567"/>
          <w:tab w:val="right" w:leader="dot" w:pos="7938"/>
        </w:tabs>
        <w:spacing w:line="360" w:lineRule="auto"/>
        <w:ind w:left="1418" w:hanging="568"/>
        <w:jc w:val="both"/>
        <w:rPr>
          <w:rFonts w:ascii="Arial" w:hAnsi="Arial" w:cs="Arial"/>
        </w:rPr>
      </w:pPr>
      <w:r>
        <w:rPr>
          <w:rFonts w:ascii="Arial" w:hAnsi="Arial" w:cs="Arial"/>
        </w:rPr>
        <w:t>Struktur Organisasi Perum Perhutani Divre Jatim</w:t>
      </w:r>
      <w:r>
        <w:rPr>
          <w:rFonts w:ascii="Arial" w:hAnsi="Arial" w:cs="Arial"/>
        </w:rPr>
        <w:tab/>
        <w:t xml:space="preserve"> 63</w:t>
      </w:r>
    </w:p>
    <w:p w:rsidR="00757094" w:rsidRDefault="00757094" w:rsidP="00757094">
      <w:pPr>
        <w:pStyle w:val="ListParagraph"/>
        <w:tabs>
          <w:tab w:val="left" w:pos="567"/>
          <w:tab w:val="right" w:leader="dot" w:pos="7938"/>
        </w:tabs>
        <w:spacing w:line="360" w:lineRule="auto"/>
        <w:ind w:left="851"/>
        <w:jc w:val="both"/>
        <w:rPr>
          <w:rFonts w:ascii="Arial" w:hAnsi="Arial" w:cs="Arial"/>
        </w:rPr>
      </w:pPr>
      <w:r>
        <w:rPr>
          <w:rFonts w:ascii="Arial" w:hAnsi="Arial" w:cs="Arial"/>
        </w:rPr>
        <w:t xml:space="preserve">4.1.6 Mekanisme Kinerja Perum Perhutani Divre Jatim </w:t>
      </w:r>
      <w:r>
        <w:rPr>
          <w:rFonts w:ascii="Arial" w:hAnsi="Arial" w:cs="Arial"/>
        </w:rPr>
        <w:tab/>
        <w:t xml:space="preserve"> 66</w:t>
      </w:r>
    </w:p>
    <w:p w:rsidR="00757094" w:rsidRDefault="00757094" w:rsidP="00757094">
      <w:pPr>
        <w:pStyle w:val="ListParagraph"/>
        <w:numPr>
          <w:ilvl w:val="1"/>
          <w:numId w:val="3"/>
        </w:numPr>
        <w:tabs>
          <w:tab w:val="left" w:pos="567"/>
          <w:tab w:val="right" w:leader="dot" w:pos="7938"/>
        </w:tabs>
        <w:spacing w:line="360" w:lineRule="auto"/>
        <w:jc w:val="both"/>
        <w:rPr>
          <w:rFonts w:ascii="Arial" w:hAnsi="Arial" w:cs="Arial"/>
        </w:rPr>
      </w:pPr>
      <w:r>
        <w:rPr>
          <w:rFonts w:ascii="Arial" w:hAnsi="Arial" w:cs="Arial"/>
        </w:rPr>
        <w:t>Implementasi CSR Perum Perhutani Divre Jatim</w:t>
      </w:r>
      <w:r w:rsidRPr="00F82902">
        <w:rPr>
          <w:rFonts w:ascii="Arial" w:hAnsi="Arial" w:cs="Arial"/>
          <w:lang w:val="en-US"/>
        </w:rPr>
        <w:tab/>
      </w:r>
      <w:r>
        <w:rPr>
          <w:rFonts w:ascii="Arial" w:hAnsi="Arial" w:cs="Arial"/>
        </w:rPr>
        <w:t xml:space="preserve"> 68</w:t>
      </w:r>
    </w:p>
    <w:p w:rsidR="00757094" w:rsidRDefault="00757094" w:rsidP="00757094">
      <w:pPr>
        <w:pStyle w:val="ListParagraph"/>
        <w:numPr>
          <w:ilvl w:val="2"/>
          <w:numId w:val="4"/>
        </w:numPr>
        <w:tabs>
          <w:tab w:val="left" w:pos="567"/>
          <w:tab w:val="right" w:leader="dot" w:pos="7938"/>
        </w:tabs>
        <w:spacing w:line="360" w:lineRule="auto"/>
        <w:ind w:left="1418" w:hanging="514"/>
        <w:jc w:val="both"/>
        <w:rPr>
          <w:rFonts w:ascii="Arial" w:hAnsi="Arial" w:cs="Arial"/>
        </w:rPr>
      </w:pPr>
      <w:r>
        <w:rPr>
          <w:rFonts w:ascii="Arial" w:hAnsi="Arial" w:cs="Arial"/>
        </w:rPr>
        <w:t>Tahap Implementasi CSR</w:t>
      </w:r>
      <w:r w:rsidRPr="00F82902">
        <w:rPr>
          <w:rFonts w:ascii="Arial" w:hAnsi="Arial" w:cs="Arial"/>
          <w:lang w:val="en-US"/>
        </w:rPr>
        <w:tab/>
      </w:r>
      <w:r>
        <w:rPr>
          <w:rFonts w:ascii="Arial" w:hAnsi="Arial" w:cs="Arial"/>
        </w:rPr>
        <w:t xml:space="preserve"> 71</w:t>
      </w:r>
    </w:p>
    <w:p w:rsidR="00757094" w:rsidRDefault="00757094" w:rsidP="00757094">
      <w:pPr>
        <w:pStyle w:val="ListParagraph"/>
        <w:numPr>
          <w:ilvl w:val="2"/>
          <w:numId w:val="4"/>
        </w:numPr>
        <w:tabs>
          <w:tab w:val="left" w:pos="567"/>
          <w:tab w:val="right" w:leader="dot" w:pos="7938"/>
        </w:tabs>
        <w:spacing w:after="0" w:line="360" w:lineRule="auto"/>
        <w:ind w:left="1418" w:hanging="514"/>
        <w:jc w:val="both"/>
        <w:rPr>
          <w:rFonts w:ascii="Arial" w:hAnsi="Arial" w:cs="Arial"/>
        </w:rPr>
      </w:pPr>
      <w:r>
        <w:rPr>
          <w:rFonts w:ascii="Arial" w:hAnsi="Arial" w:cs="Arial"/>
        </w:rPr>
        <w:t>Bentuk Implementasi CSR</w:t>
      </w:r>
      <w:r>
        <w:rPr>
          <w:rFonts w:ascii="Arial" w:hAnsi="Arial" w:cs="Arial"/>
        </w:rPr>
        <w:tab/>
        <w:t>75</w:t>
      </w:r>
    </w:p>
    <w:p w:rsidR="00757094" w:rsidRDefault="00757094" w:rsidP="00757094">
      <w:pPr>
        <w:pStyle w:val="ListParagraph"/>
        <w:numPr>
          <w:ilvl w:val="2"/>
          <w:numId w:val="4"/>
        </w:numPr>
        <w:tabs>
          <w:tab w:val="left" w:pos="567"/>
          <w:tab w:val="right" w:leader="dot" w:pos="7938"/>
        </w:tabs>
        <w:spacing w:after="0" w:line="360" w:lineRule="auto"/>
        <w:ind w:left="1418" w:hanging="514"/>
        <w:jc w:val="both"/>
        <w:rPr>
          <w:rFonts w:ascii="Arial" w:hAnsi="Arial" w:cs="Arial"/>
        </w:rPr>
      </w:pPr>
      <w:r>
        <w:rPr>
          <w:rFonts w:ascii="Arial" w:hAnsi="Arial" w:cs="Arial"/>
        </w:rPr>
        <w:t xml:space="preserve">Implementasi Konsep </w:t>
      </w:r>
      <w:r>
        <w:rPr>
          <w:rFonts w:ascii="Arial" w:hAnsi="Arial" w:cs="Arial"/>
          <w:i/>
        </w:rPr>
        <w:t xml:space="preserve">Triple Bottom Line </w:t>
      </w:r>
      <w:r>
        <w:rPr>
          <w:rFonts w:ascii="Arial" w:hAnsi="Arial" w:cs="Arial"/>
        </w:rPr>
        <w:t>CSR</w:t>
      </w:r>
      <w:r>
        <w:rPr>
          <w:rFonts w:ascii="Arial" w:hAnsi="Arial" w:cs="Arial"/>
        </w:rPr>
        <w:tab/>
        <w:t xml:space="preserve"> 82</w:t>
      </w:r>
    </w:p>
    <w:p w:rsidR="00757094" w:rsidRDefault="00757094" w:rsidP="00757094">
      <w:pPr>
        <w:pStyle w:val="ListParagraph"/>
        <w:numPr>
          <w:ilvl w:val="1"/>
          <w:numId w:val="4"/>
        </w:numPr>
        <w:tabs>
          <w:tab w:val="left" w:pos="567"/>
          <w:tab w:val="right" w:leader="dot" w:pos="7938"/>
        </w:tabs>
        <w:spacing w:after="0" w:line="360" w:lineRule="auto"/>
        <w:jc w:val="both"/>
        <w:rPr>
          <w:rFonts w:ascii="Arial" w:hAnsi="Arial" w:cs="Arial"/>
        </w:rPr>
      </w:pPr>
      <w:r w:rsidRPr="0052556F">
        <w:rPr>
          <w:rFonts w:ascii="Arial" w:hAnsi="Arial" w:cs="Arial"/>
        </w:rPr>
        <w:t>Faktor Pendukung dan</w:t>
      </w:r>
      <w:r>
        <w:rPr>
          <w:rFonts w:ascii="Arial" w:hAnsi="Arial" w:cs="Arial"/>
        </w:rPr>
        <w:t xml:space="preserve"> Penghambat Implementasi CSR</w:t>
      </w:r>
      <w:r>
        <w:rPr>
          <w:rFonts w:ascii="Arial" w:hAnsi="Arial" w:cs="Arial"/>
        </w:rPr>
        <w:tab/>
        <w:t xml:space="preserve"> 84</w:t>
      </w:r>
    </w:p>
    <w:p w:rsidR="00757094" w:rsidRDefault="00757094" w:rsidP="00757094">
      <w:pPr>
        <w:pStyle w:val="ListParagraph"/>
        <w:numPr>
          <w:ilvl w:val="1"/>
          <w:numId w:val="4"/>
        </w:numPr>
        <w:tabs>
          <w:tab w:val="left" w:pos="567"/>
          <w:tab w:val="right" w:leader="dot" w:pos="7938"/>
        </w:tabs>
        <w:spacing w:after="0" w:line="360" w:lineRule="auto"/>
        <w:jc w:val="both"/>
        <w:rPr>
          <w:rFonts w:ascii="Arial" w:hAnsi="Arial" w:cs="Arial"/>
        </w:rPr>
      </w:pPr>
      <w:r>
        <w:rPr>
          <w:rFonts w:ascii="Arial" w:hAnsi="Arial" w:cs="Arial"/>
        </w:rPr>
        <w:t>Pengaruh Implementasi CSR Terhadap Keunggulan Bersaing</w:t>
      </w:r>
      <w:r w:rsidRPr="0052556F">
        <w:rPr>
          <w:rFonts w:ascii="Arial" w:hAnsi="Arial" w:cs="Arial"/>
          <w:lang w:val="en-US"/>
        </w:rPr>
        <w:tab/>
      </w:r>
      <w:r>
        <w:rPr>
          <w:rFonts w:ascii="Arial" w:hAnsi="Arial" w:cs="Arial"/>
        </w:rPr>
        <w:t xml:space="preserve"> 86</w:t>
      </w:r>
    </w:p>
    <w:p w:rsidR="00757094" w:rsidRDefault="00757094" w:rsidP="00757094">
      <w:pPr>
        <w:pStyle w:val="ListParagraph"/>
        <w:numPr>
          <w:ilvl w:val="2"/>
          <w:numId w:val="4"/>
        </w:numPr>
        <w:tabs>
          <w:tab w:val="left" w:pos="567"/>
          <w:tab w:val="right" w:leader="dot" w:pos="7938"/>
        </w:tabs>
        <w:spacing w:line="360" w:lineRule="auto"/>
        <w:ind w:left="1418" w:hanging="514"/>
        <w:jc w:val="both"/>
        <w:rPr>
          <w:rFonts w:ascii="Arial" w:hAnsi="Arial" w:cs="Arial"/>
        </w:rPr>
      </w:pPr>
      <w:r>
        <w:rPr>
          <w:rFonts w:ascii="Arial" w:hAnsi="Arial" w:cs="Arial"/>
        </w:rPr>
        <w:t>Statistik Deskriptif</w:t>
      </w:r>
      <w:r w:rsidRPr="00F82902">
        <w:rPr>
          <w:rFonts w:ascii="Arial" w:hAnsi="Arial" w:cs="Arial"/>
          <w:lang w:val="en-US"/>
        </w:rPr>
        <w:tab/>
      </w:r>
      <w:r>
        <w:rPr>
          <w:rFonts w:ascii="Arial" w:hAnsi="Arial" w:cs="Arial"/>
        </w:rPr>
        <w:t>86</w:t>
      </w:r>
    </w:p>
    <w:p w:rsidR="00757094" w:rsidRDefault="00757094" w:rsidP="00757094">
      <w:pPr>
        <w:pStyle w:val="ListParagraph"/>
        <w:numPr>
          <w:ilvl w:val="2"/>
          <w:numId w:val="4"/>
        </w:numPr>
        <w:tabs>
          <w:tab w:val="left" w:pos="567"/>
          <w:tab w:val="right" w:leader="dot" w:pos="7938"/>
        </w:tabs>
        <w:spacing w:after="0" w:line="360" w:lineRule="auto"/>
        <w:ind w:left="1418" w:hanging="514"/>
        <w:jc w:val="both"/>
        <w:rPr>
          <w:rFonts w:ascii="Arial" w:hAnsi="Arial" w:cs="Arial"/>
        </w:rPr>
      </w:pPr>
      <w:r>
        <w:rPr>
          <w:rFonts w:ascii="Arial" w:hAnsi="Arial" w:cs="Arial"/>
        </w:rPr>
        <w:t>Hasil Analisis SEM-PLS</w:t>
      </w:r>
      <w:r w:rsidRPr="00F82902">
        <w:rPr>
          <w:rFonts w:ascii="Arial" w:hAnsi="Arial" w:cs="Arial"/>
        </w:rPr>
        <w:tab/>
      </w:r>
      <w:r>
        <w:rPr>
          <w:rFonts w:ascii="Arial" w:hAnsi="Arial" w:cs="Arial"/>
        </w:rPr>
        <w:t>94</w:t>
      </w:r>
    </w:p>
    <w:p w:rsidR="00757094" w:rsidRPr="002216EF" w:rsidRDefault="00757094" w:rsidP="00757094">
      <w:pPr>
        <w:pStyle w:val="ListParagraph"/>
        <w:numPr>
          <w:ilvl w:val="0"/>
          <w:numId w:val="1"/>
        </w:numPr>
        <w:tabs>
          <w:tab w:val="left" w:pos="567"/>
          <w:tab w:val="right" w:leader="dot" w:pos="7938"/>
        </w:tabs>
        <w:spacing w:after="0" w:line="360" w:lineRule="auto"/>
        <w:ind w:left="426" w:hanging="284"/>
        <w:jc w:val="both"/>
        <w:rPr>
          <w:rFonts w:ascii="Arial" w:hAnsi="Arial" w:cs="Arial"/>
        </w:rPr>
      </w:pPr>
      <w:r>
        <w:rPr>
          <w:rFonts w:ascii="Arial" w:hAnsi="Arial" w:cs="Arial"/>
          <w:b/>
        </w:rPr>
        <w:t>KESIMPULAN</w:t>
      </w:r>
      <w:r w:rsidRPr="0052556F">
        <w:rPr>
          <w:rFonts w:ascii="Arial" w:hAnsi="Arial" w:cs="Arial"/>
          <w:b/>
          <w:lang w:val="en-US"/>
        </w:rPr>
        <w:tab/>
      </w:r>
      <w:r w:rsidRPr="0052556F">
        <w:rPr>
          <w:rFonts w:ascii="Arial" w:hAnsi="Arial" w:cs="Arial"/>
          <w:b/>
        </w:rPr>
        <w:t xml:space="preserve"> </w:t>
      </w:r>
      <w:r>
        <w:rPr>
          <w:rFonts w:ascii="Arial" w:hAnsi="Arial" w:cs="Arial"/>
          <w:b/>
        </w:rPr>
        <w:t>105</w:t>
      </w:r>
    </w:p>
    <w:p w:rsidR="00757094" w:rsidRDefault="00757094" w:rsidP="00757094">
      <w:pPr>
        <w:pStyle w:val="ListParagraph"/>
        <w:numPr>
          <w:ilvl w:val="1"/>
          <w:numId w:val="1"/>
        </w:numPr>
        <w:tabs>
          <w:tab w:val="left" w:pos="567"/>
          <w:tab w:val="right" w:leader="dot" w:pos="7938"/>
        </w:tabs>
        <w:spacing w:after="0" w:line="360" w:lineRule="auto"/>
        <w:jc w:val="both"/>
        <w:rPr>
          <w:rFonts w:ascii="Arial" w:hAnsi="Arial" w:cs="Arial"/>
        </w:rPr>
      </w:pPr>
      <w:r>
        <w:rPr>
          <w:rFonts w:ascii="Arial" w:hAnsi="Arial" w:cs="Arial"/>
        </w:rPr>
        <w:t>Kesimpulan</w:t>
      </w:r>
      <w:r w:rsidRPr="002216EF">
        <w:rPr>
          <w:rFonts w:ascii="Arial" w:hAnsi="Arial" w:cs="Arial"/>
          <w:lang w:val="en-US"/>
        </w:rPr>
        <w:tab/>
      </w:r>
      <w:r>
        <w:rPr>
          <w:rFonts w:ascii="Arial" w:hAnsi="Arial" w:cs="Arial"/>
        </w:rPr>
        <w:t xml:space="preserve"> 105</w:t>
      </w:r>
    </w:p>
    <w:p w:rsidR="00757094" w:rsidRPr="002216EF" w:rsidRDefault="00757094" w:rsidP="00757094">
      <w:pPr>
        <w:pStyle w:val="ListParagraph"/>
        <w:numPr>
          <w:ilvl w:val="1"/>
          <w:numId w:val="1"/>
        </w:numPr>
        <w:tabs>
          <w:tab w:val="left" w:pos="567"/>
          <w:tab w:val="right" w:leader="dot" w:pos="7938"/>
        </w:tabs>
        <w:spacing w:after="0" w:line="360" w:lineRule="auto"/>
        <w:jc w:val="both"/>
        <w:rPr>
          <w:rFonts w:ascii="Arial" w:hAnsi="Arial" w:cs="Arial"/>
        </w:rPr>
      </w:pPr>
      <w:r>
        <w:rPr>
          <w:rFonts w:ascii="Arial" w:hAnsi="Arial" w:cs="Arial"/>
        </w:rPr>
        <w:t>Saran</w:t>
      </w:r>
      <w:r w:rsidRPr="002216EF">
        <w:rPr>
          <w:rFonts w:ascii="Arial" w:hAnsi="Arial" w:cs="Arial"/>
          <w:lang w:val="en-US"/>
        </w:rPr>
        <w:tab/>
      </w:r>
      <w:r>
        <w:rPr>
          <w:rFonts w:ascii="Arial" w:hAnsi="Arial" w:cs="Arial"/>
        </w:rPr>
        <w:t xml:space="preserve"> 106</w:t>
      </w:r>
    </w:p>
    <w:p w:rsidR="00757094" w:rsidRPr="001C5EB5" w:rsidRDefault="00757094" w:rsidP="00757094">
      <w:pPr>
        <w:tabs>
          <w:tab w:val="right" w:leader="dot" w:pos="7938"/>
        </w:tabs>
        <w:ind w:left="-142"/>
        <w:jc w:val="both"/>
        <w:rPr>
          <w:rFonts w:ascii="Arial" w:hAnsi="Arial" w:cs="Arial"/>
          <w:b/>
        </w:rPr>
      </w:pPr>
      <w:r w:rsidRPr="00D94AE2">
        <w:rPr>
          <w:rFonts w:ascii="Arial" w:hAnsi="Arial" w:cs="Arial"/>
          <w:b/>
        </w:rPr>
        <w:t>DAFTAR PUSTAKA</w:t>
      </w:r>
      <w:r>
        <w:rPr>
          <w:rFonts w:ascii="Arial" w:hAnsi="Arial" w:cs="Arial"/>
          <w:b/>
          <w:lang w:val="en-US"/>
        </w:rPr>
        <w:tab/>
        <w:t xml:space="preserve"> 10</w:t>
      </w:r>
      <w:r>
        <w:rPr>
          <w:rFonts w:ascii="Arial" w:hAnsi="Arial" w:cs="Arial"/>
          <w:b/>
        </w:rPr>
        <w:t>7</w:t>
      </w:r>
    </w:p>
    <w:p w:rsidR="00757094" w:rsidRPr="00D94AE2" w:rsidRDefault="00757094" w:rsidP="00757094">
      <w:pPr>
        <w:tabs>
          <w:tab w:val="right" w:leader="dot" w:pos="7938"/>
        </w:tabs>
        <w:ind w:left="-142"/>
        <w:jc w:val="both"/>
        <w:rPr>
          <w:rFonts w:ascii="Arial" w:hAnsi="Arial" w:cs="Arial"/>
          <w:b/>
        </w:rPr>
      </w:pPr>
      <w:r w:rsidRPr="00D94AE2">
        <w:rPr>
          <w:rFonts w:ascii="Arial" w:hAnsi="Arial" w:cs="Arial"/>
          <w:b/>
        </w:rPr>
        <w:t>LAMPIRAN</w:t>
      </w:r>
    </w:p>
    <w:p w:rsidR="00757094" w:rsidRDefault="00757094" w:rsidP="00757094">
      <w:pPr>
        <w:rPr>
          <w:rFonts w:ascii="Arial" w:hAnsi="Arial" w:cs="Arial"/>
          <w:b/>
        </w:rPr>
      </w:pPr>
      <w:r>
        <w:rPr>
          <w:rFonts w:ascii="Arial" w:hAnsi="Arial" w:cs="Arial"/>
          <w:b/>
        </w:rPr>
        <w:br w:type="page"/>
      </w:r>
    </w:p>
    <w:p w:rsidR="00757094" w:rsidRPr="00D94AE2" w:rsidRDefault="00757094" w:rsidP="00757094">
      <w:pPr>
        <w:tabs>
          <w:tab w:val="left" w:pos="567"/>
          <w:tab w:val="right" w:leader="dot" w:pos="7938"/>
        </w:tabs>
        <w:spacing w:line="480" w:lineRule="auto"/>
        <w:jc w:val="center"/>
        <w:rPr>
          <w:rFonts w:ascii="Arial" w:hAnsi="Arial" w:cs="Arial"/>
          <w:b/>
        </w:rPr>
      </w:pPr>
      <w:r w:rsidRPr="00D94AE2">
        <w:rPr>
          <w:rFonts w:ascii="Arial" w:hAnsi="Arial" w:cs="Arial"/>
          <w:b/>
        </w:rPr>
        <w:lastRenderedPageBreak/>
        <w:t>DAFTAR TABEL</w:t>
      </w:r>
    </w:p>
    <w:p w:rsidR="00757094" w:rsidRPr="00D94AE2" w:rsidRDefault="00757094" w:rsidP="00757094">
      <w:pPr>
        <w:tabs>
          <w:tab w:val="left" w:pos="0"/>
          <w:tab w:val="right" w:leader="dot" w:pos="7938"/>
        </w:tabs>
        <w:jc w:val="both"/>
        <w:rPr>
          <w:rFonts w:ascii="Arial" w:hAnsi="Arial" w:cs="Arial"/>
          <w:b/>
        </w:rPr>
      </w:pPr>
      <w:r w:rsidRPr="00D94AE2">
        <w:rPr>
          <w:rFonts w:ascii="Arial" w:hAnsi="Arial" w:cs="Arial"/>
          <w:b/>
        </w:rPr>
        <w:t>Nomor                                                Judul                                              Halaman</w:t>
      </w:r>
    </w:p>
    <w:p w:rsidR="00757094" w:rsidRPr="00DF559F" w:rsidRDefault="00757094" w:rsidP="00757094">
      <w:pPr>
        <w:tabs>
          <w:tab w:val="right" w:leader="dot" w:pos="567"/>
          <w:tab w:val="right" w:leader="dot" w:pos="7938"/>
        </w:tabs>
        <w:jc w:val="both"/>
        <w:rPr>
          <w:rFonts w:ascii="Arial" w:hAnsi="Arial" w:cs="Arial"/>
        </w:rPr>
      </w:pPr>
      <w:r>
        <w:rPr>
          <w:rFonts w:ascii="Arial" w:hAnsi="Arial" w:cs="Arial"/>
        </w:rPr>
        <w:t xml:space="preserve">Tabel 2.1        Manfaat Implementasi </w:t>
      </w:r>
      <w:r>
        <w:rPr>
          <w:rFonts w:ascii="Arial" w:hAnsi="Arial" w:cs="Arial"/>
          <w:i/>
        </w:rPr>
        <w:t>Corporate Social Responsibility</w:t>
      </w:r>
      <w:r>
        <w:rPr>
          <w:rFonts w:ascii="Arial" w:hAnsi="Arial" w:cs="Arial"/>
        </w:rPr>
        <w:tab/>
        <w:t xml:space="preserve"> 20</w:t>
      </w:r>
    </w:p>
    <w:p w:rsidR="00757094" w:rsidRDefault="00757094" w:rsidP="00757094">
      <w:pPr>
        <w:tabs>
          <w:tab w:val="right" w:leader="dot" w:pos="567"/>
          <w:tab w:val="right" w:leader="dot" w:pos="7938"/>
        </w:tabs>
        <w:jc w:val="both"/>
        <w:rPr>
          <w:rFonts w:ascii="Arial" w:hAnsi="Arial" w:cs="Arial"/>
        </w:rPr>
      </w:pPr>
      <w:r w:rsidRPr="00D94AE2">
        <w:rPr>
          <w:rFonts w:ascii="Arial" w:hAnsi="Arial" w:cs="Arial"/>
        </w:rPr>
        <w:t>Tabel 2</w:t>
      </w:r>
      <w:r>
        <w:rPr>
          <w:rFonts w:ascii="Arial" w:hAnsi="Arial" w:cs="Arial"/>
        </w:rPr>
        <w:t>.2</w:t>
      </w:r>
      <w:r w:rsidRPr="00D94AE2">
        <w:rPr>
          <w:rFonts w:ascii="Arial" w:hAnsi="Arial" w:cs="Arial"/>
        </w:rPr>
        <w:t xml:space="preserve">        Penelitian Terdahulu</w:t>
      </w:r>
      <w:r w:rsidRPr="00D94AE2">
        <w:rPr>
          <w:rFonts w:ascii="Arial" w:hAnsi="Arial" w:cs="Arial"/>
          <w:lang w:val="en-US"/>
        </w:rPr>
        <w:tab/>
      </w:r>
      <w:r>
        <w:rPr>
          <w:rFonts w:ascii="Arial" w:hAnsi="Arial" w:cs="Arial"/>
        </w:rPr>
        <w:t xml:space="preserve"> 29</w:t>
      </w:r>
    </w:p>
    <w:p w:rsidR="00757094" w:rsidRDefault="00757094" w:rsidP="00757094">
      <w:pPr>
        <w:tabs>
          <w:tab w:val="right" w:leader="dot" w:pos="567"/>
          <w:tab w:val="right" w:leader="dot" w:pos="7938"/>
        </w:tabs>
        <w:jc w:val="both"/>
        <w:rPr>
          <w:rFonts w:ascii="Arial" w:hAnsi="Arial" w:cs="Arial"/>
        </w:rPr>
      </w:pPr>
      <w:r>
        <w:rPr>
          <w:rFonts w:ascii="Arial" w:hAnsi="Arial" w:cs="Arial"/>
        </w:rPr>
        <w:t>Tabel 3.1        Model Kuesioner Skala Likert</w:t>
      </w:r>
      <w:r>
        <w:rPr>
          <w:rFonts w:ascii="Arial" w:hAnsi="Arial" w:cs="Arial"/>
        </w:rPr>
        <w:tab/>
        <w:t xml:space="preserve"> 46</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3.2        Identifikasi Kecenderungan Skor Rata-Rata </w:t>
      </w:r>
      <w:r>
        <w:rPr>
          <w:rFonts w:ascii="Arial" w:hAnsi="Arial" w:cs="Arial"/>
        </w:rPr>
        <w:tab/>
        <w:t xml:space="preserve"> 47</w:t>
      </w:r>
    </w:p>
    <w:p w:rsidR="00757094" w:rsidRDefault="00757094" w:rsidP="00757094">
      <w:pPr>
        <w:tabs>
          <w:tab w:val="right" w:leader="dot" w:pos="567"/>
          <w:tab w:val="right" w:leader="dot" w:pos="7938"/>
        </w:tabs>
        <w:jc w:val="both"/>
        <w:rPr>
          <w:rFonts w:ascii="Arial" w:hAnsi="Arial" w:cs="Arial"/>
        </w:rPr>
      </w:pPr>
      <w:r>
        <w:rPr>
          <w:rFonts w:ascii="Arial" w:hAnsi="Arial" w:cs="Arial"/>
        </w:rPr>
        <w:t>Tabel 3.3        Definisi Operasional dan Pengukuran Variabel</w:t>
      </w:r>
      <w:r>
        <w:rPr>
          <w:rFonts w:ascii="Arial" w:hAnsi="Arial" w:cs="Arial"/>
        </w:rPr>
        <w:tab/>
        <w:t xml:space="preserve"> 47</w:t>
      </w:r>
    </w:p>
    <w:p w:rsidR="00757094" w:rsidRDefault="00757094" w:rsidP="00757094">
      <w:pPr>
        <w:tabs>
          <w:tab w:val="right" w:leader="dot" w:pos="567"/>
          <w:tab w:val="right" w:leader="dot" w:pos="7938"/>
        </w:tabs>
        <w:jc w:val="both"/>
        <w:rPr>
          <w:rFonts w:ascii="Arial" w:hAnsi="Arial" w:cs="Arial"/>
        </w:rPr>
      </w:pPr>
      <w:r>
        <w:rPr>
          <w:rFonts w:ascii="Arial" w:hAnsi="Arial" w:cs="Arial"/>
        </w:rPr>
        <w:t>Tabel 3.4        Kerangka Indikator</w:t>
      </w:r>
      <w:r>
        <w:rPr>
          <w:rFonts w:ascii="Arial" w:hAnsi="Arial" w:cs="Arial"/>
        </w:rPr>
        <w:tab/>
        <w:t xml:space="preserve"> 54</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3.5        </w:t>
      </w:r>
      <w:r>
        <w:rPr>
          <w:rFonts w:ascii="Arial" w:hAnsi="Arial" w:cs="Arial"/>
          <w:i/>
        </w:rPr>
        <w:t xml:space="preserve">Rule of Thumb </w:t>
      </w:r>
      <w:r>
        <w:rPr>
          <w:rFonts w:ascii="Arial" w:hAnsi="Arial" w:cs="Arial"/>
        </w:rPr>
        <w:t>Uji Validitas dan Uji Reliabilitas</w:t>
      </w:r>
      <w:r>
        <w:rPr>
          <w:rFonts w:ascii="Arial" w:hAnsi="Arial" w:cs="Arial"/>
        </w:rPr>
        <w:tab/>
        <w:t xml:space="preserve"> 55</w:t>
      </w:r>
    </w:p>
    <w:p w:rsidR="00757094" w:rsidRPr="00EE0779" w:rsidRDefault="00757094" w:rsidP="00757094">
      <w:pPr>
        <w:tabs>
          <w:tab w:val="right" w:leader="dot" w:pos="567"/>
          <w:tab w:val="right" w:leader="dot" w:pos="7938"/>
        </w:tabs>
        <w:jc w:val="both"/>
        <w:rPr>
          <w:rFonts w:ascii="Arial" w:hAnsi="Arial" w:cs="Arial"/>
        </w:rPr>
      </w:pPr>
      <w:r>
        <w:rPr>
          <w:rFonts w:ascii="Arial" w:hAnsi="Arial" w:cs="Arial"/>
        </w:rPr>
        <w:t>Tabel 4.1        Pengajuan Pinjaman Program Kemitraan Tahun 2018</w:t>
      </w:r>
      <w:r>
        <w:rPr>
          <w:rFonts w:ascii="Arial" w:hAnsi="Arial" w:cs="Arial"/>
        </w:rPr>
        <w:tab/>
        <w:t xml:space="preserve"> 77</w:t>
      </w:r>
    </w:p>
    <w:p w:rsidR="00757094" w:rsidRPr="00EE0779" w:rsidRDefault="00757094" w:rsidP="00757094">
      <w:pPr>
        <w:tabs>
          <w:tab w:val="right" w:leader="dot" w:pos="567"/>
          <w:tab w:val="right" w:leader="dot" w:pos="7938"/>
        </w:tabs>
        <w:jc w:val="both"/>
        <w:rPr>
          <w:rFonts w:ascii="Arial" w:hAnsi="Arial" w:cs="Arial"/>
        </w:rPr>
      </w:pPr>
      <w:r>
        <w:rPr>
          <w:rFonts w:ascii="Arial" w:hAnsi="Arial" w:cs="Arial"/>
        </w:rPr>
        <w:t>Tabel 4.2        Pengajuan Dana Program Bina Lingkungan Tahun 2018</w:t>
      </w:r>
      <w:r>
        <w:rPr>
          <w:rFonts w:ascii="Arial" w:hAnsi="Arial" w:cs="Arial"/>
        </w:rPr>
        <w:tab/>
        <w:t xml:space="preserve"> 79</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4.3        Rekapitulasi </w:t>
      </w:r>
      <w:r>
        <w:rPr>
          <w:rFonts w:ascii="Arial" w:hAnsi="Arial" w:cs="Arial"/>
          <w:i/>
        </w:rPr>
        <w:t xml:space="preserve">Sharing </w:t>
      </w:r>
      <w:r>
        <w:rPr>
          <w:rFonts w:ascii="Arial" w:hAnsi="Arial" w:cs="Arial"/>
        </w:rPr>
        <w:t>Produksi 2016-2017</w:t>
      </w:r>
      <w:r>
        <w:rPr>
          <w:rFonts w:ascii="Arial" w:hAnsi="Arial" w:cs="Arial"/>
        </w:rPr>
        <w:tab/>
        <w:t xml:space="preserve"> 80</w:t>
      </w:r>
    </w:p>
    <w:p w:rsidR="00757094" w:rsidRDefault="00757094" w:rsidP="00757094">
      <w:pPr>
        <w:tabs>
          <w:tab w:val="right" w:leader="dot" w:pos="567"/>
          <w:tab w:val="right" w:leader="dot" w:pos="7938"/>
        </w:tabs>
        <w:jc w:val="both"/>
        <w:rPr>
          <w:rFonts w:ascii="Arial" w:hAnsi="Arial" w:cs="Arial"/>
        </w:rPr>
      </w:pPr>
      <w:r>
        <w:rPr>
          <w:rFonts w:ascii="Arial" w:hAnsi="Arial" w:cs="Arial"/>
        </w:rPr>
        <w:t>Tabel 4.4        Karakteristik Responden</w:t>
      </w:r>
      <w:r>
        <w:rPr>
          <w:rFonts w:ascii="Arial" w:hAnsi="Arial" w:cs="Arial"/>
        </w:rPr>
        <w:tab/>
        <w:t xml:space="preserve"> 87</w:t>
      </w:r>
    </w:p>
    <w:p w:rsidR="00757094" w:rsidRDefault="00757094" w:rsidP="00757094">
      <w:pPr>
        <w:tabs>
          <w:tab w:val="right" w:leader="dot" w:pos="567"/>
          <w:tab w:val="right" w:leader="dot" w:pos="7938"/>
        </w:tabs>
        <w:jc w:val="both"/>
        <w:rPr>
          <w:rFonts w:ascii="Arial" w:hAnsi="Arial" w:cs="Arial"/>
        </w:rPr>
      </w:pPr>
      <w:r>
        <w:rPr>
          <w:rFonts w:ascii="Arial" w:hAnsi="Arial" w:cs="Arial"/>
        </w:rPr>
        <w:t>Tabel 4.5        Statistik Deskriptif</w:t>
      </w:r>
      <w:r>
        <w:rPr>
          <w:rFonts w:ascii="Arial" w:hAnsi="Arial" w:cs="Arial"/>
        </w:rPr>
        <w:tab/>
        <w:t xml:space="preserve"> 90</w:t>
      </w:r>
    </w:p>
    <w:p w:rsidR="00757094" w:rsidRDefault="00757094" w:rsidP="00757094">
      <w:pPr>
        <w:tabs>
          <w:tab w:val="right" w:leader="dot" w:pos="567"/>
          <w:tab w:val="right" w:leader="dot" w:pos="7938"/>
        </w:tabs>
        <w:jc w:val="both"/>
        <w:rPr>
          <w:rFonts w:ascii="Arial" w:hAnsi="Arial" w:cs="Arial"/>
        </w:rPr>
      </w:pPr>
      <w:r>
        <w:rPr>
          <w:rFonts w:ascii="Arial" w:hAnsi="Arial" w:cs="Arial"/>
        </w:rPr>
        <w:t>Tabel 4.6        Skor Rata-Rata Penilaian Responden</w:t>
      </w:r>
      <w:r>
        <w:rPr>
          <w:rFonts w:ascii="Arial" w:hAnsi="Arial" w:cs="Arial"/>
        </w:rPr>
        <w:tab/>
        <w:t xml:space="preserve"> 92</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4.7        Hasil </w:t>
      </w:r>
      <w:r w:rsidRPr="000D228E">
        <w:rPr>
          <w:rFonts w:ascii="Arial" w:hAnsi="Arial" w:cs="Arial"/>
          <w:i/>
        </w:rPr>
        <w:t>Output Combined Loading-Cross Loading</w:t>
      </w:r>
      <w:r>
        <w:rPr>
          <w:rFonts w:ascii="Arial" w:hAnsi="Arial" w:cs="Arial"/>
        </w:rPr>
        <w:tab/>
        <w:t xml:space="preserve"> 95</w:t>
      </w:r>
    </w:p>
    <w:p w:rsidR="00757094" w:rsidRDefault="00757094" w:rsidP="00757094">
      <w:pPr>
        <w:tabs>
          <w:tab w:val="right" w:leader="dot" w:pos="567"/>
          <w:tab w:val="right" w:leader="dot" w:pos="7938"/>
        </w:tabs>
        <w:jc w:val="both"/>
        <w:rPr>
          <w:rFonts w:ascii="Arial" w:hAnsi="Arial" w:cs="Arial"/>
        </w:rPr>
      </w:pPr>
      <w:r>
        <w:rPr>
          <w:rFonts w:ascii="Arial" w:hAnsi="Arial" w:cs="Arial"/>
        </w:rPr>
        <w:t>Tabel 4.8        Nilai AVE (</w:t>
      </w:r>
      <w:r w:rsidRPr="000D228E">
        <w:rPr>
          <w:rFonts w:ascii="Arial" w:hAnsi="Arial" w:cs="Arial"/>
          <w:i/>
        </w:rPr>
        <w:t>Average Variance Extracted</w:t>
      </w:r>
      <w:r>
        <w:rPr>
          <w:rFonts w:ascii="Arial" w:hAnsi="Arial" w:cs="Arial"/>
        </w:rPr>
        <w:t>)</w:t>
      </w:r>
      <w:r>
        <w:rPr>
          <w:rFonts w:ascii="Arial" w:hAnsi="Arial" w:cs="Arial"/>
        </w:rPr>
        <w:tab/>
        <w:t xml:space="preserve"> 97</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4.9        Hasil </w:t>
      </w:r>
      <w:r w:rsidRPr="000D228E">
        <w:rPr>
          <w:rFonts w:ascii="Arial" w:hAnsi="Arial" w:cs="Arial"/>
          <w:i/>
        </w:rPr>
        <w:t>Standard Error</w:t>
      </w:r>
      <w:r>
        <w:rPr>
          <w:rFonts w:ascii="Arial" w:hAnsi="Arial" w:cs="Arial"/>
        </w:rPr>
        <w:tab/>
        <w:t xml:space="preserve"> 97</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4.10      Nilai </w:t>
      </w:r>
      <w:r w:rsidRPr="000D228E">
        <w:rPr>
          <w:rFonts w:ascii="Arial" w:hAnsi="Arial" w:cs="Arial"/>
          <w:i/>
        </w:rPr>
        <w:t xml:space="preserve">Loading </w:t>
      </w:r>
      <w:r>
        <w:rPr>
          <w:rFonts w:ascii="Arial" w:hAnsi="Arial" w:cs="Arial"/>
        </w:rPr>
        <w:t>Konstruk Laten dan ke Konstruk Lain</w:t>
      </w:r>
      <w:r>
        <w:rPr>
          <w:rFonts w:ascii="Arial" w:hAnsi="Arial" w:cs="Arial"/>
        </w:rPr>
        <w:tab/>
        <w:t xml:space="preserve"> 98</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4.11      </w:t>
      </w:r>
      <w:r w:rsidRPr="000D228E">
        <w:rPr>
          <w:rFonts w:ascii="Arial" w:hAnsi="Arial" w:cs="Arial"/>
          <w:i/>
        </w:rPr>
        <w:t>Laten Variable Coefficients</w:t>
      </w:r>
      <w:r>
        <w:rPr>
          <w:rFonts w:ascii="Arial" w:hAnsi="Arial" w:cs="Arial"/>
        </w:rPr>
        <w:tab/>
        <w:t xml:space="preserve"> 99</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4.12      Hasil </w:t>
      </w:r>
      <w:r w:rsidRPr="000D228E">
        <w:rPr>
          <w:rFonts w:ascii="Arial" w:hAnsi="Arial" w:cs="Arial"/>
          <w:i/>
        </w:rPr>
        <w:t>Output Fit Indices</w:t>
      </w:r>
      <w:r>
        <w:rPr>
          <w:rFonts w:ascii="Arial" w:hAnsi="Arial" w:cs="Arial"/>
        </w:rPr>
        <w:tab/>
        <w:t xml:space="preserve"> 100</w:t>
      </w:r>
    </w:p>
    <w:p w:rsidR="00757094" w:rsidRDefault="00757094" w:rsidP="00757094">
      <w:pPr>
        <w:tabs>
          <w:tab w:val="right" w:leader="dot" w:pos="567"/>
          <w:tab w:val="right" w:leader="dot" w:pos="7938"/>
        </w:tabs>
        <w:jc w:val="both"/>
        <w:rPr>
          <w:rFonts w:ascii="Arial" w:hAnsi="Arial" w:cs="Arial"/>
        </w:rPr>
      </w:pPr>
      <w:r>
        <w:rPr>
          <w:rFonts w:ascii="Arial" w:hAnsi="Arial" w:cs="Arial"/>
        </w:rPr>
        <w:t xml:space="preserve">Tabel 4.13      </w:t>
      </w:r>
      <w:r w:rsidRPr="000D228E">
        <w:rPr>
          <w:rFonts w:ascii="Arial" w:hAnsi="Arial" w:cs="Arial"/>
          <w:i/>
        </w:rPr>
        <w:t>Direct Effect</w:t>
      </w:r>
      <w:r>
        <w:rPr>
          <w:rFonts w:ascii="Arial" w:hAnsi="Arial" w:cs="Arial"/>
        </w:rPr>
        <w:tab/>
        <w:t xml:space="preserve"> 102</w:t>
      </w:r>
    </w:p>
    <w:p w:rsidR="00757094" w:rsidRDefault="00757094" w:rsidP="00757094">
      <w:pPr>
        <w:rPr>
          <w:rFonts w:ascii="Arial" w:hAnsi="Arial" w:cs="Arial"/>
          <w:b/>
        </w:rPr>
      </w:pPr>
    </w:p>
    <w:p w:rsidR="00757094" w:rsidRDefault="00757094" w:rsidP="00757094">
      <w:pPr>
        <w:rPr>
          <w:rFonts w:ascii="Arial" w:hAnsi="Arial" w:cs="Arial"/>
          <w:b/>
        </w:rPr>
      </w:pPr>
      <w:r>
        <w:rPr>
          <w:rFonts w:ascii="Arial" w:hAnsi="Arial" w:cs="Arial"/>
          <w:b/>
        </w:rPr>
        <w:br w:type="page"/>
      </w:r>
    </w:p>
    <w:p w:rsidR="00757094" w:rsidRPr="00D94AE2" w:rsidRDefault="00757094" w:rsidP="00757094">
      <w:pPr>
        <w:tabs>
          <w:tab w:val="left" w:pos="567"/>
          <w:tab w:val="right" w:leader="dot" w:pos="7938"/>
        </w:tabs>
        <w:spacing w:line="480" w:lineRule="auto"/>
        <w:jc w:val="center"/>
        <w:rPr>
          <w:rFonts w:ascii="Arial" w:hAnsi="Arial" w:cs="Arial"/>
          <w:b/>
        </w:rPr>
      </w:pPr>
      <w:r w:rsidRPr="00D94AE2">
        <w:rPr>
          <w:rFonts w:ascii="Arial" w:hAnsi="Arial" w:cs="Arial"/>
          <w:b/>
        </w:rPr>
        <w:lastRenderedPageBreak/>
        <w:t>DAFTAR GAMBAR</w:t>
      </w:r>
    </w:p>
    <w:p w:rsidR="00757094" w:rsidRPr="00D94AE2" w:rsidRDefault="00757094" w:rsidP="00757094">
      <w:pPr>
        <w:tabs>
          <w:tab w:val="left" w:pos="0"/>
          <w:tab w:val="right" w:leader="dot" w:pos="7938"/>
        </w:tabs>
        <w:jc w:val="both"/>
        <w:rPr>
          <w:rFonts w:ascii="Arial" w:hAnsi="Arial" w:cs="Arial"/>
          <w:b/>
        </w:rPr>
      </w:pPr>
      <w:r w:rsidRPr="00D94AE2">
        <w:rPr>
          <w:rFonts w:ascii="Arial" w:hAnsi="Arial" w:cs="Arial"/>
          <w:b/>
        </w:rPr>
        <w:t>Nomor                                                Judul                                              Halaman</w:t>
      </w:r>
    </w:p>
    <w:p w:rsidR="00757094" w:rsidRDefault="00757094" w:rsidP="00757094">
      <w:pPr>
        <w:tabs>
          <w:tab w:val="right" w:leader="dot" w:pos="567"/>
          <w:tab w:val="right" w:leader="dot" w:pos="7938"/>
        </w:tabs>
        <w:jc w:val="both"/>
        <w:rPr>
          <w:rFonts w:ascii="Arial" w:hAnsi="Arial" w:cs="Arial"/>
        </w:rPr>
      </w:pPr>
      <w:r w:rsidRPr="00D94AE2">
        <w:rPr>
          <w:rFonts w:ascii="Arial" w:hAnsi="Arial" w:cs="Arial"/>
        </w:rPr>
        <w:t xml:space="preserve">Gambar </w:t>
      </w:r>
      <w:r>
        <w:rPr>
          <w:rFonts w:ascii="Arial" w:hAnsi="Arial" w:cs="Arial"/>
        </w:rPr>
        <w:t>1.</w:t>
      </w:r>
      <w:r w:rsidRPr="00D94AE2">
        <w:rPr>
          <w:rFonts w:ascii="Arial" w:hAnsi="Arial" w:cs="Arial"/>
        </w:rPr>
        <w:t xml:space="preserve">1    </w:t>
      </w:r>
      <w:r>
        <w:rPr>
          <w:rFonts w:ascii="Arial" w:hAnsi="Arial" w:cs="Arial"/>
        </w:rPr>
        <w:t xml:space="preserve">  </w:t>
      </w:r>
      <w:r>
        <w:rPr>
          <w:rFonts w:ascii="Arial" w:hAnsi="Arial" w:cs="Arial"/>
          <w:i/>
        </w:rPr>
        <w:t>Carroll’s CSR Pyramids</w:t>
      </w:r>
      <w:r w:rsidRPr="00D94AE2">
        <w:rPr>
          <w:rFonts w:ascii="Arial" w:hAnsi="Arial" w:cs="Arial"/>
          <w:lang w:val="en-US"/>
        </w:rPr>
        <w:tab/>
      </w:r>
      <w:r>
        <w:rPr>
          <w:rFonts w:ascii="Arial" w:hAnsi="Arial" w:cs="Arial"/>
        </w:rPr>
        <w:t xml:space="preserve"> 1</w:t>
      </w:r>
    </w:p>
    <w:p w:rsidR="00757094" w:rsidRDefault="00757094" w:rsidP="00757094">
      <w:pPr>
        <w:tabs>
          <w:tab w:val="right" w:leader="dot" w:pos="567"/>
          <w:tab w:val="right" w:leader="dot" w:pos="7938"/>
        </w:tabs>
        <w:jc w:val="both"/>
        <w:rPr>
          <w:rFonts w:ascii="Arial" w:hAnsi="Arial" w:cs="Arial"/>
        </w:rPr>
      </w:pPr>
      <w:r w:rsidRPr="00D94AE2">
        <w:rPr>
          <w:rFonts w:ascii="Arial" w:hAnsi="Arial" w:cs="Arial"/>
        </w:rPr>
        <w:t xml:space="preserve">Gambar </w:t>
      </w:r>
      <w:r>
        <w:rPr>
          <w:rFonts w:ascii="Arial" w:hAnsi="Arial" w:cs="Arial"/>
        </w:rPr>
        <w:t>2.</w:t>
      </w:r>
      <w:r w:rsidRPr="00D94AE2">
        <w:rPr>
          <w:rFonts w:ascii="Arial" w:hAnsi="Arial" w:cs="Arial"/>
        </w:rPr>
        <w:t xml:space="preserve">1    </w:t>
      </w:r>
      <w:r>
        <w:rPr>
          <w:rFonts w:ascii="Arial" w:hAnsi="Arial" w:cs="Arial"/>
        </w:rPr>
        <w:t xml:space="preserve">  Konsep </w:t>
      </w:r>
      <w:r w:rsidRPr="00D94AE2">
        <w:rPr>
          <w:rFonts w:ascii="Arial" w:hAnsi="Arial" w:cs="Arial"/>
          <w:i/>
        </w:rPr>
        <w:t>Tripple Bottom Lines</w:t>
      </w:r>
      <w:r w:rsidRPr="00D94AE2">
        <w:rPr>
          <w:rFonts w:ascii="Arial" w:hAnsi="Arial" w:cs="Arial"/>
        </w:rPr>
        <w:t xml:space="preserve"> Dalam CSR</w:t>
      </w:r>
      <w:r w:rsidRPr="00D94AE2">
        <w:rPr>
          <w:rFonts w:ascii="Arial" w:hAnsi="Arial" w:cs="Arial"/>
          <w:lang w:val="en-US"/>
        </w:rPr>
        <w:tab/>
      </w:r>
      <w:r>
        <w:rPr>
          <w:rFonts w:ascii="Arial" w:hAnsi="Arial" w:cs="Arial"/>
        </w:rPr>
        <w:t xml:space="preserve"> 13</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2.2      Kerangka Penelitian</w:t>
      </w:r>
      <w:r>
        <w:rPr>
          <w:rFonts w:ascii="Arial" w:hAnsi="Arial" w:cs="Arial"/>
        </w:rPr>
        <w:tab/>
        <w:t xml:space="preserve"> 36</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3.1      Tahapan Analisis SEM-PLS</w:t>
      </w:r>
      <w:r>
        <w:rPr>
          <w:rFonts w:ascii="Arial" w:hAnsi="Arial" w:cs="Arial"/>
        </w:rPr>
        <w:tab/>
        <w:t xml:space="preserve"> 52</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3.2      Kerangka Konseptual Penelitian</w:t>
      </w:r>
      <w:r>
        <w:rPr>
          <w:rFonts w:ascii="Arial" w:hAnsi="Arial" w:cs="Arial"/>
        </w:rPr>
        <w:tab/>
        <w:t xml:space="preserve"> 54</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4.1      Area Kerja Perum Perhutani Tahun 2014</w:t>
      </w:r>
      <w:r>
        <w:rPr>
          <w:rFonts w:ascii="Arial" w:hAnsi="Arial" w:cs="Arial"/>
        </w:rPr>
        <w:tab/>
        <w:t xml:space="preserve"> 58</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4.2      Peta KPH Perum Perhutani Divisi Regional Jawa Timur</w:t>
      </w:r>
      <w:r>
        <w:rPr>
          <w:rFonts w:ascii="Arial" w:hAnsi="Arial" w:cs="Arial"/>
        </w:rPr>
        <w:tab/>
        <w:t xml:space="preserve"> 60</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4.3      Logo Perum Perhutani</w:t>
      </w:r>
      <w:r>
        <w:rPr>
          <w:rFonts w:ascii="Arial" w:hAnsi="Arial" w:cs="Arial"/>
        </w:rPr>
        <w:tab/>
        <w:t xml:space="preserve"> 62</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4.4      Struktur Organisasi Perum Perhutani Divre Jatim</w:t>
      </w:r>
      <w:r>
        <w:rPr>
          <w:rFonts w:ascii="Arial" w:hAnsi="Arial" w:cs="Arial"/>
        </w:rPr>
        <w:tab/>
        <w:t xml:space="preserve"> 65</w:t>
      </w:r>
    </w:p>
    <w:p w:rsidR="00757094" w:rsidRPr="00D94AE2" w:rsidRDefault="00757094" w:rsidP="00757094">
      <w:pPr>
        <w:tabs>
          <w:tab w:val="right" w:leader="dot" w:pos="567"/>
          <w:tab w:val="right" w:leader="dot" w:pos="7938"/>
        </w:tabs>
        <w:jc w:val="both"/>
        <w:rPr>
          <w:rFonts w:ascii="Arial" w:hAnsi="Arial" w:cs="Arial"/>
        </w:rPr>
      </w:pPr>
      <w:r>
        <w:rPr>
          <w:rFonts w:ascii="Arial" w:hAnsi="Arial" w:cs="Arial"/>
        </w:rPr>
        <w:t xml:space="preserve">Gambar 4.5      </w:t>
      </w:r>
      <w:r>
        <w:rPr>
          <w:rFonts w:ascii="Arial" w:hAnsi="Arial" w:cs="Arial"/>
          <w:i/>
        </w:rPr>
        <w:t>Output General SEM Analysis Result</w:t>
      </w:r>
      <w:r>
        <w:rPr>
          <w:rFonts w:ascii="Arial" w:hAnsi="Arial" w:cs="Arial"/>
        </w:rPr>
        <w:tab/>
        <w:t xml:space="preserve"> 100</w:t>
      </w:r>
    </w:p>
    <w:p w:rsidR="00757094" w:rsidRDefault="00757094" w:rsidP="00757094">
      <w:pPr>
        <w:tabs>
          <w:tab w:val="right" w:leader="dot" w:pos="567"/>
          <w:tab w:val="right" w:leader="dot" w:pos="7938"/>
        </w:tabs>
        <w:jc w:val="both"/>
        <w:rPr>
          <w:rFonts w:ascii="Arial" w:hAnsi="Arial" w:cs="Arial"/>
        </w:rPr>
      </w:pPr>
      <w:r>
        <w:rPr>
          <w:rFonts w:ascii="Arial" w:hAnsi="Arial" w:cs="Arial"/>
        </w:rPr>
        <w:t>Gambar 4.6      Diagram Jalur Penelitian</w:t>
      </w:r>
      <w:r>
        <w:rPr>
          <w:rFonts w:ascii="Arial" w:hAnsi="Arial" w:cs="Arial"/>
        </w:rPr>
        <w:tab/>
        <w:t xml:space="preserve"> 102</w:t>
      </w:r>
    </w:p>
    <w:p w:rsidR="00757094" w:rsidRPr="00D94AE2" w:rsidRDefault="00757094" w:rsidP="00757094">
      <w:pPr>
        <w:tabs>
          <w:tab w:val="right" w:leader="dot" w:pos="567"/>
          <w:tab w:val="right" w:leader="dot" w:pos="7938"/>
        </w:tabs>
        <w:jc w:val="both"/>
        <w:rPr>
          <w:rFonts w:ascii="Arial" w:hAnsi="Arial" w:cs="Arial"/>
        </w:rPr>
      </w:pPr>
      <w:r>
        <w:rPr>
          <w:rFonts w:ascii="Arial" w:hAnsi="Arial" w:cs="Arial"/>
        </w:rPr>
        <w:t>Gambar 4.7      Diagram Jalur Penelitian dan Indikator</w:t>
      </w:r>
      <w:r>
        <w:rPr>
          <w:rFonts w:ascii="Arial" w:hAnsi="Arial" w:cs="Arial"/>
        </w:rPr>
        <w:tab/>
        <w:t xml:space="preserve"> 102</w:t>
      </w:r>
    </w:p>
    <w:p w:rsidR="00757094" w:rsidRPr="00D94AE2" w:rsidRDefault="00757094" w:rsidP="00757094">
      <w:pPr>
        <w:pStyle w:val="ListParagraph"/>
        <w:spacing w:after="0" w:line="480" w:lineRule="auto"/>
        <w:ind w:left="0"/>
        <w:jc w:val="both"/>
        <w:rPr>
          <w:rFonts w:ascii="Arial" w:hAnsi="Arial" w:cs="Arial"/>
        </w:rPr>
      </w:pPr>
    </w:p>
    <w:p w:rsidR="00757094" w:rsidRDefault="00757094" w:rsidP="00757094">
      <w:pPr>
        <w:spacing w:after="0" w:line="276" w:lineRule="auto"/>
        <w:jc w:val="center"/>
        <w:rPr>
          <w:rFonts w:ascii="Arial" w:hAnsi="Arial" w:cs="Arial"/>
          <w:b/>
          <w:sz w:val="24"/>
          <w:szCs w:val="24"/>
        </w:rPr>
        <w:sectPr w:rsidR="00757094" w:rsidSect="00AD1FA1">
          <w:footerReference w:type="default" r:id="rId8"/>
          <w:pgSz w:w="11906" w:h="16838"/>
          <w:pgMar w:top="1701" w:right="1701" w:bottom="1701" w:left="2268" w:header="709" w:footer="709" w:gutter="0"/>
          <w:pgNumType w:fmt="lowerRoman" w:start="4"/>
          <w:cols w:space="708"/>
          <w:docGrid w:linePitch="360"/>
        </w:sectPr>
      </w:pPr>
    </w:p>
    <w:p w:rsidR="00757094" w:rsidRPr="00783734" w:rsidRDefault="00757094" w:rsidP="00757094">
      <w:pPr>
        <w:pStyle w:val="ListParagraph"/>
        <w:numPr>
          <w:ilvl w:val="0"/>
          <w:numId w:val="5"/>
        </w:numPr>
        <w:spacing w:line="720" w:lineRule="auto"/>
        <w:ind w:left="426" w:hanging="426"/>
        <w:jc w:val="center"/>
        <w:rPr>
          <w:rFonts w:ascii="Arial" w:hAnsi="Arial" w:cs="Arial"/>
          <w:b/>
        </w:rPr>
      </w:pPr>
      <w:r w:rsidRPr="00783734">
        <w:rPr>
          <w:rFonts w:ascii="Arial" w:hAnsi="Arial" w:cs="Arial"/>
          <w:b/>
        </w:rPr>
        <w:lastRenderedPageBreak/>
        <w:t>PENDAHULUAN</w:t>
      </w:r>
    </w:p>
    <w:p w:rsidR="00757094" w:rsidRPr="00783734" w:rsidRDefault="00757094" w:rsidP="00757094">
      <w:pPr>
        <w:pStyle w:val="ListParagraph"/>
        <w:numPr>
          <w:ilvl w:val="0"/>
          <w:numId w:val="6"/>
        </w:numPr>
        <w:spacing w:after="0" w:line="480" w:lineRule="auto"/>
        <w:ind w:left="709" w:hanging="709"/>
        <w:jc w:val="both"/>
        <w:rPr>
          <w:rFonts w:ascii="Arial" w:hAnsi="Arial" w:cs="Arial"/>
          <w:b/>
        </w:rPr>
      </w:pPr>
      <w:r w:rsidRPr="00783734">
        <w:rPr>
          <w:rFonts w:ascii="Arial" w:hAnsi="Arial" w:cs="Arial"/>
          <w:b/>
        </w:rPr>
        <w:t>Latar Belakang</w:t>
      </w:r>
    </w:p>
    <w:p w:rsidR="00757094" w:rsidRDefault="00757094" w:rsidP="00757094">
      <w:pPr>
        <w:spacing w:after="0" w:line="480" w:lineRule="auto"/>
        <w:ind w:firstLine="709"/>
        <w:jc w:val="both"/>
        <w:rPr>
          <w:rFonts w:ascii="Arial" w:hAnsi="Arial" w:cs="Arial"/>
        </w:rPr>
      </w:pPr>
      <w:r w:rsidRPr="00783734">
        <w:rPr>
          <w:rFonts w:ascii="Arial" w:hAnsi="Arial" w:cs="Arial"/>
          <w:i/>
        </w:rPr>
        <w:t>Corporate Social Responsibility</w:t>
      </w:r>
      <w:r w:rsidRPr="00783734">
        <w:rPr>
          <w:rFonts w:ascii="Arial" w:hAnsi="Arial" w:cs="Arial"/>
        </w:rPr>
        <w:t xml:space="preserve"> (CSR) atau yang diterjemahkan sebagai tanggung jawab sosial perusahaan perlahan namun pasti telah menjadi perhatian pu</w:t>
      </w:r>
      <w:r>
        <w:rPr>
          <w:rFonts w:ascii="Arial" w:hAnsi="Arial" w:cs="Arial"/>
        </w:rPr>
        <w:t>blik. Dari awal kemunculannya, k</w:t>
      </w:r>
      <w:r w:rsidRPr="00783734">
        <w:rPr>
          <w:rFonts w:ascii="Arial" w:hAnsi="Arial" w:cs="Arial"/>
        </w:rPr>
        <w:t>onsep CSR yang dikemukakan oleh Howard R. Bowen pada tahun 1953 merupakan wujud tanggung jawab sosial yang dilakukan oleh pelaku bisnis sebagai kelanjutan dan pelaksanaan berbagai kegiatan derma (</w:t>
      </w:r>
      <w:r w:rsidRPr="00783734">
        <w:rPr>
          <w:rFonts w:ascii="Arial" w:hAnsi="Arial" w:cs="Arial"/>
          <w:i/>
        </w:rPr>
        <w:t>charity</w:t>
      </w:r>
      <w:r>
        <w:rPr>
          <w:rFonts w:ascii="Arial" w:hAnsi="Arial" w:cs="Arial"/>
        </w:rPr>
        <w:t>) serta</w:t>
      </w:r>
      <w:r w:rsidRPr="00783734">
        <w:rPr>
          <w:rFonts w:ascii="Arial" w:hAnsi="Arial" w:cs="Arial"/>
        </w:rPr>
        <w:t xml:space="preserve"> wujud kecintaan terhadap sesama manusia (</w:t>
      </w:r>
      <w:r w:rsidRPr="00783734">
        <w:rPr>
          <w:rFonts w:ascii="Arial" w:hAnsi="Arial" w:cs="Arial"/>
          <w:i/>
        </w:rPr>
        <w:t>philantrophy</w:t>
      </w:r>
      <w:r w:rsidRPr="00783734">
        <w:rPr>
          <w:rFonts w:ascii="Arial" w:hAnsi="Arial" w:cs="Arial"/>
        </w:rPr>
        <w:t xml:space="preserve">) (George, 2013). Hingga saat ini konsep CSR mengalami perkembangan, </w:t>
      </w:r>
      <w:r>
        <w:rPr>
          <w:rFonts w:ascii="Arial" w:hAnsi="Arial" w:cs="Arial"/>
        </w:rPr>
        <w:t>menurut Carroll (1991</w:t>
      </w:r>
      <w:r w:rsidRPr="00783734">
        <w:rPr>
          <w:rFonts w:ascii="Arial" w:hAnsi="Arial" w:cs="Arial"/>
        </w:rPr>
        <w:t xml:space="preserve">) </w:t>
      </w:r>
      <w:r>
        <w:rPr>
          <w:rFonts w:ascii="Arial" w:hAnsi="Arial" w:cs="Arial"/>
        </w:rPr>
        <w:t>dalam buku yang ditulis Wati (2019</w:t>
      </w:r>
      <w:r w:rsidRPr="00783734">
        <w:rPr>
          <w:rFonts w:ascii="Arial" w:hAnsi="Arial" w:cs="Arial"/>
        </w:rPr>
        <w:t>)</w:t>
      </w:r>
      <w:r>
        <w:rPr>
          <w:rFonts w:ascii="Arial" w:hAnsi="Arial" w:cs="Arial"/>
        </w:rPr>
        <w:t xml:space="preserve"> konsep CSR dikemas dalam suatu piramid yang kemudian disebut sebagai </w:t>
      </w:r>
      <w:r w:rsidRPr="0044596D">
        <w:rPr>
          <w:rFonts w:ascii="Arial" w:hAnsi="Arial" w:cs="Arial"/>
          <w:i/>
        </w:rPr>
        <w:t xml:space="preserve">Carroll’s CSR </w:t>
      </w:r>
      <w:r>
        <w:rPr>
          <w:rFonts w:ascii="Arial" w:hAnsi="Arial" w:cs="Arial"/>
          <w:i/>
        </w:rPr>
        <w:t xml:space="preserve">Pyramids </w:t>
      </w:r>
      <w:r>
        <w:rPr>
          <w:rFonts w:ascii="Arial" w:hAnsi="Arial" w:cs="Arial"/>
        </w:rPr>
        <w:t>berikut ini :</w:t>
      </w:r>
    </w:p>
    <w:p w:rsidR="00757094" w:rsidRDefault="00757094" w:rsidP="00757094">
      <w:pPr>
        <w:spacing w:after="0" w:line="240" w:lineRule="auto"/>
        <w:jc w:val="center"/>
        <w:rPr>
          <w:rFonts w:ascii="Arial" w:hAnsi="Arial" w:cs="Arial"/>
        </w:rPr>
      </w:pPr>
      <w:r w:rsidRPr="008511B8">
        <w:rPr>
          <w:rFonts w:ascii="Arial" w:hAnsi="Arial" w:cs="Arial"/>
          <w:noProof/>
          <w:lang w:eastAsia="id-ID"/>
        </w:rPr>
        <w:drawing>
          <wp:inline distT="0" distB="0" distL="0" distR="0" wp14:anchorId="4E6C3508" wp14:editId="283B5B29">
            <wp:extent cx="5039571" cy="3648075"/>
            <wp:effectExtent l="0" t="0" r="8890" b="0"/>
            <wp:docPr id="8" name="Picture 8" descr="D:\csr pyram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sr pyramids.png"/>
                    <pic:cNvPicPr>
                      <a:picLocks noChangeAspect="1" noChangeArrowheads="1"/>
                    </pic:cNvPicPr>
                  </pic:nvPicPr>
                  <pic:blipFill rotWithShape="1">
                    <a:blip r:embed="rId9">
                      <a:extLst>
                        <a:ext uri="{28A0092B-C50C-407E-A947-70E740481C1C}">
                          <a14:useLocalDpi xmlns:a14="http://schemas.microsoft.com/office/drawing/2010/main" val="0"/>
                        </a:ext>
                      </a:extLst>
                    </a:blip>
                    <a:srcRect b="9641"/>
                    <a:stretch/>
                  </pic:blipFill>
                  <pic:spPr bwMode="auto">
                    <a:xfrm>
                      <a:off x="0" y="0"/>
                      <a:ext cx="5039995" cy="3648382"/>
                    </a:xfrm>
                    <a:prstGeom prst="rect">
                      <a:avLst/>
                    </a:prstGeom>
                    <a:noFill/>
                    <a:ln>
                      <a:noFill/>
                    </a:ln>
                    <a:extLst>
                      <a:ext uri="{53640926-AAD7-44D8-BBD7-CCE9431645EC}">
                        <a14:shadowObscured xmlns:a14="http://schemas.microsoft.com/office/drawing/2010/main"/>
                      </a:ext>
                    </a:extLst>
                  </pic:spPr>
                </pic:pic>
              </a:graphicData>
            </a:graphic>
          </wp:inline>
        </w:drawing>
      </w:r>
    </w:p>
    <w:p w:rsidR="00757094" w:rsidRPr="00E10981" w:rsidRDefault="00757094" w:rsidP="00757094">
      <w:pPr>
        <w:spacing w:after="0" w:line="480" w:lineRule="auto"/>
        <w:jc w:val="center"/>
        <w:rPr>
          <w:rFonts w:ascii="Arial" w:hAnsi="Arial" w:cs="Arial"/>
          <w:i/>
        </w:rPr>
        <w:sectPr w:rsidR="00757094" w:rsidRPr="00E10981" w:rsidSect="00757094">
          <w:headerReference w:type="even" r:id="rId10"/>
          <w:headerReference w:type="default" r:id="rId11"/>
          <w:headerReference w:type="first" r:id="rId12"/>
          <w:footerReference w:type="first" r:id="rId13"/>
          <w:pgSz w:w="11906" w:h="16838"/>
          <w:pgMar w:top="1701" w:right="1701" w:bottom="1701" w:left="2268" w:header="709" w:footer="709" w:gutter="0"/>
          <w:pgNumType w:start="1"/>
          <w:cols w:space="708"/>
          <w:titlePg/>
          <w:docGrid w:linePitch="360"/>
        </w:sectPr>
      </w:pPr>
      <w:r w:rsidRPr="00BF61B5">
        <w:rPr>
          <w:rFonts w:ascii="Arial" w:hAnsi="Arial" w:cs="Arial"/>
          <w:b/>
        </w:rPr>
        <w:t>Gambar 1.1</w:t>
      </w:r>
      <w:r>
        <w:rPr>
          <w:rFonts w:ascii="Arial" w:hAnsi="Arial" w:cs="Arial"/>
          <w:b/>
        </w:rPr>
        <w:t xml:space="preserve"> </w:t>
      </w:r>
      <w:r w:rsidRPr="003F2A02">
        <w:rPr>
          <w:rFonts w:ascii="Arial" w:hAnsi="Arial" w:cs="Arial"/>
          <w:b/>
          <w:i/>
        </w:rPr>
        <w:t>Carroll’s CSR Pyramids</w:t>
      </w:r>
    </w:p>
    <w:p w:rsidR="00757094" w:rsidRDefault="00757094" w:rsidP="00757094">
      <w:pPr>
        <w:spacing w:after="0" w:line="480" w:lineRule="auto"/>
        <w:jc w:val="both"/>
        <w:rPr>
          <w:rFonts w:ascii="Arial" w:hAnsi="Arial" w:cs="Arial"/>
        </w:rPr>
      </w:pPr>
      <w:r>
        <w:rPr>
          <w:rFonts w:ascii="Arial" w:hAnsi="Arial" w:cs="Arial"/>
        </w:rPr>
        <w:lastRenderedPageBreak/>
        <w:t xml:space="preserve">Dalam gambar 1.1 </w:t>
      </w:r>
      <w:r w:rsidRPr="00267BBD">
        <w:rPr>
          <w:rFonts w:ascii="Arial" w:hAnsi="Arial" w:cs="Arial"/>
          <w:i/>
        </w:rPr>
        <w:t>Carroll’s CSR</w:t>
      </w:r>
      <w:r>
        <w:rPr>
          <w:rFonts w:ascii="Arial" w:hAnsi="Arial" w:cs="Arial"/>
        </w:rPr>
        <w:t xml:space="preserve"> </w:t>
      </w:r>
      <w:r>
        <w:rPr>
          <w:rFonts w:ascii="Arial" w:hAnsi="Arial" w:cs="Arial"/>
          <w:i/>
        </w:rPr>
        <w:t xml:space="preserve">pyramids </w:t>
      </w:r>
      <w:r>
        <w:rPr>
          <w:rFonts w:ascii="Arial" w:hAnsi="Arial" w:cs="Arial"/>
        </w:rPr>
        <w:t xml:space="preserve">tersebut </w:t>
      </w:r>
      <w:r w:rsidRPr="00E07880">
        <w:rPr>
          <w:rFonts w:ascii="Arial" w:hAnsi="Arial" w:cs="Arial"/>
        </w:rPr>
        <w:t>dapat dijelaskan bahwa</w:t>
      </w:r>
      <w:r>
        <w:rPr>
          <w:rFonts w:ascii="Arial" w:hAnsi="Arial" w:cs="Arial"/>
        </w:rPr>
        <w:t xml:space="preserve"> CSR memuat empat dimensi yaitu :</w:t>
      </w:r>
    </w:p>
    <w:p w:rsidR="00757094" w:rsidRDefault="00757094" w:rsidP="00757094">
      <w:pPr>
        <w:pStyle w:val="ListParagraph"/>
        <w:numPr>
          <w:ilvl w:val="0"/>
          <w:numId w:val="10"/>
        </w:numPr>
        <w:spacing w:after="0" w:line="480" w:lineRule="auto"/>
        <w:ind w:left="426"/>
        <w:jc w:val="both"/>
        <w:rPr>
          <w:rFonts w:ascii="Arial" w:hAnsi="Arial" w:cs="Arial"/>
          <w:i/>
        </w:rPr>
      </w:pPr>
      <w:r>
        <w:rPr>
          <w:rFonts w:ascii="Arial" w:hAnsi="Arial" w:cs="Arial"/>
          <w:i/>
        </w:rPr>
        <w:t>Economic responsibility</w:t>
      </w:r>
    </w:p>
    <w:p w:rsidR="00757094" w:rsidRDefault="00757094" w:rsidP="00757094">
      <w:pPr>
        <w:pStyle w:val="ListParagraph"/>
        <w:spacing w:after="0" w:line="480" w:lineRule="auto"/>
        <w:ind w:left="426"/>
        <w:jc w:val="both"/>
        <w:rPr>
          <w:rFonts w:ascii="Arial" w:hAnsi="Arial" w:cs="Arial"/>
          <w:i/>
        </w:rPr>
      </w:pPr>
      <w:r>
        <w:rPr>
          <w:rFonts w:ascii="Arial" w:hAnsi="Arial" w:cs="Arial"/>
          <w:i/>
        </w:rPr>
        <w:t>“Be profitable : The foundation up which all others rest.”</w:t>
      </w:r>
    </w:p>
    <w:p w:rsidR="00757094" w:rsidRPr="00E07880" w:rsidRDefault="00757094" w:rsidP="00757094">
      <w:pPr>
        <w:pStyle w:val="ListParagraph"/>
        <w:spacing w:after="0" w:line="480" w:lineRule="auto"/>
        <w:ind w:left="426"/>
        <w:jc w:val="both"/>
        <w:rPr>
          <w:rFonts w:ascii="Arial" w:hAnsi="Arial" w:cs="Arial"/>
        </w:rPr>
      </w:pPr>
      <w:r>
        <w:rPr>
          <w:rFonts w:ascii="Arial" w:hAnsi="Arial" w:cs="Arial"/>
        </w:rPr>
        <w:t xml:space="preserve">Tanggung jawab </w:t>
      </w:r>
      <w:r w:rsidRPr="00783734">
        <w:rPr>
          <w:rFonts w:ascii="Arial" w:hAnsi="Arial" w:cs="Arial"/>
        </w:rPr>
        <w:t>utama perusahaan adalah tanggung jawab ekonomi, karena lembaga bisnis terdiri dari aktivitas ekonomi yang menghasilkan barang dan jasa bagi masyarakat secara menguntungkan.</w:t>
      </w:r>
      <w:r>
        <w:rPr>
          <w:rFonts w:ascii="Arial" w:hAnsi="Arial" w:cs="Arial"/>
        </w:rPr>
        <w:t xml:space="preserve"> Perusahaan harus memliki nilai tambah ekonomi sebagai prasyarat agar perusahaan dapat terus hidup dan berkembang.</w:t>
      </w:r>
    </w:p>
    <w:p w:rsidR="00757094" w:rsidRDefault="00757094" w:rsidP="00757094">
      <w:pPr>
        <w:pStyle w:val="ListParagraph"/>
        <w:numPr>
          <w:ilvl w:val="0"/>
          <w:numId w:val="10"/>
        </w:numPr>
        <w:spacing w:after="0" w:line="480" w:lineRule="auto"/>
        <w:ind w:left="426"/>
        <w:jc w:val="both"/>
        <w:rPr>
          <w:rFonts w:ascii="Arial" w:hAnsi="Arial" w:cs="Arial"/>
          <w:i/>
        </w:rPr>
      </w:pPr>
      <w:r>
        <w:rPr>
          <w:rFonts w:ascii="Arial" w:hAnsi="Arial" w:cs="Arial"/>
          <w:i/>
        </w:rPr>
        <w:t>Legal responsibility</w:t>
      </w:r>
    </w:p>
    <w:p w:rsidR="00757094" w:rsidRDefault="00757094" w:rsidP="00757094">
      <w:pPr>
        <w:pStyle w:val="ListParagraph"/>
        <w:spacing w:after="0" w:line="480" w:lineRule="auto"/>
        <w:ind w:left="426"/>
        <w:jc w:val="both"/>
        <w:rPr>
          <w:rFonts w:ascii="Arial" w:hAnsi="Arial" w:cs="Arial"/>
          <w:i/>
        </w:rPr>
      </w:pPr>
      <w:r w:rsidRPr="00E07880">
        <w:rPr>
          <w:rFonts w:ascii="Arial" w:hAnsi="Arial" w:cs="Arial"/>
          <w:i/>
        </w:rPr>
        <w:t>“Obey the law : Law is society’s codification of right and wrong</w:t>
      </w:r>
      <w:r>
        <w:rPr>
          <w:rFonts w:ascii="Arial" w:hAnsi="Arial" w:cs="Arial"/>
          <w:i/>
        </w:rPr>
        <w:t>.</w:t>
      </w:r>
      <w:r w:rsidRPr="00E07880">
        <w:rPr>
          <w:rFonts w:ascii="Arial" w:hAnsi="Arial" w:cs="Arial"/>
          <w:i/>
        </w:rPr>
        <w:t>”</w:t>
      </w:r>
    </w:p>
    <w:p w:rsidR="00757094" w:rsidRPr="009E390D" w:rsidRDefault="00757094" w:rsidP="00757094">
      <w:pPr>
        <w:pStyle w:val="ListParagraph"/>
        <w:spacing w:after="0" w:line="480" w:lineRule="auto"/>
        <w:ind w:left="426"/>
        <w:jc w:val="both"/>
        <w:rPr>
          <w:rFonts w:ascii="Arial" w:hAnsi="Arial" w:cs="Arial"/>
        </w:rPr>
      </w:pPr>
      <w:r>
        <w:rPr>
          <w:rFonts w:ascii="Arial" w:hAnsi="Arial" w:cs="Arial"/>
        </w:rPr>
        <w:t>Perusahaan harus taat hukum. Dalam proses mencari keuntungan, perusahaan tidak boleh melanggar kebijakan dan hukum yang ditetapkan oleh pemerintah.</w:t>
      </w:r>
    </w:p>
    <w:p w:rsidR="00757094" w:rsidRDefault="00757094" w:rsidP="00757094">
      <w:pPr>
        <w:pStyle w:val="ListParagraph"/>
        <w:numPr>
          <w:ilvl w:val="0"/>
          <w:numId w:val="10"/>
        </w:numPr>
        <w:spacing w:after="0" w:line="480" w:lineRule="auto"/>
        <w:ind w:left="426"/>
        <w:jc w:val="both"/>
        <w:rPr>
          <w:rFonts w:ascii="Arial" w:hAnsi="Arial" w:cs="Arial"/>
          <w:i/>
        </w:rPr>
      </w:pPr>
      <w:r>
        <w:rPr>
          <w:rFonts w:ascii="Arial" w:hAnsi="Arial" w:cs="Arial"/>
          <w:i/>
        </w:rPr>
        <w:t>Ethical responsibility</w:t>
      </w:r>
    </w:p>
    <w:p w:rsidR="00757094" w:rsidRDefault="00757094" w:rsidP="00757094">
      <w:pPr>
        <w:pStyle w:val="ListParagraph"/>
        <w:spacing w:after="0" w:line="480" w:lineRule="auto"/>
        <w:ind w:left="426"/>
        <w:jc w:val="both"/>
        <w:rPr>
          <w:rFonts w:ascii="Arial" w:hAnsi="Arial" w:cs="Arial"/>
          <w:i/>
        </w:rPr>
      </w:pPr>
      <w:r w:rsidRPr="00E07880">
        <w:rPr>
          <w:rFonts w:ascii="Arial" w:hAnsi="Arial" w:cs="Arial"/>
          <w:i/>
        </w:rPr>
        <w:t>“Be ethical : Obligation to do what is right and fair. Avoid harm</w:t>
      </w:r>
      <w:r>
        <w:rPr>
          <w:rFonts w:ascii="Arial" w:hAnsi="Arial" w:cs="Arial"/>
          <w:i/>
        </w:rPr>
        <w:t>.</w:t>
      </w:r>
      <w:r w:rsidRPr="00E07880">
        <w:rPr>
          <w:rFonts w:ascii="Arial" w:hAnsi="Arial" w:cs="Arial"/>
          <w:i/>
        </w:rPr>
        <w:t>”</w:t>
      </w:r>
    </w:p>
    <w:p w:rsidR="00757094" w:rsidRPr="00E07880" w:rsidRDefault="00757094" w:rsidP="00757094">
      <w:pPr>
        <w:pStyle w:val="ListParagraph"/>
        <w:spacing w:after="0" w:line="480" w:lineRule="auto"/>
        <w:ind w:left="426"/>
        <w:jc w:val="both"/>
        <w:rPr>
          <w:rFonts w:ascii="Arial" w:hAnsi="Arial" w:cs="Arial"/>
          <w:i/>
        </w:rPr>
      </w:pPr>
      <w:r w:rsidRPr="00E07880">
        <w:rPr>
          <w:rFonts w:ascii="Arial" w:hAnsi="Arial" w:cs="Arial"/>
        </w:rPr>
        <w:t>Masyarakat berharap perusahaan menjalankan bisnis secara etis sebagai kewajiban untuk melakukan apa yang benar</w:t>
      </w:r>
      <w:r>
        <w:rPr>
          <w:rFonts w:ascii="Arial" w:hAnsi="Arial" w:cs="Arial"/>
        </w:rPr>
        <w:t xml:space="preserve"> dan adil, serta melakukan kegiatan-kegiatan yang tidak menimbulkan kerusakan.</w:t>
      </w:r>
    </w:p>
    <w:p w:rsidR="00757094" w:rsidRPr="00E07880" w:rsidRDefault="00757094" w:rsidP="00757094">
      <w:pPr>
        <w:pStyle w:val="ListParagraph"/>
        <w:numPr>
          <w:ilvl w:val="0"/>
          <w:numId w:val="10"/>
        </w:numPr>
        <w:spacing w:after="0" w:line="480" w:lineRule="auto"/>
        <w:ind w:left="426"/>
        <w:jc w:val="both"/>
        <w:rPr>
          <w:rFonts w:ascii="Arial" w:hAnsi="Arial" w:cs="Arial"/>
          <w:i/>
        </w:rPr>
      </w:pPr>
      <w:r w:rsidRPr="00E07880">
        <w:rPr>
          <w:rFonts w:ascii="Arial" w:hAnsi="Arial" w:cs="Arial"/>
          <w:i/>
        </w:rPr>
        <w:t>Philantrophic responsibilities</w:t>
      </w:r>
    </w:p>
    <w:p w:rsidR="00757094" w:rsidRPr="00783734" w:rsidRDefault="00757094" w:rsidP="00757094">
      <w:pPr>
        <w:pStyle w:val="ListParagraph"/>
        <w:spacing w:after="0" w:line="480" w:lineRule="auto"/>
        <w:ind w:left="426"/>
        <w:jc w:val="both"/>
        <w:rPr>
          <w:rFonts w:ascii="Arial" w:hAnsi="Arial" w:cs="Arial"/>
          <w:i/>
        </w:rPr>
      </w:pPr>
      <w:r>
        <w:rPr>
          <w:rFonts w:ascii="Arial" w:hAnsi="Arial" w:cs="Arial"/>
          <w:i/>
        </w:rPr>
        <w:t>“Be good corporate citizen.”</w:t>
      </w:r>
    </w:p>
    <w:p w:rsidR="00757094" w:rsidRPr="00783734" w:rsidRDefault="00757094" w:rsidP="00757094">
      <w:pPr>
        <w:pStyle w:val="ListParagraph"/>
        <w:spacing w:after="0" w:line="480" w:lineRule="auto"/>
        <w:ind w:left="426"/>
        <w:jc w:val="both"/>
        <w:rPr>
          <w:rFonts w:ascii="Arial" w:hAnsi="Arial" w:cs="Arial"/>
        </w:rPr>
      </w:pPr>
      <w:r w:rsidRPr="00783734">
        <w:rPr>
          <w:rFonts w:ascii="Arial" w:hAnsi="Arial" w:cs="Arial"/>
        </w:rPr>
        <w:t>Masyarakat mengharapkan keberadaan perusahaan dapat memberikan manfaat bagi mereka. Ekspektasi masyarakat tersebut dipenuhi oleh perusahaan melalui berbagai p</w:t>
      </w:r>
      <w:r>
        <w:rPr>
          <w:rFonts w:ascii="Arial" w:hAnsi="Arial" w:cs="Arial"/>
        </w:rPr>
        <w:t>rogram yang bersifat filantropi</w:t>
      </w:r>
      <w:r w:rsidRPr="00783734">
        <w:rPr>
          <w:rFonts w:ascii="Arial" w:hAnsi="Arial" w:cs="Arial"/>
        </w:rPr>
        <w:t>. Dalam kaitan ini perusahaan ingin dipandang sebagai warga yang baik (</w:t>
      </w:r>
      <w:r w:rsidRPr="00783734">
        <w:rPr>
          <w:rFonts w:ascii="Arial" w:hAnsi="Arial" w:cs="Arial"/>
          <w:i/>
        </w:rPr>
        <w:t>good citizen</w:t>
      </w:r>
      <w:r w:rsidRPr="00783734">
        <w:rPr>
          <w:rFonts w:ascii="Arial" w:hAnsi="Arial" w:cs="Arial"/>
        </w:rPr>
        <w:t>) dimana kontribusi yang mereka berikan kepada masyarakat akan mempengaruhi reputasi perusahaan</w:t>
      </w:r>
      <w:r>
        <w:rPr>
          <w:rFonts w:ascii="Arial" w:hAnsi="Arial" w:cs="Arial"/>
        </w:rPr>
        <w:t>.</w:t>
      </w:r>
    </w:p>
    <w:p w:rsidR="00757094" w:rsidRDefault="00757094" w:rsidP="00757094">
      <w:pPr>
        <w:spacing w:before="240" w:after="0" w:line="480" w:lineRule="auto"/>
        <w:ind w:firstLine="709"/>
        <w:jc w:val="both"/>
        <w:rPr>
          <w:rFonts w:ascii="Arial" w:hAnsi="Arial" w:cs="Arial"/>
        </w:rPr>
      </w:pPr>
      <w:r w:rsidRPr="00783734">
        <w:rPr>
          <w:rFonts w:ascii="Arial" w:hAnsi="Arial" w:cs="Arial"/>
        </w:rPr>
        <w:lastRenderedPageBreak/>
        <w:t xml:space="preserve">Dan  kini CSR menjadi tema yang populer diperbincangkan oleh perusahaan-perusahaan di Indonesia untuk melabeli inisiatif sosial yang mereka selenggarakan. Didalam buku yang ditulis oleh Hendriani dan Tjahjono (2018), wajar saja mengingat CSR digunakan pemerintah dalam berbagai kebijakan dan peraturan terkait kewajiban korporasi untuk bertanggung jawab atas kondisi sosial dan kesejahteraan masyarakat sekitar wilayah operasinya maupun atas permasalahan lingkungan hidup yang ditimbulkan akibat pelaksanaan kegiatan usaha mereka. Tuntutan pemerintah atas tanggung jawab sosial perusahaan ini termaktub dalam </w:t>
      </w:r>
      <w:r>
        <w:rPr>
          <w:rFonts w:ascii="Arial" w:hAnsi="Arial" w:cs="Arial"/>
        </w:rPr>
        <w:t>Undang-Undang</w:t>
      </w:r>
      <w:r w:rsidRPr="00783734">
        <w:rPr>
          <w:rFonts w:ascii="Arial" w:hAnsi="Arial" w:cs="Arial"/>
        </w:rPr>
        <w:t xml:space="preserve"> No.22 Tahun 2001 tentang Minyak dan Gas Bumi, U</w:t>
      </w:r>
      <w:r>
        <w:rPr>
          <w:rFonts w:ascii="Arial" w:hAnsi="Arial" w:cs="Arial"/>
        </w:rPr>
        <w:t>ndang-</w:t>
      </w:r>
      <w:r w:rsidRPr="00783734">
        <w:rPr>
          <w:rFonts w:ascii="Arial" w:hAnsi="Arial" w:cs="Arial"/>
        </w:rPr>
        <w:t>U</w:t>
      </w:r>
      <w:r>
        <w:rPr>
          <w:rFonts w:ascii="Arial" w:hAnsi="Arial" w:cs="Arial"/>
        </w:rPr>
        <w:t>ndang</w:t>
      </w:r>
      <w:r w:rsidRPr="00783734">
        <w:rPr>
          <w:rFonts w:ascii="Arial" w:hAnsi="Arial" w:cs="Arial"/>
        </w:rPr>
        <w:t xml:space="preserve"> No.40 Tahun 2007 tentang Perseroan Terbatas</w:t>
      </w:r>
      <w:r>
        <w:rPr>
          <w:rFonts w:ascii="Arial" w:hAnsi="Arial" w:cs="Arial"/>
        </w:rPr>
        <w:t xml:space="preserve"> (UU PT) </w:t>
      </w:r>
      <w:r w:rsidRPr="00783734">
        <w:rPr>
          <w:rFonts w:ascii="Arial" w:hAnsi="Arial" w:cs="Arial"/>
        </w:rPr>
        <w:t>, U</w:t>
      </w:r>
      <w:r>
        <w:rPr>
          <w:rFonts w:ascii="Arial" w:hAnsi="Arial" w:cs="Arial"/>
        </w:rPr>
        <w:t>ndang-</w:t>
      </w:r>
      <w:r w:rsidRPr="00783734">
        <w:rPr>
          <w:rFonts w:ascii="Arial" w:hAnsi="Arial" w:cs="Arial"/>
        </w:rPr>
        <w:t>U</w:t>
      </w:r>
      <w:r>
        <w:rPr>
          <w:rFonts w:ascii="Arial" w:hAnsi="Arial" w:cs="Arial"/>
        </w:rPr>
        <w:t>ndang</w:t>
      </w:r>
      <w:r w:rsidRPr="00783734">
        <w:rPr>
          <w:rFonts w:ascii="Arial" w:hAnsi="Arial" w:cs="Arial"/>
        </w:rPr>
        <w:t xml:space="preserve"> No.25 Tahun 2007 tentang Penanaman Modal, Peraturan Menteri BUMN No.5 Tahun 2007 tentang Program Kemitraan BUMN dan Program Bina Lingkungan</w:t>
      </w:r>
      <w:r>
        <w:rPr>
          <w:rFonts w:ascii="Arial" w:hAnsi="Arial" w:cs="Arial"/>
        </w:rPr>
        <w:t>, serta pada</w:t>
      </w:r>
      <w:r w:rsidRPr="00783734">
        <w:rPr>
          <w:rFonts w:ascii="Arial" w:hAnsi="Arial" w:cs="Arial"/>
        </w:rPr>
        <w:t xml:space="preserve"> Peraturan Pemerintah No.47 Tahun 2012 tentang Tanggung Jawab Sosial dan Lingkungan Perseroan Terbatas.</w:t>
      </w:r>
    </w:p>
    <w:p w:rsidR="00757094" w:rsidRDefault="00757094" w:rsidP="00757094">
      <w:pPr>
        <w:spacing w:after="0" w:line="480" w:lineRule="auto"/>
        <w:ind w:firstLine="709"/>
        <w:jc w:val="both"/>
        <w:rPr>
          <w:rFonts w:ascii="Arial" w:hAnsi="Arial" w:cs="Arial"/>
        </w:rPr>
      </w:pPr>
      <w:r w:rsidRPr="00783734">
        <w:rPr>
          <w:rFonts w:ascii="Arial" w:hAnsi="Arial" w:cs="Arial"/>
        </w:rPr>
        <w:t xml:space="preserve">Arti penting CSR berdasarkan artikel yang dikutip dari laman web Sucofindo (2019) menyebutkan bahwa CSR bertujuan untuk memberikan kontribusi kepada pengembangan masyarakat sekitar perusahaan, baik secara ekonomi maupun sosial. Dengan adanya CSR, maka perusahaan akan membantu pemerintah </w:t>
      </w:r>
      <w:r>
        <w:rPr>
          <w:rFonts w:ascii="Arial" w:hAnsi="Arial" w:cs="Arial"/>
        </w:rPr>
        <w:t xml:space="preserve">dengan </w:t>
      </w:r>
      <w:r w:rsidRPr="00783734">
        <w:rPr>
          <w:rFonts w:ascii="Arial" w:hAnsi="Arial" w:cs="Arial"/>
        </w:rPr>
        <w:t>ikut berperan dalam ekonomi, pengentasan kemiskinan, dan semacamnya. CSR juga memberikan keu</w:t>
      </w:r>
      <w:r>
        <w:rPr>
          <w:rFonts w:ascii="Arial" w:hAnsi="Arial" w:cs="Arial"/>
        </w:rPr>
        <w:t>ntungan bagi perusahaan sendiri yaitu</w:t>
      </w:r>
      <w:r w:rsidRPr="00783734">
        <w:rPr>
          <w:rFonts w:ascii="Arial" w:hAnsi="Arial" w:cs="Arial"/>
        </w:rPr>
        <w:t xml:space="preserve"> perusahaan akan lebih dekat dengan masyarakat sekitar sekaligus mendapatkan dukungan operasional.</w:t>
      </w:r>
    </w:p>
    <w:p w:rsidR="00757094" w:rsidRPr="00783734" w:rsidRDefault="00757094" w:rsidP="00757094">
      <w:pPr>
        <w:spacing w:after="0" w:line="480" w:lineRule="auto"/>
        <w:ind w:firstLine="709"/>
        <w:jc w:val="both"/>
        <w:rPr>
          <w:rFonts w:ascii="Arial" w:hAnsi="Arial" w:cs="Arial"/>
        </w:rPr>
      </w:pPr>
      <w:r w:rsidRPr="00783734">
        <w:rPr>
          <w:rFonts w:ascii="Arial" w:hAnsi="Arial" w:cs="Arial"/>
        </w:rPr>
        <w:t xml:space="preserve">Adapun pengertian umum CSR yang dikemukakan oleh </w:t>
      </w:r>
      <w:r w:rsidRPr="00783734">
        <w:rPr>
          <w:rFonts w:ascii="Arial" w:hAnsi="Arial" w:cs="Arial"/>
          <w:i/>
        </w:rPr>
        <w:t xml:space="preserve">The World Business Council for Sustainable Development </w:t>
      </w:r>
      <w:r w:rsidRPr="00783734">
        <w:rPr>
          <w:rFonts w:ascii="Arial" w:hAnsi="Arial" w:cs="Arial"/>
        </w:rPr>
        <w:t>(WBCSD) berbunyi:</w:t>
      </w:r>
    </w:p>
    <w:p w:rsidR="00757094" w:rsidRPr="00783734" w:rsidRDefault="00757094" w:rsidP="00757094">
      <w:pPr>
        <w:pStyle w:val="ListParagraph"/>
        <w:spacing w:after="0" w:line="276" w:lineRule="auto"/>
        <w:ind w:left="567"/>
        <w:jc w:val="both"/>
        <w:rPr>
          <w:rFonts w:ascii="Arial" w:hAnsi="Arial" w:cs="Arial"/>
        </w:rPr>
      </w:pPr>
      <w:r w:rsidRPr="00783734">
        <w:rPr>
          <w:rFonts w:ascii="Arial" w:hAnsi="Arial" w:cs="Arial"/>
          <w:i/>
        </w:rPr>
        <w:t>“.......continuing commitment by business to behave ethically and contribute to economic development while improving the quality of life of the workforce and their families as well as of the local community and society at large.”</w:t>
      </w:r>
      <w:r w:rsidRPr="00783734">
        <w:rPr>
          <w:rFonts w:ascii="Arial" w:hAnsi="Arial" w:cs="Arial"/>
        </w:rPr>
        <w:t xml:space="preserve"> (</w:t>
      </w:r>
      <w:r>
        <w:rPr>
          <w:rFonts w:ascii="Arial" w:hAnsi="Arial" w:cs="Arial"/>
        </w:rPr>
        <w:t xml:space="preserve">WBCSD dalam </w:t>
      </w:r>
      <w:r w:rsidRPr="00783734">
        <w:rPr>
          <w:rFonts w:ascii="Arial" w:hAnsi="Arial" w:cs="Arial"/>
        </w:rPr>
        <w:t>Wibisono, 2007).</w:t>
      </w:r>
    </w:p>
    <w:p w:rsidR="00757094" w:rsidRPr="00783734" w:rsidRDefault="00757094" w:rsidP="00757094">
      <w:pPr>
        <w:pStyle w:val="ListParagraph"/>
        <w:spacing w:after="0" w:line="240" w:lineRule="auto"/>
        <w:ind w:left="567"/>
        <w:jc w:val="both"/>
        <w:rPr>
          <w:rFonts w:ascii="Arial" w:hAnsi="Arial" w:cs="Arial"/>
        </w:rPr>
      </w:pPr>
    </w:p>
    <w:p w:rsidR="00757094" w:rsidRPr="00783734" w:rsidRDefault="00757094" w:rsidP="00757094">
      <w:pPr>
        <w:pStyle w:val="ListParagraph"/>
        <w:spacing w:after="0" w:line="480" w:lineRule="auto"/>
        <w:ind w:left="0"/>
        <w:jc w:val="both"/>
        <w:rPr>
          <w:rFonts w:ascii="Arial" w:hAnsi="Arial" w:cs="Arial"/>
        </w:rPr>
      </w:pPr>
      <w:r w:rsidRPr="00783734">
        <w:rPr>
          <w:rFonts w:ascii="Arial" w:hAnsi="Arial" w:cs="Arial"/>
        </w:rPr>
        <w:t>Dari pernyataan tersebut diartikan bahwa CSR adalah komitmen dunia usaha untuk terus-menerus bertindak secara etis, beroperasi secara legal, dan berkontribusi untuk peningkatan ekonomi, bersamaan dengan peningkatan kualitas hidup karyawan dan keluarga sekaligus peningkatan kualitas hidup komunitas lokal dan masyarakat secara luas.</w:t>
      </w:r>
    </w:p>
    <w:p w:rsidR="00757094" w:rsidRDefault="00757094" w:rsidP="00757094">
      <w:pPr>
        <w:pStyle w:val="ListParagraph"/>
        <w:spacing w:after="0" w:line="480" w:lineRule="auto"/>
        <w:ind w:left="0" w:firstLine="709"/>
        <w:jc w:val="both"/>
        <w:rPr>
          <w:rFonts w:ascii="Arial" w:hAnsi="Arial" w:cs="Arial"/>
        </w:rPr>
      </w:pPr>
      <w:r w:rsidRPr="00783734">
        <w:rPr>
          <w:rFonts w:ascii="Arial" w:hAnsi="Arial" w:cs="Arial"/>
        </w:rPr>
        <w:t>Setelah lahirnya UU No.40 Tahun 2007 tentang Perseroan Terbatas</w:t>
      </w:r>
      <w:r>
        <w:rPr>
          <w:rFonts w:ascii="Arial" w:hAnsi="Arial" w:cs="Arial"/>
        </w:rPr>
        <w:t xml:space="preserve"> (UU PT)</w:t>
      </w:r>
      <w:r w:rsidRPr="00783734">
        <w:rPr>
          <w:rFonts w:ascii="Arial" w:hAnsi="Arial" w:cs="Arial"/>
        </w:rPr>
        <w:t>, cakupan kewajiban CSR diperluas dari program sosial yang harus dilaksanakan oleh perusahaan yang bergerak di bidang minyak dan gas bumi (tercantum dalam UU No.22 Tahun 2001 Pasal 11 ayat (3) huruf p) hingga ke perseroan terbatas di bidang usaha dan/atau yang berkaitan dengan sumber daya alam. Pada Undang-Undang ini cakupan jenis program juga diperluas yaitu tidak hanya bertujuan untuk pengembangan masyarakat, melainkan juga untuk lingkungan. Didalam UU PT No.40 Tahun 2007 Pasal 15 menjelaskan tentang Undang-Undang yang mengamanatkan CSR sebagai tanggung jawab yang melekat pada setiap perusahaan penanam modal harus menciptakan hubungan yang serasi, seimbang dan sesuai dengan lingkungan, nilai, norma dan budaya masyarakat setempat. Dan dijelaskan pula pada Pasal 74 Ayat (1) terkait kewajiban CSR bagi perusahaan, Ayat (2) terkait kewajiban anggaran biaya bagi perusahaan, Ayat (3) terkait sanksi pidana yang berlaku, dan Ayat (4) menyatakan tentang Peraturan Pemerintah yang ikut mengatur tentang CSR. Peraturan Pemerintah yang dimaksud diatas salah satunya adalah Peraturan Pemerintah No.47 Tahun 2012 tentang Tanggung Jawab Sosial dan Lingkungan (TJSL) yang mengatur kewajiban secara teknis dari penyaluran dan pengelolaan CSR di Indonesia.</w:t>
      </w:r>
    </w:p>
    <w:p w:rsidR="00757094" w:rsidRDefault="00757094" w:rsidP="00757094">
      <w:pPr>
        <w:pStyle w:val="ListParagraph"/>
        <w:spacing w:after="0" w:line="480" w:lineRule="auto"/>
        <w:ind w:left="0" w:firstLine="709"/>
        <w:jc w:val="both"/>
        <w:rPr>
          <w:rFonts w:ascii="Arial" w:hAnsi="Arial" w:cs="Arial"/>
        </w:rPr>
      </w:pPr>
      <w:r w:rsidRPr="00783734">
        <w:rPr>
          <w:rFonts w:ascii="Arial" w:hAnsi="Arial" w:cs="Arial"/>
        </w:rPr>
        <w:t>Masalah empiris mengenai implementasi CSR dalam dunia bisnis di Indonesia yang dikemukakan oleh</w:t>
      </w:r>
      <w:r>
        <w:rPr>
          <w:rFonts w:ascii="Arial" w:hAnsi="Arial" w:cs="Arial"/>
        </w:rPr>
        <w:t xml:space="preserve"> </w:t>
      </w:r>
      <w:r w:rsidRPr="00783734">
        <w:rPr>
          <w:rFonts w:ascii="Arial" w:hAnsi="Arial" w:cs="Arial"/>
        </w:rPr>
        <w:t>Rahma</w:t>
      </w:r>
      <w:r>
        <w:rPr>
          <w:rFonts w:ascii="Arial" w:hAnsi="Arial" w:cs="Arial"/>
        </w:rPr>
        <w:t xml:space="preserve"> Yulita</w:t>
      </w:r>
      <w:r w:rsidRPr="00783734">
        <w:rPr>
          <w:rFonts w:ascii="Arial" w:hAnsi="Arial" w:cs="Arial"/>
        </w:rPr>
        <w:t xml:space="preserve"> di laman web Universitas </w:t>
      </w:r>
      <w:r w:rsidRPr="00783734">
        <w:rPr>
          <w:rFonts w:ascii="Arial" w:hAnsi="Arial" w:cs="Arial"/>
        </w:rPr>
        <w:lastRenderedPageBreak/>
        <w:t xml:space="preserve">Indonesia (2018) dan Widokarti (2014) yang menyatakan dalam perjalanannya, CSR setidaknya menyisakan dua persoalan pokok. </w:t>
      </w:r>
      <w:r>
        <w:rPr>
          <w:rFonts w:ascii="Arial" w:hAnsi="Arial" w:cs="Arial"/>
        </w:rPr>
        <w:t>Persoalan pokok tersebut berkaitan tentang implementasi dan manfaat CSR.</w:t>
      </w:r>
    </w:p>
    <w:p w:rsidR="00757094" w:rsidRDefault="00757094" w:rsidP="00757094">
      <w:pPr>
        <w:pStyle w:val="ListParagraph"/>
        <w:spacing w:after="0" w:line="480" w:lineRule="auto"/>
        <w:ind w:left="0" w:firstLine="709"/>
        <w:jc w:val="both"/>
        <w:rPr>
          <w:rFonts w:ascii="Arial" w:hAnsi="Arial" w:cs="Arial"/>
        </w:rPr>
      </w:pPr>
      <w:r w:rsidRPr="00783734">
        <w:rPr>
          <w:rFonts w:ascii="Arial" w:hAnsi="Arial" w:cs="Arial"/>
        </w:rPr>
        <w:t>Pertama, belum jelasnya kewajiban bagaimana sebuah perusahaan seharusnya mengimplementasikan program CSR-nya, terutama siapakah “Perseroan yang menjalankan kegiatan usahanya yang berkaitan dengan sumber daya alam”, dan siapakah “Perseroan yang tidak mengelola dan tidak memanfaatkan sumber daya alam, tetapi kegiatan usahanya berdampak pada fung</w:t>
      </w:r>
      <w:r>
        <w:rPr>
          <w:rFonts w:ascii="Arial" w:hAnsi="Arial" w:cs="Arial"/>
        </w:rPr>
        <w:t xml:space="preserve">si kemampuan sumber daya alam”. Didukung oleh pernyataan Nofrianti </w:t>
      </w:r>
      <w:r>
        <w:rPr>
          <w:rFonts w:ascii="Arial" w:hAnsi="Arial" w:cs="Arial"/>
          <w:i/>
        </w:rPr>
        <w:t xml:space="preserve">et </w:t>
      </w:r>
      <w:r w:rsidRPr="000B3CBE">
        <w:rPr>
          <w:rFonts w:ascii="Arial" w:hAnsi="Arial" w:cs="Arial"/>
          <w:i/>
        </w:rPr>
        <w:t>al</w:t>
      </w:r>
      <w:r>
        <w:rPr>
          <w:rFonts w:ascii="Arial" w:hAnsi="Arial" w:cs="Arial"/>
        </w:rPr>
        <w:t xml:space="preserve">. (2012) dalam </w:t>
      </w:r>
      <w:r w:rsidRPr="005835A6">
        <w:rPr>
          <w:rFonts w:ascii="Arial" w:hAnsi="Arial" w:cs="Arial"/>
        </w:rPr>
        <w:t>Wati</w:t>
      </w:r>
      <w:r>
        <w:rPr>
          <w:rFonts w:ascii="Arial" w:hAnsi="Arial" w:cs="Arial"/>
        </w:rPr>
        <w:t xml:space="preserve"> (2019) masih terdapat permasalahan yang muncul akibat dalam operasinya perusahaan kurang memperhatikan kondisi lingkungan dan sosial di sekitarnya, khususnya perusahaan yang aktivitasnya berkaitan dengan pengelolaan sumber daya alam sehingga mengakibatkan kerusakan lingkungan seperti kasus lumpur lapindo di Sidoarjo.</w:t>
      </w:r>
    </w:p>
    <w:p w:rsidR="00757094" w:rsidRDefault="00757094" w:rsidP="00757094">
      <w:pPr>
        <w:pStyle w:val="ListParagraph"/>
        <w:spacing w:after="0" w:line="480" w:lineRule="auto"/>
        <w:ind w:left="0" w:firstLine="709"/>
        <w:jc w:val="both"/>
        <w:rPr>
          <w:rFonts w:ascii="Arial" w:hAnsi="Arial" w:cs="Arial"/>
        </w:rPr>
      </w:pPr>
      <w:r>
        <w:rPr>
          <w:rFonts w:ascii="Arial" w:hAnsi="Arial" w:cs="Arial"/>
        </w:rPr>
        <w:t>Dalam pelaksanaannya adapula s</w:t>
      </w:r>
      <w:r w:rsidRPr="00783734">
        <w:rPr>
          <w:rFonts w:ascii="Arial" w:hAnsi="Arial" w:cs="Arial"/>
        </w:rPr>
        <w:t xml:space="preserve">anksi pidana yang berlaku bagi perusahaan yang tidak melaksanakan CSR </w:t>
      </w:r>
      <w:r>
        <w:rPr>
          <w:rFonts w:ascii="Arial" w:hAnsi="Arial" w:cs="Arial"/>
        </w:rPr>
        <w:t xml:space="preserve">namun belum diatur secara jelas di dalam Peraturan Pemerintah. </w:t>
      </w:r>
      <w:r w:rsidRPr="00783734">
        <w:rPr>
          <w:rFonts w:ascii="Arial" w:hAnsi="Arial" w:cs="Arial"/>
        </w:rPr>
        <w:t xml:space="preserve">Dengan demikian, menimbulkan pandangan bahwa perusahaan cenderung terpaksa dan setengah hati melaksanakan CSR. </w:t>
      </w:r>
      <w:r>
        <w:rPr>
          <w:rFonts w:ascii="Arial" w:hAnsi="Arial" w:cs="Arial"/>
        </w:rPr>
        <w:t>Sehingga pelaksanaan CSR menggunakan</w:t>
      </w:r>
      <w:r w:rsidRPr="00783734">
        <w:rPr>
          <w:rFonts w:ascii="Arial" w:hAnsi="Arial" w:cs="Arial"/>
        </w:rPr>
        <w:t xml:space="preserve"> pendekatan sukarela (</w:t>
      </w:r>
      <w:r w:rsidRPr="00783734">
        <w:rPr>
          <w:rFonts w:ascii="Arial" w:hAnsi="Arial" w:cs="Arial"/>
          <w:i/>
        </w:rPr>
        <w:t>voluntary</w:t>
      </w:r>
      <w:r w:rsidRPr="00783734">
        <w:rPr>
          <w:rFonts w:ascii="Arial" w:hAnsi="Arial" w:cs="Arial"/>
        </w:rPr>
        <w:t>), dimana terdapat beberapa perusahaan yang tidak mengadopsikan prinsip-prinsip CSR ke dalam strategi bisnisnya, sedangkan mereka telah menguasai dan mengeksploitasi sumber daya alam, yang seharusnya milik bersama malah menjadi kepentingan mereka sendiri dalam bentuk keuntungan yang besar (Kasahun, 2005).</w:t>
      </w:r>
    </w:p>
    <w:p w:rsidR="00757094" w:rsidRDefault="00757094" w:rsidP="00757094">
      <w:pPr>
        <w:pStyle w:val="ListParagraph"/>
        <w:spacing w:after="0" w:line="480" w:lineRule="auto"/>
        <w:ind w:left="0" w:firstLine="709"/>
        <w:jc w:val="both"/>
        <w:rPr>
          <w:rFonts w:ascii="Arial" w:hAnsi="Arial" w:cs="Arial"/>
        </w:rPr>
      </w:pPr>
      <w:r w:rsidRPr="00783734">
        <w:rPr>
          <w:rFonts w:ascii="Arial" w:hAnsi="Arial" w:cs="Arial"/>
        </w:rPr>
        <w:t>Kedua, berkaitan dengan manfaat CSR. Perusah</w:t>
      </w:r>
      <w:r>
        <w:rPr>
          <w:rFonts w:ascii="Arial" w:hAnsi="Arial" w:cs="Arial"/>
        </w:rPr>
        <w:t>aan mengklaim bahwa mereka telah</w:t>
      </w:r>
      <w:r w:rsidRPr="00783734">
        <w:rPr>
          <w:rFonts w:ascii="Arial" w:hAnsi="Arial" w:cs="Arial"/>
        </w:rPr>
        <w:t xml:space="preserve"> melaksanakan program CSR kepada </w:t>
      </w:r>
      <w:r w:rsidRPr="00783734">
        <w:rPr>
          <w:rFonts w:ascii="Arial" w:hAnsi="Arial" w:cs="Arial"/>
          <w:i/>
        </w:rPr>
        <w:t>stakeholders</w:t>
      </w:r>
      <w:r w:rsidRPr="00783734">
        <w:rPr>
          <w:rFonts w:ascii="Arial" w:hAnsi="Arial" w:cs="Arial"/>
        </w:rPr>
        <w:t xml:space="preserve"> namun sebaliknya </w:t>
      </w:r>
      <w:r w:rsidRPr="00783734">
        <w:rPr>
          <w:rFonts w:ascii="Arial" w:hAnsi="Arial" w:cs="Arial"/>
          <w:i/>
        </w:rPr>
        <w:t xml:space="preserve">stakeholders </w:t>
      </w:r>
      <w:r w:rsidRPr="00783734">
        <w:rPr>
          <w:rFonts w:ascii="Arial" w:hAnsi="Arial" w:cs="Arial"/>
        </w:rPr>
        <w:t>belum merasakan manfaat dari program tersebut.</w:t>
      </w:r>
      <w:r>
        <w:rPr>
          <w:rFonts w:ascii="Arial" w:hAnsi="Arial" w:cs="Arial"/>
        </w:rPr>
        <w:t xml:space="preserve"> </w:t>
      </w:r>
      <w:r>
        <w:rPr>
          <w:rFonts w:ascii="Arial" w:hAnsi="Arial" w:cs="Arial"/>
        </w:rPr>
        <w:lastRenderedPageBreak/>
        <w:t>Diperkuat dalam tulisan Radyati (2014) bahwa upaya implementasi CSR oleh perusahaan tidak berjalan mulus. Kurangnya pemahaman mengenai filosofi dan dasar CSR membuat kegiatan tersebut dipahami secara salah kaprah oleh perusahaan-perusahaan. Akibatnya, CSR tidak memberikan hasil yang optimal bagi para pemangku kepentingan, mulai dari masyarakat hingga perusahaan sebagai penyelenggara CSR.</w:t>
      </w:r>
    </w:p>
    <w:p w:rsidR="00757094" w:rsidRDefault="00757094" w:rsidP="00757094">
      <w:pPr>
        <w:pStyle w:val="ListParagraph"/>
        <w:spacing w:after="0" w:line="480" w:lineRule="auto"/>
        <w:ind w:left="0" w:firstLine="709"/>
        <w:jc w:val="both"/>
        <w:rPr>
          <w:rFonts w:ascii="Arial" w:hAnsi="Arial" w:cs="Arial"/>
        </w:rPr>
      </w:pPr>
      <w:r w:rsidRPr="00783734">
        <w:rPr>
          <w:rFonts w:ascii="Arial" w:hAnsi="Arial" w:cs="Arial"/>
        </w:rPr>
        <w:t>Pada hakikatnya implementasi CSR juga bi</w:t>
      </w:r>
      <w:r>
        <w:rPr>
          <w:rFonts w:ascii="Arial" w:hAnsi="Arial" w:cs="Arial"/>
        </w:rPr>
        <w:t xml:space="preserve">sa berangkat dari keinginan dan tujuan </w:t>
      </w:r>
      <w:r w:rsidRPr="00783734">
        <w:rPr>
          <w:rFonts w:ascii="Arial" w:hAnsi="Arial" w:cs="Arial"/>
        </w:rPr>
        <w:t>perusahaan</w:t>
      </w:r>
      <w:r>
        <w:rPr>
          <w:rFonts w:ascii="Arial" w:hAnsi="Arial" w:cs="Arial"/>
        </w:rPr>
        <w:t xml:space="preserve"> itu</w:t>
      </w:r>
      <w:r w:rsidRPr="00783734">
        <w:rPr>
          <w:rFonts w:ascii="Arial" w:hAnsi="Arial" w:cs="Arial"/>
        </w:rPr>
        <w:t xml:space="preserve"> sendiri. Mengenai hal ini, Smith (2003) mengklasifikasikan motif peru</w:t>
      </w:r>
      <w:r>
        <w:rPr>
          <w:rFonts w:ascii="Arial" w:hAnsi="Arial" w:cs="Arial"/>
        </w:rPr>
        <w:t xml:space="preserve">sahaan untuk menerapkan CSR ke dalam dua </w:t>
      </w:r>
      <w:r w:rsidRPr="00783734">
        <w:rPr>
          <w:rFonts w:ascii="Arial" w:hAnsi="Arial" w:cs="Arial"/>
        </w:rPr>
        <w:t xml:space="preserve">kategori, yaitu motif normatif dan motif bisnis. Motif normatif merujuk pada keyakinan perusahaan tersebut bahwa CSR adalah memang suatu hal yang sudah seharusnya dilakukan dan itu adalah tindakan yang benar atau </w:t>
      </w:r>
      <w:r w:rsidRPr="00783734">
        <w:rPr>
          <w:rFonts w:ascii="Arial" w:hAnsi="Arial" w:cs="Arial"/>
          <w:i/>
        </w:rPr>
        <w:t>“it is the right thing to do”</w:t>
      </w:r>
      <w:r w:rsidRPr="00783734">
        <w:rPr>
          <w:rFonts w:ascii="Arial" w:hAnsi="Arial" w:cs="Arial"/>
        </w:rPr>
        <w:t>. Latar belakang motif ini adalah teori kontrak sosial, yaitu teori yang menyatakan bahwa perusahaan hanya akan tetap eksis karena kerjasama dan komitmen masyarakat. Dengan kata lain, terdapat hubungan timbal balik antara perusahaan dan masyarakat sekitarnya. Sedangkan motif bisnis tidak jauh da</w:t>
      </w:r>
      <w:r>
        <w:rPr>
          <w:rFonts w:ascii="Arial" w:hAnsi="Arial" w:cs="Arial"/>
        </w:rPr>
        <w:t>ri tujuan utama perusahaan</w:t>
      </w:r>
      <w:r w:rsidRPr="00783734">
        <w:rPr>
          <w:rFonts w:ascii="Arial" w:hAnsi="Arial" w:cs="Arial"/>
        </w:rPr>
        <w:t xml:space="preserve"> yaitu </w:t>
      </w:r>
      <w:r w:rsidRPr="009D5B49">
        <w:rPr>
          <w:rFonts w:ascii="Arial" w:hAnsi="Arial" w:cs="Arial"/>
          <w:i/>
        </w:rPr>
        <w:t>profit</w:t>
      </w:r>
      <w:r w:rsidRPr="00783734">
        <w:rPr>
          <w:rFonts w:ascii="Arial" w:hAnsi="Arial" w:cs="Arial"/>
        </w:rPr>
        <w:t>. Artinya, tindakan perusahaan menerapkan CSR adalah untuk menjaga reputasi perusahaan, sehingga pada gilirannya akan berdampak secara finansial. Kenyataannya seringkali motif bisnis lebih menonjol daripada motif normatif.</w:t>
      </w:r>
    </w:p>
    <w:p w:rsidR="00757094" w:rsidRDefault="00757094" w:rsidP="00757094">
      <w:pPr>
        <w:pStyle w:val="ListParagraph"/>
        <w:spacing w:after="0" w:line="480" w:lineRule="auto"/>
        <w:ind w:left="0" w:firstLine="709"/>
        <w:jc w:val="both"/>
        <w:rPr>
          <w:rFonts w:ascii="Arial" w:hAnsi="Arial" w:cs="Arial"/>
        </w:rPr>
      </w:pPr>
      <w:r w:rsidRPr="00783734">
        <w:rPr>
          <w:rFonts w:ascii="Arial" w:hAnsi="Arial" w:cs="Arial"/>
        </w:rPr>
        <w:t>Terlepas dari ked</w:t>
      </w:r>
      <w:r>
        <w:rPr>
          <w:rFonts w:ascii="Arial" w:hAnsi="Arial" w:cs="Arial"/>
        </w:rPr>
        <w:t>ua motif implementasi CSR</w:t>
      </w:r>
      <w:r w:rsidRPr="00783734">
        <w:rPr>
          <w:rFonts w:ascii="Arial" w:hAnsi="Arial" w:cs="Arial"/>
        </w:rPr>
        <w:t xml:space="preserve">, </w:t>
      </w:r>
      <w:r>
        <w:rPr>
          <w:rFonts w:ascii="Arial" w:hAnsi="Arial" w:cs="Arial"/>
        </w:rPr>
        <w:t xml:space="preserve">di Indonesia </w:t>
      </w:r>
      <w:r w:rsidRPr="00783734">
        <w:rPr>
          <w:rFonts w:ascii="Arial" w:hAnsi="Arial" w:cs="Arial"/>
        </w:rPr>
        <w:t>terdapat beberapa contoh kasus penyelenggaraan program CSR salah satunya yang terjadi konflik berkepanjangan antara perusahaan dan masyarakat yaitu PT. Freeport Indonesia yang beroperasi sejak tahun 1969, permasalahannya tidak lepas dari tanah ulayat, pelanggaran adat maupun kesenjangan sosial dan ekonomi yang terjadi. Salah satu penyebabnya yaitu program yang diusung oleh perusahaan belum didasarkan pada penilaian (</w:t>
      </w:r>
      <w:r w:rsidRPr="00783734">
        <w:rPr>
          <w:rFonts w:ascii="Arial" w:hAnsi="Arial" w:cs="Arial"/>
          <w:i/>
        </w:rPr>
        <w:t>assessment</w:t>
      </w:r>
      <w:r w:rsidRPr="00783734">
        <w:rPr>
          <w:rFonts w:ascii="Arial" w:hAnsi="Arial" w:cs="Arial"/>
        </w:rPr>
        <w:t>) kebutuhan dari masyarakat lokal.</w:t>
      </w:r>
      <w:r>
        <w:rPr>
          <w:rFonts w:ascii="Arial" w:hAnsi="Arial" w:cs="Arial"/>
        </w:rPr>
        <w:t xml:space="preserve"> </w:t>
      </w:r>
      <w:r>
        <w:rPr>
          <w:rFonts w:ascii="Arial" w:hAnsi="Arial" w:cs="Arial"/>
        </w:rPr>
        <w:lastRenderedPageBreak/>
        <w:t>Dan juga kasus lumpur lapindo dari PT Lapindo yang menenggelamkan lebih dari 10 desa di daerah Porong Sidoarjo.</w:t>
      </w:r>
    </w:p>
    <w:p w:rsidR="00757094" w:rsidRPr="00554F8C" w:rsidRDefault="00757094" w:rsidP="00757094">
      <w:pPr>
        <w:pStyle w:val="ListParagraph"/>
        <w:spacing w:before="240" w:after="0" w:line="480" w:lineRule="auto"/>
        <w:ind w:left="0" w:firstLine="709"/>
        <w:jc w:val="both"/>
        <w:rPr>
          <w:rFonts w:ascii="Arial" w:hAnsi="Arial" w:cs="Arial"/>
        </w:rPr>
      </w:pPr>
      <w:r>
        <w:rPr>
          <w:rFonts w:ascii="Arial" w:hAnsi="Arial" w:cs="Arial"/>
        </w:rPr>
        <w:t xml:space="preserve">Sebaliknya terdapat contoh perusahaan yang dalam pelaksanaan CSR tidak hanya memfokuskan pada pemberian bantuan secara finansial, akan tetapi juga berkontribusi dalam pembangunan fisik maupun sosial perusahaan diantaranya perusahaan DQY </w:t>
      </w:r>
      <w:r>
        <w:rPr>
          <w:rFonts w:ascii="Arial" w:hAnsi="Arial" w:cs="Arial"/>
          <w:i/>
        </w:rPr>
        <w:t xml:space="preserve">Ecological </w:t>
      </w:r>
      <w:r>
        <w:rPr>
          <w:rFonts w:ascii="Arial" w:hAnsi="Arial" w:cs="Arial"/>
        </w:rPr>
        <w:t xml:space="preserve">yang menghasilkan telur ayam di China mempunyai reputasi atas kepedulian terhadap lingkungan dan keselamatan kerja sehingga memperoleh dana </w:t>
      </w:r>
      <w:r>
        <w:rPr>
          <w:rFonts w:ascii="Arial" w:hAnsi="Arial" w:cs="Arial"/>
          <w:i/>
        </w:rPr>
        <w:t xml:space="preserve">Global Environment Fund </w:t>
      </w:r>
      <w:r>
        <w:rPr>
          <w:rFonts w:ascii="Arial" w:hAnsi="Arial" w:cs="Arial"/>
        </w:rPr>
        <w:t xml:space="preserve">(GEF). Lembaga ini mengutamakan investasi pada teknologi bebas polusi dan hutan lestari, serta </w:t>
      </w:r>
      <w:r>
        <w:rPr>
          <w:rFonts w:ascii="Arial" w:hAnsi="Arial" w:cs="Arial"/>
          <w:i/>
        </w:rPr>
        <w:t xml:space="preserve">International Finance Corps </w:t>
      </w:r>
      <w:r>
        <w:rPr>
          <w:rFonts w:ascii="Arial" w:hAnsi="Arial" w:cs="Arial"/>
        </w:rPr>
        <w:t>(IFC). Dengan sokongan dana tersebut, perusahaan dapat meningkatkan penjualan dari US$ 600.000 tahun 2002 menjadi US$ 6,7 juta di tahun 2006, padahal saat itu ada wabah SARS dan harga telur yang dijual lebih mahal dari harga telur biasa. Hal ini disebabkan adanya kepercayaan konsumen pada produk perusahaan tersebut yang sudah tertanam (Radyati, 2014).</w:t>
      </w:r>
    </w:p>
    <w:p w:rsidR="00757094" w:rsidRDefault="00757094" w:rsidP="00757094">
      <w:pPr>
        <w:pStyle w:val="ListParagraph"/>
        <w:spacing w:after="0" w:line="480" w:lineRule="auto"/>
        <w:ind w:left="0" w:firstLine="709"/>
        <w:jc w:val="both"/>
        <w:rPr>
          <w:rFonts w:ascii="Arial" w:hAnsi="Arial" w:cs="Arial"/>
        </w:rPr>
      </w:pPr>
      <w:r>
        <w:rPr>
          <w:rFonts w:ascii="Arial" w:hAnsi="Arial" w:cs="Arial"/>
        </w:rPr>
        <w:t>Contoh selanjutnya yaitu</w:t>
      </w:r>
      <w:r w:rsidRPr="00783734">
        <w:rPr>
          <w:rFonts w:ascii="Arial" w:hAnsi="Arial" w:cs="Arial"/>
        </w:rPr>
        <w:t xml:space="preserve"> PT. Campina Ice Cream Industry Tbk. yang merupakan perusahaan es krim lokal dari Surabaya yang tetap eksis sebagai </w:t>
      </w:r>
      <w:r>
        <w:rPr>
          <w:rFonts w:ascii="Arial" w:hAnsi="Arial" w:cs="Arial"/>
        </w:rPr>
        <w:t xml:space="preserve">salah satu </w:t>
      </w:r>
      <w:r w:rsidRPr="00783734">
        <w:rPr>
          <w:rFonts w:ascii="Arial" w:hAnsi="Arial" w:cs="Arial"/>
        </w:rPr>
        <w:t xml:space="preserve">perusahaan es krim lokal terbesar Indonesia. Di dalam pernyataan visi dan misinya, perusahaan ini secara eksplisit berjanji memegang teguh prinsip usaha yang bersahabat dengan lingkungan. Secara garis besar, Campina merealisasikan komitmennya tersebut dalam tiga bentuk inisiatif sosial, yaitu dalam praktik bisnisnya yang ramah lingkungan dimana Campina melakukan berbagai efisiensi energi dan penurunan emisi lewat payung program Campina </w:t>
      </w:r>
      <w:r w:rsidRPr="00783734">
        <w:rPr>
          <w:rFonts w:ascii="Arial" w:hAnsi="Arial" w:cs="Arial"/>
          <w:i/>
        </w:rPr>
        <w:t>Go Green</w:t>
      </w:r>
      <w:r w:rsidRPr="00783734">
        <w:rPr>
          <w:rFonts w:ascii="Arial" w:hAnsi="Arial" w:cs="Arial"/>
        </w:rPr>
        <w:t xml:space="preserve">, dalam bentuk </w:t>
      </w:r>
      <w:r w:rsidRPr="00783734">
        <w:rPr>
          <w:rFonts w:ascii="Arial" w:hAnsi="Arial" w:cs="Arial"/>
          <w:i/>
        </w:rPr>
        <w:t xml:space="preserve">Cause Promotion </w:t>
      </w:r>
      <w:r w:rsidRPr="00783734">
        <w:rPr>
          <w:rFonts w:ascii="Arial" w:hAnsi="Arial" w:cs="Arial"/>
        </w:rPr>
        <w:t xml:space="preserve">dimana perusahaan mengampanyekan pola makan sehat dengan menu vegetarian kepada karyawannya, dan dalam </w:t>
      </w:r>
      <w:r w:rsidRPr="00783734">
        <w:rPr>
          <w:rFonts w:ascii="Arial" w:hAnsi="Arial" w:cs="Arial"/>
          <w:i/>
        </w:rPr>
        <w:t>Corporate Philanthropy</w:t>
      </w:r>
      <w:r w:rsidRPr="00783734">
        <w:rPr>
          <w:rFonts w:ascii="Arial" w:hAnsi="Arial" w:cs="Arial"/>
        </w:rPr>
        <w:t xml:space="preserve"> dimana Campina mendukung petani jamur binaannya yang menjadi pemasok kantin karyawannya</w:t>
      </w:r>
      <w:r>
        <w:rPr>
          <w:rFonts w:ascii="Arial" w:hAnsi="Arial" w:cs="Arial"/>
        </w:rPr>
        <w:t xml:space="preserve">. Sehingga mampu bertahan di tengah situasi lingkungan bisnis yang semakin keras karena adanya kepercayaan </w:t>
      </w:r>
      <w:r>
        <w:rPr>
          <w:rFonts w:ascii="Arial" w:hAnsi="Arial" w:cs="Arial"/>
        </w:rPr>
        <w:lastRenderedPageBreak/>
        <w:t>masyarakat sekitar bahwa dengan hadirnya PT Campina Ice Cream dapat membawa dampak poditif bagi masyarakat dan lingkungan sekitar usaha</w:t>
      </w:r>
      <w:r w:rsidRPr="00783734">
        <w:rPr>
          <w:rFonts w:ascii="Arial" w:hAnsi="Arial" w:cs="Arial"/>
        </w:rPr>
        <w:t xml:space="preserve"> (Hendriani dan Tjahjono, 2018).</w:t>
      </w:r>
    </w:p>
    <w:p w:rsidR="00757094" w:rsidRDefault="00757094" w:rsidP="00757094">
      <w:pPr>
        <w:pStyle w:val="ListParagraph"/>
        <w:spacing w:after="0" w:line="480" w:lineRule="auto"/>
        <w:ind w:left="0" w:firstLine="709"/>
        <w:jc w:val="both"/>
        <w:rPr>
          <w:rFonts w:ascii="Arial" w:hAnsi="Arial" w:cs="Arial"/>
        </w:rPr>
      </w:pPr>
      <w:r>
        <w:rPr>
          <w:rFonts w:ascii="Arial" w:hAnsi="Arial" w:cs="Arial"/>
        </w:rPr>
        <w:t xml:space="preserve">Dengan demikian, menunjukkan secara jelas bahwa implementasi CSR memiliki banyak manfaat bagi perusahaan penyelenggara selain untuk memperoleh keuntungan dengan meningkatnya citra perusahaan dan </w:t>
      </w:r>
      <w:r>
        <w:rPr>
          <w:rFonts w:ascii="Arial" w:hAnsi="Arial" w:cs="Arial"/>
          <w:i/>
        </w:rPr>
        <w:t xml:space="preserve">brand </w:t>
      </w:r>
      <w:r>
        <w:rPr>
          <w:rFonts w:ascii="Arial" w:hAnsi="Arial" w:cs="Arial"/>
        </w:rPr>
        <w:t xml:space="preserve">perusahaan, CSR juga dijadikan </w:t>
      </w:r>
      <w:r w:rsidRPr="00783734">
        <w:rPr>
          <w:rFonts w:ascii="Arial" w:hAnsi="Arial" w:cs="Arial"/>
        </w:rPr>
        <w:t>sebagai pembeda dengan kompetitornya atau dengan kata lain menjadikan CSR sebagai strategi dalam memperoleh keunggulan bersaing</w:t>
      </w:r>
      <w:r>
        <w:rPr>
          <w:rFonts w:ascii="Arial" w:hAnsi="Arial" w:cs="Arial"/>
        </w:rPr>
        <w:t xml:space="preserve"> (Radyati, 2014). Kemudian dijelaskan oleh </w:t>
      </w:r>
      <w:r w:rsidRPr="00783734">
        <w:rPr>
          <w:rFonts w:ascii="Arial" w:hAnsi="Arial" w:cs="Arial"/>
        </w:rPr>
        <w:t xml:space="preserve">Shafa </w:t>
      </w:r>
      <w:r w:rsidRPr="00783734">
        <w:rPr>
          <w:rFonts w:ascii="Arial" w:hAnsi="Arial" w:cs="Arial"/>
          <w:i/>
        </w:rPr>
        <w:t>et a</w:t>
      </w:r>
      <w:r>
        <w:rPr>
          <w:rFonts w:ascii="Arial" w:hAnsi="Arial" w:cs="Arial"/>
          <w:i/>
        </w:rPr>
        <w:t xml:space="preserve">l. </w:t>
      </w:r>
      <w:r w:rsidRPr="00783734">
        <w:rPr>
          <w:rFonts w:ascii="Arial" w:hAnsi="Arial" w:cs="Arial"/>
        </w:rPr>
        <w:t xml:space="preserve"> (2015) </w:t>
      </w:r>
      <w:r>
        <w:rPr>
          <w:rFonts w:ascii="Arial" w:hAnsi="Arial" w:cs="Arial"/>
        </w:rPr>
        <w:t xml:space="preserve">dalam penelitiannya </w:t>
      </w:r>
      <w:r w:rsidRPr="00783734">
        <w:rPr>
          <w:rFonts w:ascii="Arial" w:hAnsi="Arial" w:cs="Arial"/>
        </w:rPr>
        <w:t xml:space="preserve">menyebutkan bahwa pada dasarnya setiap perusahaan yang bersaing dalam suatu lingkungan industri mempunyai keinginan untuk dapat lebih unggul dibandingkan pesaingnya. Umumnya perusahaan menerapkan strategi bersaing ini secara eksplisit melalui kegiatan-kegiatan dari berbagai departemen fungsional perusahaan yang ada. Pemikiran dasar dari penciptaan strategi bersaing berawal dari pengembangan formula umum mengenai bagaimana bisnis akan dikembangkan, apakah sebenarnya yang menjadi tujuannya dan kebijakan apa yang akan diperlukan </w:t>
      </w:r>
      <w:r>
        <w:rPr>
          <w:rFonts w:ascii="Arial" w:hAnsi="Arial" w:cs="Arial"/>
        </w:rPr>
        <w:t>untuk mencapai tujuan tersebut.</w:t>
      </w:r>
    </w:p>
    <w:p w:rsidR="00757094" w:rsidRDefault="00757094" w:rsidP="00757094">
      <w:pPr>
        <w:pStyle w:val="ListParagraph"/>
        <w:spacing w:after="0" w:line="480" w:lineRule="auto"/>
        <w:ind w:left="0" w:firstLine="709"/>
        <w:jc w:val="both"/>
        <w:rPr>
          <w:rFonts w:ascii="Arial" w:hAnsi="Arial" w:cs="Arial"/>
        </w:rPr>
      </w:pPr>
      <w:r>
        <w:rPr>
          <w:rFonts w:ascii="Arial" w:hAnsi="Arial" w:cs="Arial"/>
        </w:rPr>
        <w:t xml:space="preserve">Perum Perhutani Divisi Regional Jawa Timur sebagai salah satu perusahaan BUMN di Indonesia, telah mengimplementasikan CSR dalam bentuk Program Kemitraan dan Program Bina Lingkungan (PKBL) dan Kelola Sosial yang pelaksanaannya dilakukan oleh dua departemen kerja yang berbeda. Sehingga dapat dijelaskan sebagai berikut, yaitu </w:t>
      </w:r>
      <w:r w:rsidRPr="00783734">
        <w:rPr>
          <w:rFonts w:ascii="Arial" w:hAnsi="Arial" w:cs="Arial"/>
        </w:rPr>
        <w:t xml:space="preserve">Program Kemitraan dan </w:t>
      </w:r>
      <w:r>
        <w:rPr>
          <w:rFonts w:ascii="Arial" w:hAnsi="Arial" w:cs="Arial"/>
        </w:rPr>
        <w:t xml:space="preserve">Program </w:t>
      </w:r>
      <w:r w:rsidRPr="00783734">
        <w:rPr>
          <w:rFonts w:ascii="Arial" w:hAnsi="Arial" w:cs="Arial"/>
        </w:rPr>
        <w:t>Bina Lingkunga</w:t>
      </w:r>
      <w:r>
        <w:rPr>
          <w:rFonts w:ascii="Arial" w:hAnsi="Arial" w:cs="Arial"/>
        </w:rPr>
        <w:t xml:space="preserve">n (PKBL) </w:t>
      </w:r>
      <w:r w:rsidRPr="00783734">
        <w:rPr>
          <w:rFonts w:ascii="Arial" w:hAnsi="Arial" w:cs="Arial"/>
        </w:rPr>
        <w:t>dalam rangka mewujudkan tercapainya pemerataan pembangunan yang diatur melalui beberapa regulasi yaitu diantaranya U</w:t>
      </w:r>
      <w:r>
        <w:rPr>
          <w:rFonts w:ascii="Arial" w:hAnsi="Arial" w:cs="Arial"/>
        </w:rPr>
        <w:t>U No.19 Tahun 2003 tentang BUMN dan</w:t>
      </w:r>
      <w:r w:rsidRPr="00783734">
        <w:rPr>
          <w:rFonts w:ascii="Arial" w:hAnsi="Arial" w:cs="Arial"/>
        </w:rPr>
        <w:t xml:space="preserve"> UU No.25 Tahun 2007 Pasal 15 (b) </w:t>
      </w:r>
      <w:r>
        <w:rPr>
          <w:rFonts w:ascii="Arial" w:hAnsi="Arial" w:cs="Arial"/>
        </w:rPr>
        <w:t xml:space="preserve">menegaskan </w:t>
      </w:r>
      <w:r w:rsidRPr="00783734">
        <w:rPr>
          <w:rFonts w:ascii="Arial" w:hAnsi="Arial" w:cs="Arial"/>
        </w:rPr>
        <w:t xml:space="preserve">dimana setiap penanam modal berkewajiban melaksanakan Tanggung Jawab </w:t>
      </w:r>
      <w:r w:rsidRPr="00783734">
        <w:rPr>
          <w:rFonts w:ascii="Arial" w:hAnsi="Arial" w:cs="Arial"/>
        </w:rPr>
        <w:lastRenderedPageBreak/>
        <w:t>Sosial Per</w:t>
      </w:r>
      <w:r>
        <w:rPr>
          <w:rFonts w:ascii="Arial" w:hAnsi="Arial" w:cs="Arial"/>
        </w:rPr>
        <w:t xml:space="preserve">usahaan, Peraturan Menteri BUMN </w:t>
      </w:r>
      <w:r w:rsidRPr="00783734">
        <w:rPr>
          <w:rFonts w:ascii="Arial" w:hAnsi="Arial" w:cs="Arial"/>
        </w:rPr>
        <w:t>No.Per-05/MBU/2007 tentang Program Kemitraan dan Bina Lingkungan, dan Peraturan Menteri</w:t>
      </w:r>
      <w:r>
        <w:rPr>
          <w:rFonts w:ascii="Arial" w:hAnsi="Arial" w:cs="Arial"/>
        </w:rPr>
        <w:t xml:space="preserve"> BUMN </w:t>
      </w:r>
      <w:r w:rsidRPr="00783734">
        <w:rPr>
          <w:rFonts w:ascii="Arial" w:hAnsi="Arial" w:cs="Arial"/>
        </w:rPr>
        <w:t>No.P</w:t>
      </w:r>
      <w:r>
        <w:rPr>
          <w:rFonts w:ascii="Arial" w:hAnsi="Arial" w:cs="Arial"/>
        </w:rPr>
        <w:t xml:space="preserve">er-01/MBU/2011 dan perubahannya </w:t>
      </w:r>
      <w:r w:rsidRPr="00783734">
        <w:rPr>
          <w:rFonts w:ascii="Arial" w:hAnsi="Arial" w:cs="Arial"/>
        </w:rPr>
        <w:t>No.Per-09/MBU/2012 tentang Penerapan Tata Kelola Perusahaan Yang Baik (</w:t>
      </w:r>
      <w:r w:rsidRPr="00783734">
        <w:rPr>
          <w:rFonts w:ascii="Arial" w:hAnsi="Arial" w:cs="Arial"/>
          <w:i/>
        </w:rPr>
        <w:t>Good Corporate Governance</w:t>
      </w:r>
      <w:r w:rsidRPr="00783734">
        <w:rPr>
          <w:rFonts w:ascii="Arial" w:hAnsi="Arial" w:cs="Arial"/>
        </w:rPr>
        <w:t>) pada BUMN</w:t>
      </w:r>
      <w:r>
        <w:rPr>
          <w:rFonts w:ascii="Arial" w:hAnsi="Arial" w:cs="Arial"/>
        </w:rPr>
        <w:t>. Selanjutnya yaitu Kelola Sosial sesuai dengan Rencana Kerja Anggaran Perusahaan (RKAP) pelaksanaannya didasarkan pada UU No.41 Tahun 1999 dan Peraturan Pemerintah No.72 Tahun 2010 yang memaparkan tentang Tugas Perhutani dalam pengelolaan hutan berkewajiban melibatkan masyarakat.</w:t>
      </w:r>
    </w:p>
    <w:p w:rsidR="00757094" w:rsidRDefault="00757094" w:rsidP="00757094">
      <w:pPr>
        <w:pStyle w:val="ListParagraph"/>
        <w:spacing w:after="0" w:line="480" w:lineRule="auto"/>
        <w:ind w:left="0" w:firstLine="709"/>
        <w:jc w:val="both"/>
        <w:rPr>
          <w:rFonts w:ascii="Arial" w:hAnsi="Arial" w:cs="Arial"/>
        </w:rPr>
      </w:pPr>
      <w:r w:rsidRPr="00783734">
        <w:rPr>
          <w:rFonts w:ascii="Arial" w:hAnsi="Arial" w:cs="Arial"/>
        </w:rPr>
        <w:t>B</w:t>
      </w:r>
      <w:r>
        <w:rPr>
          <w:rFonts w:ascii="Arial" w:hAnsi="Arial" w:cs="Arial"/>
        </w:rPr>
        <w:t>erdasarkan latar belakang tersebut</w:t>
      </w:r>
      <w:r w:rsidRPr="00783734">
        <w:rPr>
          <w:rFonts w:ascii="Arial" w:hAnsi="Arial" w:cs="Arial"/>
        </w:rPr>
        <w:t xml:space="preserve">, </w:t>
      </w:r>
      <w:r>
        <w:rPr>
          <w:rFonts w:ascii="Arial" w:hAnsi="Arial" w:cs="Arial"/>
        </w:rPr>
        <w:t>peneliti memilih</w:t>
      </w:r>
      <w:r w:rsidRPr="00783734">
        <w:rPr>
          <w:rFonts w:ascii="Arial" w:hAnsi="Arial" w:cs="Arial"/>
        </w:rPr>
        <w:t xml:space="preserve"> </w:t>
      </w:r>
      <w:r w:rsidRPr="00783734">
        <w:rPr>
          <w:rFonts w:ascii="Arial" w:hAnsi="Arial" w:cs="Arial"/>
          <w:b/>
        </w:rPr>
        <w:t>“</w:t>
      </w:r>
      <w:r>
        <w:rPr>
          <w:rFonts w:ascii="Arial" w:hAnsi="Arial" w:cs="Arial"/>
          <w:b/>
        </w:rPr>
        <w:t xml:space="preserve">KEUNGGULAN BERSAING PERUM PERHUTANI DIVISI REGIONAL JAWA TIMUR </w:t>
      </w:r>
      <w:r w:rsidRPr="00783734">
        <w:rPr>
          <w:rFonts w:ascii="Arial" w:hAnsi="Arial" w:cs="Arial"/>
          <w:b/>
        </w:rPr>
        <w:t xml:space="preserve">: Implementasi </w:t>
      </w:r>
      <w:r w:rsidRPr="00783734">
        <w:rPr>
          <w:rFonts w:ascii="Arial" w:hAnsi="Arial" w:cs="Arial"/>
          <w:b/>
          <w:i/>
        </w:rPr>
        <w:t xml:space="preserve">Corporate Social Responsibility </w:t>
      </w:r>
      <w:r w:rsidRPr="00783734">
        <w:rPr>
          <w:rFonts w:ascii="Arial" w:hAnsi="Arial" w:cs="Arial"/>
          <w:b/>
        </w:rPr>
        <w:t>(CSR)”</w:t>
      </w:r>
      <w:r>
        <w:rPr>
          <w:rFonts w:ascii="Arial" w:hAnsi="Arial" w:cs="Arial"/>
        </w:rPr>
        <w:t xml:space="preserve"> sebagai judul penelitian karena memandang perlu dilakukannya penelitian tersebut sehingga diperoleh informasi lebih jelas disertai bukti ilmiah mengenai pengaruh </w:t>
      </w:r>
      <w:r>
        <w:rPr>
          <w:rFonts w:ascii="Arial" w:hAnsi="Arial" w:cs="Arial"/>
          <w:i/>
        </w:rPr>
        <w:t xml:space="preserve">Corporate Social Responsibility </w:t>
      </w:r>
      <w:r>
        <w:rPr>
          <w:rFonts w:ascii="Arial" w:hAnsi="Arial" w:cs="Arial"/>
        </w:rPr>
        <w:t>(CSR) terhadap keunggulan bersaing Perum Perhutani Divisi Regional Jawa Timur.</w:t>
      </w:r>
    </w:p>
    <w:p w:rsidR="00757094" w:rsidRPr="00031A16" w:rsidRDefault="00757094" w:rsidP="00757094">
      <w:pPr>
        <w:spacing w:after="0" w:line="240" w:lineRule="auto"/>
        <w:jc w:val="both"/>
        <w:rPr>
          <w:rFonts w:ascii="Arial" w:hAnsi="Arial" w:cs="Arial"/>
        </w:rPr>
      </w:pPr>
    </w:p>
    <w:p w:rsidR="00757094" w:rsidRPr="00783734" w:rsidRDefault="00757094" w:rsidP="00757094">
      <w:pPr>
        <w:pStyle w:val="ListParagraph"/>
        <w:numPr>
          <w:ilvl w:val="0"/>
          <w:numId w:val="6"/>
        </w:numPr>
        <w:spacing w:after="0" w:line="480" w:lineRule="auto"/>
        <w:ind w:left="709" w:hanging="709"/>
        <w:jc w:val="both"/>
        <w:rPr>
          <w:rFonts w:ascii="Arial" w:hAnsi="Arial" w:cs="Arial"/>
          <w:b/>
        </w:rPr>
      </w:pPr>
      <w:r w:rsidRPr="00783734">
        <w:rPr>
          <w:rFonts w:ascii="Arial" w:hAnsi="Arial" w:cs="Arial"/>
          <w:b/>
        </w:rPr>
        <w:t>Rumusan Masalah</w:t>
      </w:r>
    </w:p>
    <w:p w:rsidR="00757094" w:rsidRPr="00783734" w:rsidRDefault="00757094" w:rsidP="00757094">
      <w:pPr>
        <w:pStyle w:val="ListParagraph"/>
        <w:spacing w:after="0" w:line="480" w:lineRule="auto"/>
        <w:ind w:left="0" w:firstLine="709"/>
        <w:jc w:val="both"/>
        <w:rPr>
          <w:rFonts w:ascii="Arial" w:hAnsi="Arial" w:cs="Arial"/>
        </w:rPr>
      </w:pPr>
      <w:r w:rsidRPr="00783734">
        <w:rPr>
          <w:rFonts w:ascii="Arial" w:hAnsi="Arial" w:cs="Arial"/>
        </w:rPr>
        <w:t>Berdasarkan uraian permasalahan tersebut, rumusan masalah yang akan dikaji dalam penelitian ini adalah sebagai berikut :</w:t>
      </w:r>
    </w:p>
    <w:p w:rsidR="00757094" w:rsidRPr="00783734" w:rsidRDefault="00757094" w:rsidP="00757094">
      <w:pPr>
        <w:pStyle w:val="ListParagraph"/>
        <w:numPr>
          <w:ilvl w:val="0"/>
          <w:numId w:val="8"/>
        </w:numPr>
        <w:spacing w:after="0" w:line="480" w:lineRule="auto"/>
        <w:ind w:left="426"/>
        <w:jc w:val="both"/>
        <w:rPr>
          <w:rFonts w:ascii="Arial" w:hAnsi="Arial" w:cs="Arial"/>
        </w:rPr>
      </w:pPr>
      <w:r w:rsidRPr="00783734">
        <w:rPr>
          <w:rFonts w:ascii="Arial" w:hAnsi="Arial" w:cs="Arial"/>
        </w:rPr>
        <w:t xml:space="preserve">Bagaimana implementasi </w:t>
      </w:r>
      <w:r w:rsidRPr="00783734">
        <w:rPr>
          <w:rFonts w:ascii="Arial" w:hAnsi="Arial" w:cs="Arial"/>
          <w:i/>
        </w:rPr>
        <w:t xml:space="preserve">Corporate Social Responsibility </w:t>
      </w:r>
      <w:r>
        <w:rPr>
          <w:rFonts w:ascii="Arial" w:hAnsi="Arial" w:cs="Arial"/>
        </w:rPr>
        <w:t>(CSR) di Perum Perhutani Divisi Regional Jawa Timur ?</w:t>
      </w:r>
    </w:p>
    <w:p w:rsidR="00757094" w:rsidRPr="00783734" w:rsidRDefault="00757094" w:rsidP="00757094">
      <w:pPr>
        <w:pStyle w:val="ListParagraph"/>
        <w:numPr>
          <w:ilvl w:val="0"/>
          <w:numId w:val="8"/>
        </w:numPr>
        <w:spacing w:after="0" w:line="480" w:lineRule="auto"/>
        <w:ind w:left="426"/>
        <w:jc w:val="both"/>
        <w:rPr>
          <w:rFonts w:ascii="Arial" w:hAnsi="Arial" w:cs="Arial"/>
        </w:rPr>
      </w:pPr>
      <w:r>
        <w:rPr>
          <w:rFonts w:ascii="Arial" w:hAnsi="Arial" w:cs="Arial"/>
        </w:rPr>
        <w:t>Apa yang menjadi faktor</w:t>
      </w:r>
      <w:r w:rsidRPr="00783734">
        <w:rPr>
          <w:rFonts w:ascii="Arial" w:hAnsi="Arial" w:cs="Arial"/>
        </w:rPr>
        <w:t xml:space="preserve"> pendukun</w:t>
      </w:r>
      <w:r>
        <w:rPr>
          <w:rFonts w:ascii="Arial" w:hAnsi="Arial" w:cs="Arial"/>
        </w:rPr>
        <w:t>g dan faktor</w:t>
      </w:r>
      <w:r w:rsidRPr="00783734">
        <w:rPr>
          <w:rFonts w:ascii="Arial" w:hAnsi="Arial" w:cs="Arial"/>
        </w:rPr>
        <w:t xml:space="preserve"> penghambat implementasi </w:t>
      </w:r>
      <w:r w:rsidRPr="00783734">
        <w:rPr>
          <w:rFonts w:ascii="Arial" w:hAnsi="Arial" w:cs="Arial"/>
          <w:i/>
        </w:rPr>
        <w:t xml:space="preserve">Corporate Social Responsibility </w:t>
      </w:r>
      <w:r>
        <w:rPr>
          <w:rFonts w:ascii="Arial" w:hAnsi="Arial" w:cs="Arial"/>
        </w:rPr>
        <w:t>(CSR) di Perum Perhutani Divisi Regional Jawa Timur</w:t>
      </w:r>
      <w:r w:rsidRPr="00783734">
        <w:rPr>
          <w:rFonts w:ascii="Arial" w:hAnsi="Arial" w:cs="Arial"/>
        </w:rPr>
        <w:t xml:space="preserve"> ?</w:t>
      </w:r>
    </w:p>
    <w:p w:rsidR="00757094" w:rsidRDefault="00757094" w:rsidP="00757094">
      <w:pPr>
        <w:pStyle w:val="ListParagraph"/>
        <w:numPr>
          <w:ilvl w:val="0"/>
          <w:numId w:val="8"/>
        </w:numPr>
        <w:spacing w:after="0" w:line="480" w:lineRule="auto"/>
        <w:ind w:left="426"/>
        <w:jc w:val="both"/>
        <w:rPr>
          <w:rFonts w:ascii="Arial" w:hAnsi="Arial" w:cs="Arial"/>
        </w:rPr>
      </w:pPr>
      <w:r w:rsidRPr="00783734">
        <w:rPr>
          <w:rFonts w:ascii="Arial" w:hAnsi="Arial" w:cs="Arial"/>
        </w:rPr>
        <w:t xml:space="preserve">Bagaimana pengaruh implementasi </w:t>
      </w:r>
      <w:r w:rsidRPr="00783734">
        <w:rPr>
          <w:rFonts w:ascii="Arial" w:hAnsi="Arial" w:cs="Arial"/>
          <w:i/>
        </w:rPr>
        <w:t xml:space="preserve">Corporate Social Responsibility </w:t>
      </w:r>
      <w:r w:rsidRPr="00783734">
        <w:rPr>
          <w:rFonts w:ascii="Arial" w:hAnsi="Arial" w:cs="Arial"/>
        </w:rPr>
        <w:t>(CSR) terhadap keu</w:t>
      </w:r>
      <w:r>
        <w:rPr>
          <w:rFonts w:ascii="Arial" w:hAnsi="Arial" w:cs="Arial"/>
        </w:rPr>
        <w:t>nggulan bersaing Perum Perhutani Divisi Regional                     Jawa Timur</w:t>
      </w:r>
      <w:r w:rsidRPr="00783734">
        <w:rPr>
          <w:rFonts w:ascii="Arial" w:hAnsi="Arial" w:cs="Arial"/>
        </w:rPr>
        <w:t xml:space="preserve"> ?</w:t>
      </w:r>
    </w:p>
    <w:p w:rsidR="00757094" w:rsidRPr="00031A16" w:rsidRDefault="00757094" w:rsidP="00757094">
      <w:pPr>
        <w:spacing w:after="0" w:line="240" w:lineRule="auto"/>
        <w:jc w:val="both"/>
        <w:rPr>
          <w:rFonts w:ascii="Arial" w:hAnsi="Arial" w:cs="Arial"/>
        </w:rPr>
      </w:pPr>
    </w:p>
    <w:p w:rsidR="00757094" w:rsidRPr="00783734" w:rsidRDefault="00757094" w:rsidP="00757094">
      <w:pPr>
        <w:pStyle w:val="ListParagraph"/>
        <w:numPr>
          <w:ilvl w:val="0"/>
          <w:numId w:val="6"/>
        </w:numPr>
        <w:spacing w:after="0" w:line="480" w:lineRule="auto"/>
        <w:ind w:left="709" w:hanging="709"/>
        <w:jc w:val="both"/>
        <w:rPr>
          <w:rFonts w:ascii="Arial" w:hAnsi="Arial" w:cs="Arial"/>
          <w:b/>
        </w:rPr>
      </w:pPr>
      <w:r w:rsidRPr="00783734">
        <w:rPr>
          <w:rFonts w:ascii="Arial" w:hAnsi="Arial" w:cs="Arial"/>
          <w:b/>
        </w:rPr>
        <w:t>Tujuan Penelitian</w:t>
      </w:r>
    </w:p>
    <w:p w:rsidR="00757094" w:rsidRPr="00783734" w:rsidRDefault="00757094" w:rsidP="00757094">
      <w:pPr>
        <w:pStyle w:val="ListParagraph"/>
        <w:spacing w:after="0" w:line="480" w:lineRule="auto"/>
        <w:ind w:left="0" w:firstLine="709"/>
        <w:jc w:val="both"/>
        <w:rPr>
          <w:rFonts w:ascii="Arial" w:hAnsi="Arial" w:cs="Arial"/>
        </w:rPr>
      </w:pPr>
      <w:r w:rsidRPr="00783734">
        <w:rPr>
          <w:rFonts w:ascii="Arial" w:hAnsi="Arial" w:cs="Arial"/>
        </w:rPr>
        <w:t>Berdasarkan identifikasi permasalahan tersebut, tujuan penelitian diperoleh sebagai berikut :</w:t>
      </w:r>
    </w:p>
    <w:p w:rsidR="00757094" w:rsidRPr="00783734" w:rsidRDefault="00757094" w:rsidP="00757094">
      <w:pPr>
        <w:pStyle w:val="ListParagraph"/>
        <w:numPr>
          <w:ilvl w:val="0"/>
          <w:numId w:val="9"/>
        </w:numPr>
        <w:spacing w:after="0" w:line="480" w:lineRule="auto"/>
        <w:ind w:left="426"/>
        <w:jc w:val="both"/>
        <w:rPr>
          <w:rFonts w:ascii="Arial" w:hAnsi="Arial" w:cs="Arial"/>
        </w:rPr>
      </w:pPr>
      <w:r w:rsidRPr="00783734">
        <w:rPr>
          <w:rFonts w:ascii="Arial" w:hAnsi="Arial" w:cs="Arial"/>
        </w:rPr>
        <w:t xml:space="preserve">Mengidentifikasi implementasi </w:t>
      </w:r>
      <w:r w:rsidRPr="00783734">
        <w:rPr>
          <w:rFonts w:ascii="Arial" w:hAnsi="Arial" w:cs="Arial"/>
          <w:i/>
        </w:rPr>
        <w:t xml:space="preserve">Corporate Social Responsibility </w:t>
      </w:r>
      <w:r w:rsidRPr="00783734">
        <w:rPr>
          <w:rFonts w:ascii="Arial" w:hAnsi="Arial" w:cs="Arial"/>
        </w:rPr>
        <w:t xml:space="preserve">(CSR) di </w:t>
      </w:r>
      <w:r>
        <w:rPr>
          <w:rFonts w:ascii="Arial" w:hAnsi="Arial" w:cs="Arial"/>
        </w:rPr>
        <w:t>Perum Perhutani Divisi Regional Jawa Timur</w:t>
      </w:r>
      <w:r w:rsidRPr="00783734">
        <w:rPr>
          <w:rFonts w:ascii="Arial" w:hAnsi="Arial" w:cs="Arial"/>
        </w:rPr>
        <w:t>.</w:t>
      </w:r>
    </w:p>
    <w:p w:rsidR="00757094" w:rsidRPr="00783734" w:rsidRDefault="00757094" w:rsidP="00757094">
      <w:pPr>
        <w:pStyle w:val="ListParagraph"/>
        <w:numPr>
          <w:ilvl w:val="0"/>
          <w:numId w:val="9"/>
        </w:numPr>
        <w:spacing w:after="0" w:line="480" w:lineRule="auto"/>
        <w:ind w:left="426"/>
        <w:jc w:val="both"/>
        <w:rPr>
          <w:rFonts w:ascii="Arial" w:hAnsi="Arial" w:cs="Arial"/>
        </w:rPr>
      </w:pPr>
      <w:r w:rsidRPr="00783734">
        <w:rPr>
          <w:rFonts w:ascii="Arial" w:hAnsi="Arial" w:cs="Arial"/>
        </w:rPr>
        <w:t>Mengidentifikasi fa</w:t>
      </w:r>
      <w:r>
        <w:rPr>
          <w:rFonts w:ascii="Arial" w:hAnsi="Arial" w:cs="Arial"/>
        </w:rPr>
        <w:t>ktor</w:t>
      </w:r>
      <w:r w:rsidRPr="00783734">
        <w:rPr>
          <w:rFonts w:ascii="Arial" w:hAnsi="Arial" w:cs="Arial"/>
        </w:rPr>
        <w:t xml:space="preserve"> yang menjadi pendukung</w:t>
      </w:r>
      <w:r>
        <w:rPr>
          <w:rFonts w:ascii="Arial" w:hAnsi="Arial" w:cs="Arial"/>
        </w:rPr>
        <w:t xml:space="preserve"> dan</w:t>
      </w:r>
      <w:r w:rsidRPr="00783734">
        <w:rPr>
          <w:rFonts w:ascii="Arial" w:hAnsi="Arial" w:cs="Arial"/>
        </w:rPr>
        <w:t xml:space="preserve"> penghambat implementasi </w:t>
      </w:r>
      <w:r w:rsidRPr="00783734">
        <w:rPr>
          <w:rFonts w:ascii="Arial" w:hAnsi="Arial" w:cs="Arial"/>
          <w:i/>
        </w:rPr>
        <w:t xml:space="preserve">Corporate Social Responsibility </w:t>
      </w:r>
      <w:r w:rsidRPr="00783734">
        <w:rPr>
          <w:rFonts w:ascii="Arial" w:hAnsi="Arial" w:cs="Arial"/>
        </w:rPr>
        <w:t xml:space="preserve">(CSR) di </w:t>
      </w:r>
      <w:r>
        <w:rPr>
          <w:rFonts w:ascii="Arial" w:hAnsi="Arial" w:cs="Arial"/>
        </w:rPr>
        <w:t>Perum Perhutani Divisi Regional Jawa Timur</w:t>
      </w:r>
      <w:r w:rsidRPr="00783734">
        <w:rPr>
          <w:rFonts w:ascii="Arial" w:hAnsi="Arial" w:cs="Arial"/>
        </w:rPr>
        <w:t>.</w:t>
      </w:r>
    </w:p>
    <w:p w:rsidR="00757094" w:rsidRPr="00783734" w:rsidRDefault="00757094" w:rsidP="00757094">
      <w:pPr>
        <w:pStyle w:val="ListParagraph"/>
        <w:numPr>
          <w:ilvl w:val="0"/>
          <w:numId w:val="9"/>
        </w:numPr>
        <w:spacing w:after="0" w:line="480" w:lineRule="auto"/>
        <w:ind w:left="426"/>
        <w:jc w:val="both"/>
        <w:rPr>
          <w:rFonts w:ascii="Arial" w:hAnsi="Arial" w:cs="Arial"/>
        </w:rPr>
      </w:pPr>
      <w:r w:rsidRPr="00783734">
        <w:rPr>
          <w:rFonts w:ascii="Arial" w:hAnsi="Arial" w:cs="Arial"/>
        </w:rPr>
        <w:t xml:space="preserve">Menganalisis pengaruh implementasi </w:t>
      </w:r>
      <w:r w:rsidRPr="00783734">
        <w:rPr>
          <w:rFonts w:ascii="Arial" w:hAnsi="Arial" w:cs="Arial"/>
          <w:i/>
        </w:rPr>
        <w:t>Corporate Social Responsibility</w:t>
      </w:r>
      <w:r w:rsidRPr="00783734">
        <w:rPr>
          <w:rFonts w:ascii="Arial" w:hAnsi="Arial" w:cs="Arial"/>
        </w:rPr>
        <w:t xml:space="preserve"> (CSR) terhadap keunggulan bersaing </w:t>
      </w:r>
      <w:r>
        <w:rPr>
          <w:rFonts w:ascii="Arial" w:hAnsi="Arial" w:cs="Arial"/>
        </w:rPr>
        <w:t>Perum Perhutani Divisi Regional Jawa Timur</w:t>
      </w:r>
      <w:r w:rsidRPr="00783734">
        <w:rPr>
          <w:rFonts w:ascii="Arial" w:hAnsi="Arial" w:cs="Arial"/>
        </w:rPr>
        <w:t>.</w:t>
      </w:r>
    </w:p>
    <w:p w:rsidR="00757094" w:rsidRPr="00783734" w:rsidRDefault="00757094" w:rsidP="00757094">
      <w:pPr>
        <w:tabs>
          <w:tab w:val="left" w:pos="2010"/>
        </w:tabs>
        <w:spacing w:after="0" w:line="240" w:lineRule="auto"/>
        <w:rPr>
          <w:rFonts w:ascii="Arial" w:hAnsi="Arial" w:cs="Arial"/>
          <w:b/>
        </w:rPr>
      </w:pPr>
    </w:p>
    <w:p w:rsidR="00757094" w:rsidRPr="00783734" w:rsidRDefault="00757094" w:rsidP="00757094">
      <w:pPr>
        <w:pStyle w:val="ListParagraph"/>
        <w:numPr>
          <w:ilvl w:val="0"/>
          <w:numId w:val="6"/>
        </w:numPr>
        <w:spacing w:after="0" w:line="480" w:lineRule="auto"/>
        <w:ind w:left="709" w:hanging="709"/>
        <w:jc w:val="both"/>
        <w:rPr>
          <w:rFonts w:ascii="Arial" w:hAnsi="Arial" w:cs="Arial"/>
          <w:b/>
        </w:rPr>
      </w:pPr>
      <w:r w:rsidRPr="00783734">
        <w:rPr>
          <w:rFonts w:ascii="Arial" w:hAnsi="Arial" w:cs="Arial"/>
          <w:b/>
        </w:rPr>
        <w:t>Manfaat Penelitian</w:t>
      </w:r>
    </w:p>
    <w:p w:rsidR="00757094" w:rsidRPr="00783734" w:rsidRDefault="00757094" w:rsidP="00757094">
      <w:pPr>
        <w:pStyle w:val="ListParagraph"/>
        <w:spacing w:after="0" w:line="480" w:lineRule="auto"/>
        <w:ind w:left="0" w:firstLine="709"/>
        <w:jc w:val="both"/>
        <w:rPr>
          <w:rFonts w:ascii="Arial" w:hAnsi="Arial" w:cs="Arial"/>
        </w:rPr>
      </w:pPr>
      <w:r w:rsidRPr="00783734">
        <w:rPr>
          <w:rFonts w:ascii="Arial" w:hAnsi="Arial" w:cs="Arial"/>
        </w:rPr>
        <w:t>Berdasarkan beberapa uraian tersebut diatas, manfaat yang dapat diperoleh dalam penelitian sebagai berikut :</w:t>
      </w:r>
    </w:p>
    <w:p w:rsidR="00757094" w:rsidRPr="00783734" w:rsidRDefault="00757094" w:rsidP="00757094">
      <w:pPr>
        <w:pStyle w:val="ListParagraph"/>
        <w:numPr>
          <w:ilvl w:val="0"/>
          <w:numId w:val="7"/>
        </w:numPr>
        <w:spacing w:after="0" w:line="480" w:lineRule="auto"/>
        <w:ind w:left="426"/>
        <w:jc w:val="both"/>
        <w:rPr>
          <w:rFonts w:ascii="Arial" w:hAnsi="Arial" w:cs="Arial"/>
        </w:rPr>
      </w:pPr>
      <w:r w:rsidRPr="00783734">
        <w:rPr>
          <w:rFonts w:ascii="Arial" w:hAnsi="Arial" w:cs="Arial"/>
        </w:rPr>
        <w:t xml:space="preserve">Hasil penelitian ini diharapkan dapat menjadi masukan dan pertimbangan mengenai teori implementasi </w:t>
      </w:r>
      <w:r w:rsidRPr="00783734">
        <w:rPr>
          <w:rFonts w:ascii="Arial" w:hAnsi="Arial" w:cs="Arial"/>
          <w:i/>
        </w:rPr>
        <w:t>Corporate Social Responsibility</w:t>
      </w:r>
      <w:r w:rsidRPr="00783734">
        <w:rPr>
          <w:rFonts w:ascii="Arial" w:hAnsi="Arial" w:cs="Arial"/>
        </w:rPr>
        <w:t xml:space="preserve"> (CSR).</w:t>
      </w:r>
    </w:p>
    <w:p w:rsidR="00757094" w:rsidRPr="00783734" w:rsidRDefault="00757094" w:rsidP="00757094">
      <w:pPr>
        <w:pStyle w:val="ListParagraph"/>
        <w:numPr>
          <w:ilvl w:val="0"/>
          <w:numId w:val="7"/>
        </w:numPr>
        <w:spacing w:after="0" w:line="480" w:lineRule="auto"/>
        <w:ind w:left="426"/>
        <w:jc w:val="both"/>
        <w:rPr>
          <w:rFonts w:ascii="Arial" w:hAnsi="Arial" w:cs="Arial"/>
        </w:rPr>
      </w:pPr>
      <w:r w:rsidRPr="00783734">
        <w:rPr>
          <w:rFonts w:ascii="Arial" w:hAnsi="Arial" w:cs="Arial"/>
        </w:rPr>
        <w:t xml:space="preserve">Sebagai bahan untuk melakukan penelitian selanjutnya terkait </w:t>
      </w:r>
      <w:r w:rsidRPr="00783734">
        <w:rPr>
          <w:rFonts w:ascii="Arial" w:hAnsi="Arial" w:cs="Arial"/>
          <w:i/>
        </w:rPr>
        <w:t xml:space="preserve">Corporate Social Responsibility </w:t>
      </w:r>
      <w:r w:rsidRPr="00783734">
        <w:rPr>
          <w:rFonts w:ascii="Arial" w:hAnsi="Arial" w:cs="Arial"/>
        </w:rPr>
        <w:t>(CSR).</w:t>
      </w:r>
    </w:p>
    <w:p w:rsidR="00757094" w:rsidRPr="00783734" w:rsidRDefault="00757094" w:rsidP="00757094">
      <w:pPr>
        <w:pStyle w:val="ListParagraph"/>
        <w:numPr>
          <w:ilvl w:val="0"/>
          <w:numId w:val="7"/>
        </w:numPr>
        <w:spacing w:after="0" w:line="480" w:lineRule="auto"/>
        <w:ind w:left="426"/>
        <w:jc w:val="both"/>
        <w:rPr>
          <w:rFonts w:ascii="Arial" w:hAnsi="Arial" w:cs="Arial"/>
        </w:rPr>
      </w:pPr>
      <w:r w:rsidRPr="00783734">
        <w:rPr>
          <w:rFonts w:ascii="Arial" w:hAnsi="Arial" w:cs="Arial"/>
        </w:rPr>
        <w:t xml:space="preserve">Sebagai bahan informasi ilmiah untuk acuan kebijakan di bidang implementasi </w:t>
      </w:r>
      <w:r w:rsidRPr="00783734">
        <w:rPr>
          <w:rFonts w:ascii="Arial" w:hAnsi="Arial" w:cs="Arial"/>
          <w:i/>
        </w:rPr>
        <w:t xml:space="preserve">Corporate Social Responsibility </w:t>
      </w:r>
      <w:r w:rsidRPr="00783734">
        <w:rPr>
          <w:rFonts w:ascii="Arial" w:hAnsi="Arial" w:cs="Arial"/>
        </w:rPr>
        <w:t>(CSR).</w:t>
      </w:r>
    </w:p>
    <w:p w:rsidR="004A6066" w:rsidRDefault="004A6066" w:rsidP="00757094">
      <w:pPr>
        <w:spacing w:after="0" w:line="276" w:lineRule="auto"/>
        <w:jc w:val="center"/>
        <w:rPr>
          <w:rFonts w:ascii="Arial" w:hAnsi="Arial" w:cs="Arial"/>
          <w:b/>
          <w:sz w:val="24"/>
          <w:szCs w:val="24"/>
        </w:rPr>
        <w:sectPr w:rsidR="004A6066" w:rsidSect="00757094">
          <w:footerReference w:type="default" r:id="rId14"/>
          <w:pgSz w:w="11906" w:h="16838"/>
          <w:pgMar w:top="1701" w:right="1701" w:bottom="1701" w:left="2268" w:header="709" w:footer="709" w:gutter="0"/>
          <w:cols w:space="708"/>
          <w:docGrid w:linePitch="360"/>
        </w:sectPr>
      </w:pPr>
    </w:p>
    <w:p w:rsidR="004A6066" w:rsidRPr="007E577C" w:rsidRDefault="004A6066" w:rsidP="004A6066">
      <w:pPr>
        <w:pStyle w:val="ListParagraph"/>
        <w:numPr>
          <w:ilvl w:val="0"/>
          <w:numId w:val="11"/>
        </w:numPr>
        <w:spacing w:after="0" w:line="720" w:lineRule="auto"/>
        <w:ind w:left="426" w:hanging="426"/>
        <w:jc w:val="center"/>
        <w:rPr>
          <w:rFonts w:ascii="Arial" w:hAnsi="Arial" w:cs="Arial"/>
          <w:b/>
        </w:rPr>
      </w:pPr>
      <w:r w:rsidRPr="007E577C">
        <w:rPr>
          <w:rFonts w:ascii="Arial" w:hAnsi="Arial" w:cs="Arial"/>
          <w:b/>
        </w:rPr>
        <w:lastRenderedPageBreak/>
        <w:t>TINJAUAN PUSTAKA</w:t>
      </w:r>
    </w:p>
    <w:p w:rsidR="004A6066" w:rsidRPr="007E577C" w:rsidRDefault="004A6066" w:rsidP="004A6066">
      <w:pPr>
        <w:pStyle w:val="ListParagraph"/>
        <w:numPr>
          <w:ilvl w:val="0"/>
          <w:numId w:val="12"/>
        </w:numPr>
        <w:spacing w:after="0" w:line="480" w:lineRule="auto"/>
        <w:ind w:left="709" w:hanging="709"/>
        <w:jc w:val="both"/>
        <w:rPr>
          <w:rFonts w:ascii="Arial" w:hAnsi="Arial" w:cs="Arial"/>
          <w:b/>
        </w:rPr>
      </w:pPr>
      <w:r w:rsidRPr="007E577C">
        <w:rPr>
          <w:rFonts w:ascii="Arial" w:hAnsi="Arial" w:cs="Arial"/>
          <w:b/>
        </w:rPr>
        <w:t>Landasan Teori</w:t>
      </w:r>
    </w:p>
    <w:p w:rsidR="004A6066" w:rsidRPr="00FB535C" w:rsidRDefault="004A6066" w:rsidP="004A6066">
      <w:pPr>
        <w:pStyle w:val="ListParagraph"/>
        <w:numPr>
          <w:ilvl w:val="0"/>
          <w:numId w:val="13"/>
        </w:numPr>
        <w:spacing w:after="0" w:line="480" w:lineRule="auto"/>
        <w:ind w:left="709" w:hanging="709"/>
        <w:jc w:val="both"/>
        <w:rPr>
          <w:rFonts w:ascii="Arial" w:hAnsi="Arial" w:cs="Arial"/>
          <w:b/>
        </w:rPr>
      </w:pPr>
      <w:r w:rsidRPr="007E577C">
        <w:rPr>
          <w:rFonts w:ascii="Arial" w:hAnsi="Arial" w:cs="Arial"/>
          <w:b/>
        </w:rPr>
        <w:t xml:space="preserve">Konsep </w:t>
      </w:r>
      <w:r w:rsidRPr="007E577C">
        <w:rPr>
          <w:rFonts w:ascii="Arial" w:hAnsi="Arial" w:cs="Arial"/>
          <w:b/>
          <w:i/>
        </w:rPr>
        <w:t>Corporate Social Responsibility</w:t>
      </w:r>
      <w:r w:rsidRPr="007E577C">
        <w:rPr>
          <w:rFonts w:ascii="Arial" w:hAnsi="Arial" w:cs="Arial"/>
          <w:b/>
        </w:rPr>
        <w:t xml:space="preserve"> (CSR)</w:t>
      </w:r>
    </w:p>
    <w:p w:rsidR="004A6066" w:rsidRDefault="004A6066" w:rsidP="004A6066">
      <w:pPr>
        <w:spacing w:after="0" w:line="480" w:lineRule="auto"/>
        <w:ind w:firstLine="709"/>
        <w:jc w:val="both"/>
        <w:rPr>
          <w:rFonts w:ascii="Arial" w:hAnsi="Arial" w:cs="Arial"/>
        </w:rPr>
      </w:pPr>
      <w:r w:rsidRPr="00FB535C">
        <w:rPr>
          <w:rFonts w:ascii="Arial" w:hAnsi="Arial" w:cs="Arial"/>
          <w:i/>
        </w:rPr>
        <w:t xml:space="preserve">Corporate Social Responsibility </w:t>
      </w:r>
      <w:r w:rsidRPr="00FB535C">
        <w:rPr>
          <w:rFonts w:ascii="Arial" w:hAnsi="Arial" w:cs="Arial"/>
        </w:rPr>
        <w:t xml:space="preserve">(CSR) atau Tanggung Jawab Sosial Perusahaan </w:t>
      </w:r>
      <w:r>
        <w:rPr>
          <w:rFonts w:ascii="Arial" w:hAnsi="Arial" w:cs="Arial"/>
        </w:rPr>
        <w:t>dalam ketentuan Undang-Undang No.40 Tahun 2007 tentang Perseroan Terbatas (UU PT) Pasal 1 ayat (3) secara tegas dinyatakan sebagai komitmen Perseroan untuk berperan serta dalam pembangunan ekonomi berkelanjutan guna meningkatkan kualitas kehidupan dan lingkungan yang bermanfaat, baik bagi Perseroan sendiri, komunitas setempat, maupun masyarakat pada umumnya.</w:t>
      </w:r>
    </w:p>
    <w:p w:rsidR="004A6066" w:rsidRDefault="004A6066" w:rsidP="004A6066">
      <w:pPr>
        <w:spacing w:after="0" w:line="480" w:lineRule="auto"/>
        <w:ind w:firstLine="709"/>
        <w:jc w:val="both"/>
        <w:rPr>
          <w:rFonts w:ascii="Arial" w:hAnsi="Arial" w:cs="Arial"/>
        </w:rPr>
      </w:pPr>
      <w:r>
        <w:rPr>
          <w:rFonts w:ascii="Arial" w:hAnsi="Arial" w:cs="Arial"/>
        </w:rPr>
        <w:t>Dari perspektif hukum yang diungkapkan oleh Budiarsi (2005) dalam Hadi (2018) CSR sebenarnya tidak hanya merupakan suatu langkah untuk meminimalisir dampak suatu industri terhadap masyarakat sekitar maupun lingkungan, namun merupakan suatu bentuk kepedulian perusahaan terhadap seluruh pemegang kepentingan (</w:t>
      </w:r>
      <w:r>
        <w:rPr>
          <w:rFonts w:ascii="Arial" w:hAnsi="Arial" w:cs="Arial"/>
          <w:i/>
        </w:rPr>
        <w:t>stakeholders</w:t>
      </w:r>
      <w:r>
        <w:rPr>
          <w:rFonts w:ascii="Arial" w:hAnsi="Arial" w:cs="Arial"/>
        </w:rPr>
        <w:t>). Konsep CSR berakar dari Tata Kelola Perusahaan Yang Baik (</w:t>
      </w:r>
      <w:r>
        <w:rPr>
          <w:rFonts w:ascii="Arial" w:hAnsi="Arial" w:cs="Arial"/>
          <w:i/>
        </w:rPr>
        <w:t>Good Corporate Governance</w:t>
      </w:r>
      <w:r>
        <w:rPr>
          <w:rFonts w:ascii="Arial" w:hAnsi="Arial" w:cs="Arial"/>
        </w:rPr>
        <w:t>), dimana hal ini dimulai dari penerapan aspek kepatuhan atas norma-norma hukum, kemudian meningkat menjadi aturan pelaksanaan yang lebih menekankan etika maupun perilaku dalam kegiatan usaha, dan berkembang menjadi suatu bentuk kepedulian pelaku usaha dalam rangka membina hubungan yang baik dengan para pemegang kepentingan.</w:t>
      </w:r>
    </w:p>
    <w:p w:rsidR="004A6066" w:rsidRDefault="004A6066" w:rsidP="004A6066">
      <w:pPr>
        <w:spacing w:after="0" w:line="480" w:lineRule="auto"/>
        <w:ind w:firstLine="709"/>
        <w:jc w:val="both"/>
        <w:rPr>
          <w:rFonts w:ascii="Arial" w:hAnsi="Arial" w:cs="Arial"/>
        </w:rPr>
      </w:pPr>
      <w:r w:rsidRPr="00573E7E">
        <w:rPr>
          <w:rFonts w:ascii="Arial" w:hAnsi="Arial" w:cs="Arial"/>
        </w:rPr>
        <w:t>Konsepsi mengenai</w:t>
      </w:r>
      <w:r>
        <w:rPr>
          <w:rFonts w:ascii="Arial" w:hAnsi="Arial" w:cs="Arial"/>
        </w:rPr>
        <w:t xml:space="preserve"> CSR</w:t>
      </w:r>
      <w:r w:rsidRPr="00573E7E">
        <w:rPr>
          <w:rFonts w:ascii="Arial" w:hAnsi="Arial" w:cs="Arial"/>
        </w:rPr>
        <w:t xml:space="preserve"> mulai diperkenalkan </w:t>
      </w:r>
      <w:r>
        <w:rPr>
          <w:rFonts w:ascii="Arial" w:hAnsi="Arial" w:cs="Arial"/>
        </w:rPr>
        <w:t xml:space="preserve">oleh Howard R. </w:t>
      </w:r>
      <w:r w:rsidRPr="00573E7E">
        <w:rPr>
          <w:rFonts w:ascii="Arial" w:hAnsi="Arial" w:cs="Arial"/>
        </w:rPr>
        <w:t>Bowen pada 1953 dalam sebuah karya seminarnya mengenai tanggung jawab sosial pengusaha. Menurut Bowen, tanggung jawab sosial diartikan sebagai, “</w:t>
      </w:r>
      <w:r>
        <w:rPr>
          <w:rFonts w:ascii="Arial" w:hAnsi="Arial" w:cs="Arial"/>
          <w:i/>
        </w:rPr>
        <w:t>T</w:t>
      </w:r>
      <w:r w:rsidRPr="00546AD4">
        <w:rPr>
          <w:rFonts w:ascii="Arial" w:hAnsi="Arial" w:cs="Arial"/>
          <w:i/>
        </w:rPr>
        <w:t>he ob</w:t>
      </w:r>
      <w:r>
        <w:rPr>
          <w:rFonts w:ascii="Arial" w:hAnsi="Arial" w:cs="Arial"/>
          <w:i/>
        </w:rPr>
        <w:t>ligations of businessmen to pe</w:t>
      </w:r>
      <w:r w:rsidRPr="00546AD4">
        <w:rPr>
          <w:rFonts w:ascii="Arial" w:hAnsi="Arial" w:cs="Arial"/>
          <w:i/>
        </w:rPr>
        <w:t xml:space="preserve">rsue those policies, to make those decisions, or to follow those lines of action which are desirable in terms of the objectives and </w:t>
      </w:r>
      <w:r w:rsidRPr="00546AD4">
        <w:rPr>
          <w:rFonts w:ascii="Arial" w:hAnsi="Arial" w:cs="Arial"/>
          <w:i/>
        </w:rPr>
        <w:lastRenderedPageBreak/>
        <w:t>values of our society</w:t>
      </w:r>
      <w:r>
        <w:rPr>
          <w:rFonts w:ascii="Arial" w:hAnsi="Arial" w:cs="Arial"/>
        </w:rPr>
        <w:t xml:space="preserve">”. Intinya bahwa kewajiban perusahaan untuk mempertahankan kebijakan, membuat keputusan, atau untuk mengikuti tindakan sesuai tujuan dan nilai masyarakat </w:t>
      </w:r>
      <w:r w:rsidRPr="00573E7E">
        <w:rPr>
          <w:rFonts w:ascii="Arial" w:hAnsi="Arial" w:cs="Arial"/>
        </w:rPr>
        <w:t>(Bowen dalam McWilliams dan Siegel, 2001</w:t>
      </w:r>
      <w:r>
        <w:rPr>
          <w:rFonts w:ascii="Arial" w:hAnsi="Arial" w:cs="Arial"/>
        </w:rPr>
        <w:t xml:space="preserve"> dalam Hadi, 2018</w:t>
      </w:r>
      <w:r w:rsidRPr="00573E7E">
        <w:rPr>
          <w:rFonts w:ascii="Arial" w:hAnsi="Arial" w:cs="Arial"/>
        </w:rPr>
        <w:t>)</w:t>
      </w:r>
      <w:r>
        <w:rPr>
          <w:rFonts w:ascii="Arial" w:hAnsi="Arial" w:cs="Arial"/>
        </w:rPr>
        <w:t>.</w:t>
      </w:r>
    </w:p>
    <w:p w:rsidR="004A6066" w:rsidRDefault="004A6066" w:rsidP="004A6066">
      <w:pPr>
        <w:spacing w:after="0" w:line="480" w:lineRule="auto"/>
        <w:ind w:firstLine="709"/>
        <w:jc w:val="both"/>
        <w:rPr>
          <w:rFonts w:ascii="Arial" w:hAnsi="Arial" w:cs="Arial"/>
        </w:rPr>
      </w:pPr>
      <w:r w:rsidRPr="007E577C">
        <w:rPr>
          <w:rFonts w:ascii="Arial" w:hAnsi="Arial" w:cs="Arial"/>
          <w:i/>
        </w:rPr>
        <w:t>Corporate Social Responsibility</w:t>
      </w:r>
      <w:r w:rsidRPr="007E577C">
        <w:rPr>
          <w:rFonts w:ascii="Arial" w:hAnsi="Arial" w:cs="Arial"/>
        </w:rPr>
        <w:t xml:space="preserve"> (CSR) ata</w:t>
      </w:r>
      <w:r>
        <w:rPr>
          <w:rFonts w:ascii="Arial" w:hAnsi="Arial" w:cs="Arial"/>
        </w:rPr>
        <w:t>u tanggung jawab sosial perusahaan</w:t>
      </w:r>
      <w:r w:rsidRPr="007E577C">
        <w:rPr>
          <w:rFonts w:ascii="Arial" w:hAnsi="Arial" w:cs="Arial"/>
        </w:rPr>
        <w:t xml:space="preserve"> selama ini selalu identik dengan usaha-usaha besar. Padahal, tanggung jawab ini melekat pada semua kegiatan usaha tanpa memandang ukurannya. Bahkan, usaha kecil dan menengah sekalipun memikul tanggung jawab sosial tersebut (Iriantara, 2004). Hal ini merupakan konsekuensi dari kenyataan bahwa lembaga atau organisasi selain berdimensi ekonomi juga berdimensi sebagai institusi sosial.</w:t>
      </w:r>
    </w:p>
    <w:p w:rsidR="004A6066" w:rsidRDefault="004A6066" w:rsidP="004A6066">
      <w:pPr>
        <w:spacing w:after="0" w:line="480" w:lineRule="auto"/>
        <w:ind w:firstLine="709"/>
        <w:jc w:val="both"/>
        <w:rPr>
          <w:rFonts w:ascii="Arial" w:hAnsi="Arial" w:cs="Arial"/>
        </w:rPr>
      </w:pPr>
      <w:r w:rsidRPr="007E577C">
        <w:rPr>
          <w:rFonts w:ascii="Arial" w:hAnsi="Arial" w:cs="Arial"/>
        </w:rPr>
        <w:t>Dalam konteks PR (</w:t>
      </w:r>
      <w:r w:rsidRPr="007E577C">
        <w:rPr>
          <w:rFonts w:ascii="Arial" w:hAnsi="Arial" w:cs="Arial"/>
          <w:i/>
        </w:rPr>
        <w:t>Public Relations</w:t>
      </w:r>
      <w:r w:rsidRPr="007E577C">
        <w:rPr>
          <w:rFonts w:ascii="Arial" w:hAnsi="Arial" w:cs="Arial"/>
        </w:rPr>
        <w:t>)</w:t>
      </w:r>
      <w:r>
        <w:rPr>
          <w:rFonts w:ascii="Arial" w:hAnsi="Arial" w:cs="Arial"/>
        </w:rPr>
        <w:t>, tanggung jawab sosial perusahaan</w:t>
      </w:r>
      <w:r w:rsidRPr="007E577C">
        <w:rPr>
          <w:rFonts w:ascii="Arial" w:hAnsi="Arial" w:cs="Arial"/>
        </w:rPr>
        <w:t xml:space="preserve"> diimplementasikan dalam program dan kegiatan </w:t>
      </w:r>
      <w:r w:rsidRPr="007E577C">
        <w:rPr>
          <w:rFonts w:ascii="Arial" w:hAnsi="Arial" w:cs="Arial"/>
          <w:i/>
        </w:rPr>
        <w:t>Community Relations</w:t>
      </w:r>
      <w:r w:rsidRPr="007E577C">
        <w:rPr>
          <w:rFonts w:ascii="Arial" w:hAnsi="Arial" w:cs="Arial"/>
        </w:rPr>
        <w:t xml:space="preserve">, dapat juga dinyatakan bahwa </w:t>
      </w:r>
      <w:r w:rsidRPr="007E577C">
        <w:rPr>
          <w:rFonts w:ascii="Arial" w:hAnsi="Arial" w:cs="Arial"/>
          <w:i/>
        </w:rPr>
        <w:t>Community Relations</w:t>
      </w:r>
      <w:r w:rsidRPr="007E577C">
        <w:rPr>
          <w:rFonts w:ascii="Arial" w:hAnsi="Arial" w:cs="Arial"/>
        </w:rPr>
        <w:t xml:space="preserve"> merupakan bentuk tanggung j</w:t>
      </w:r>
      <w:r>
        <w:rPr>
          <w:rFonts w:ascii="Arial" w:hAnsi="Arial" w:cs="Arial"/>
        </w:rPr>
        <w:t>awab sosial perusahaan</w:t>
      </w:r>
      <w:r w:rsidRPr="007E577C">
        <w:rPr>
          <w:rFonts w:ascii="Arial" w:hAnsi="Arial" w:cs="Arial"/>
        </w:rPr>
        <w:t>. Wajar saja apabila berbagai lembaga atau organisasi di Indonesia kini sudah menjalan</w:t>
      </w:r>
      <w:r>
        <w:rPr>
          <w:rFonts w:ascii="Arial" w:hAnsi="Arial" w:cs="Arial"/>
        </w:rPr>
        <w:t>kan tanggung jawab sosialnya itu</w:t>
      </w:r>
      <w:r w:rsidRPr="007E577C">
        <w:rPr>
          <w:rFonts w:ascii="Arial" w:hAnsi="Arial" w:cs="Arial"/>
        </w:rPr>
        <w:t xml:space="preserve"> dalam bentuk program kegiatan </w:t>
      </w:r>
      <w:r w:rsidRPr="007E577C">
        <w:rPr>
          <w:rFonts w:ascii="Arial" w:hAnsi="Arial" w:cs="Arial"/>
          <w:i/>
        </w:rPr>
        <w:t>Community Relations</w:t>
      </w:r>
      <w:r w:rsidRPr="007E577C">
        <w:rPr>
          <w:rFonts w:ascii="Arial" w:hAnsi="Arial" w:cs="Arial"/>
        </w:rPr>
        <w:t>. Misalnya, dengan memberikan beasiswa, bantuan buku, merehabilitasi lingkungan, atau membantu usaha k</w:t>
      </w:r>
      <w:r>
        <w:rPr>
          <w:rFonts w:ascii="Arial" w:hAnsi="Arial" w:cs="Arial"/>
        </w:rPr>
        <w:t>erajinan rakyat (Wiwitan, 2008).</w:t>
      </w:r>
    </w:p>
    <w:p w:rsidR="004A6066" w:rsidRDefault="004A6066" w:rsidP="004A6066">
      <w:pPr>
        <w:spacing w:after="0" w:line="480" w:lineRule="auto"/>
        <w:ind w:firstLine="709"/>
        <w:jc w:val="both"/>
        <w:rPr>
          <w:rFonts w:ascii="Arial" w:hAnsi="Arial" w:cs="Arial"/>
        </w:rPr>
      </w:pPr>
      <w:r w:rsidRPr="002C6498">
        <w:rPr>
          <w:rFonts w:ascii="Arial" w:hAnsi="Arial" w:cs="Arial"/>
        </w:rPr>
        <w:t xml:space="preserve">Sulistyaningtyas (2006) menyatakan terdapat berbagai macam faktor yang menjadi penyebab mengapa tanggung jawab sosial menjadi begitu penting dalam lingkup organisasi, diantaranya adalah: (1) Adanya arus globalisasi, yang memberikan gambaran tentang hilangnya garis pembatas diantara berbagai wilayah di dunia sehingga menghadirkan universalitas. Dengan demikian menjadi sangat mungkin perusahaan multinasional dapat berkembang dimana saja sebagai mata rantai globalisasi; (2) Konsumen dan investor sebagai </w:t>
      </w:r>
      <w:r w:rsidRPr="002C6498">
        <w:rPr>
          <w:rFonts w:ascii="Arial" w:hAnsi="Arial" w:cs="Arial"/>
          <w:i/>
        </w:rPr>
        <w:t>public</w:t>
      </w:r>
      <w:r w:rsidRPr="002C6498">
        <w:rPr>
          <w:rFonts w:ascii="Arial" w:hAnsi="Arial" w:cs="Arial"/>
        </w:rPr>
        <w:t xml:space="preserve"> </w:t>
      </w:r>
      <w:r w:rsidRPr="00B3648A">
        <w:rPr>
          <w:rFonts w:ascii="Arial" w:hAnsi="Arial" w:cs="Arial"/>
          <w:i/>
        </w:rPr>
        <w:t xml:space="preserve">primer </w:t>
      </w:r>
      <w:r w:rsidRPr="00EB6FD6">
        <w:rPr>
          <w:rFonts w:ascii="Arial" w:hAnsi="Arial" w:cs="Arial"/>
        </w:rPr>
        <w:lastRenderedPageBreak/>
        <w:t>organisasi profit</w:t>
      </w:r>
      <w:r w:rsidRPr="002C6498">
        <w:rPr>
          <w:rFonts w:ascii="Arial" w:hAnsi="Arial" w:cs="Arial"/>
        </w:rPr>
        <w:t xml:space="preserve"> membutuhkan gambaran mengenai tanggung jawab organisasi terhadap isu sosial dan lingkungannya; (3) Sebagai bagian dalam etika berorganisasi, maka dibutuhkan tanggung jawab organisasi untuk dapat mengelola organisasi dengan baik (lebih layak dikenal dengan </w:t>
      </w:r>
      <w:r w:rsidRPr="002C6498">
        <w:rPr>
          <w:rFonts w:ascii="Arial" w:hAnsi="Arial" w:cs="Arial"/>
          <w:i/>
        </w:rPr>
        <w:t>Good Corporate Governance</w:t>
      </w:r>
      <w:r w:rsidRPr="002C6498">
        <w:rPr>
          <w:rFonts w:ascii="Arial" w:hAnsi="Arial" w:cs="Arial"/>
        </w:rPr>
        <w:t>); (4) Masyarakat pada beberapa negara menganggap bahwa organisasi sudah memenuhi standard etika berorganisasi, ketika organisasi tersebut peduli pada lingkungan dan masalah sosial; (5) Tanggung jawab sosial setidaknya dapat mereduksi krisis yang berpotensi terjadi pada organisasi;            (6) Tanggung jawab sosial dianggap dapat meningkatkan reputasi organisasi.</w:t>
      </w:r>
    </w:p>
    <w:p w:rsidR="004A6066" w:rsidRDefault="004A6066" w:rsidP="004A6066">
      <w:pPr>
        <w:spacing w:after="0" w:line="480" w:lineRule="auto"/>
        <w:ind w:firstLine="709"/>
        <w:jc w:val="both"/>
        <w:rPr>
          <w:rFonts w:ascii="Arial" w:hAnsi="Arial" w:cs="Arial"/>
        </w:rPr>
      </w:pPr>
      <w:r>
        <w:rPr>
          <w:rFonts w:ascii="Arial" w:hAnsi="Arial" w:cs="Arial"/>
        </w:rPr>
        <w:t>Perusahaan yang menunjukkan tanggung jawab sosialnya akan memberikan perhatian kepada peningkatan kualitas perusahaan (</w:t>
      </w:r>
      <w:r>
        <w:rPr>
          <w:rFonts w:ascii="Arial" w:hAnsi="Arial" w:cs="Arial"/>
          <w:i/>
        </w:rPr>
        <w:t>profit</w:t>
      </w:r>
      <w:r>
        <w:rPr>
          <w:rFonts w:ascii="Arial" w:hAnsi="Arial" w:cs="Arial"/>
        </w:rPr>
        <w:t>); masyarakat khususnya sekitar usaha (</w:t>
      </w:r>
      <w:r>
        <w:rPr>
          <w:rFonts w:ascii="Arial" w:hAnsi="Arial" w:cs="Arial"/>
          <w:i/>
        </w:rPr>
        <w:t>people</w:t>
      </w:r>
      <w:r>
        <w:rPr>
          <w:rFonts w:ascii="Arial" w:hAnsi="Arial" w:cs="Arial"/>
        </w:rPr>
        <w:t>); serta lingkungan hidup (</w:t>
      </w:r>
      <w:r>
        <w:rPr>
          <w:rFonts w:ascii="Arial" w:hAnsi="Arial" w:cs="Arial"/>
          <w:i/>
        </w:rPr>
        <w:t>planet</w:t>
      </w:r>
      <w:r>
        <w:rPr>
          <w:rFonts w:ascii="Arial" w:hAnsi="Arial" w:cs="Arial"/>
        </w:rPr>
        <w:t>)</w:t>
      </w:r>
      <w:r>
        <w:rPr>
          <w:rStyle w:val="Emphasis"/>
          <w:rFonts w:ascii="Arial" w:hAnsi="Arial" w:cs="Arial"/>
        </w:rPr>
        <w:t>. S</w:t>
      </w:r>
      <w:r>
        <w:rPr>
          <w:rFonts w:ascii="Arial" w:hAnsi="Arial" w:cs="Arial"/>
        </w:rPr>
        <w:t>ehingga</w:t>
      </w:r>
      <w:r w:rsidRPr="007E577C">
        <w:rPr>
          <w:rFonts w:ascii="Arial" w:hAnsi="Arial" w:cs="Arial"/>
        </w:rPr>
        <w:t xml:space="preserve"> dapat dipahami bahwa CSR harus menyasar pada tiga hal yaitu </w:t>
      </w:r>
      <w:r w:rsidRPr="007E577C">
        <w:rPr>
          <w:rStyle w:val="Emphasis"/>
          <w:rFonts w:ascii="Arial" w:hAnsi="Arial" w:cs="Arial"/>
        </w:rPr>
        <w:t xml:space="preserve">profit, people </w:t>
      </w:r>
      <w:r w:rsidRPr="007E577C">
        <w:rPr>
          <w:rFonts w:ascii="Arial" w:hAnsi="Arial" w:cs="Arial"/>
        </w:rPr>
        <w:t xml:space="preserve">dan </w:t>
      </w:r>
      <w:r>
        <w:rPr>
          <w:rStyle w:val="Emphasis"/>
          <w:rFonts w:ascii="Arial" w:hAnsi="Arial" w:cs="Arial"/>
        </w:rPr>
        <w:t>pla</w:t>
      </w:r>
      <w:r w:rsidRPr="007E577C">
        <w:rPr>
          <w:rStyle w:val="Emphasis"/>
          <w:rFonts w:ascii="Arial" w:hAnsi="Arial" w:cs="Arial"/>
        </w:rPr>
        <w:t>net</w:t>
      </w:r>
      <w:r w:rsidRPr="007E577C">
        <w:rPr>
          <w:rFonts w:ascii="Arial" w:hAnsi="Arial" w:cs="Arial"/>
        </w:rPr>
        <w:t xml:space="preserve"> (</w:t>
      </w:r>
      <w:r w:rsidRPr="007E577C">
        <w:rPr>
          <w:rStyle w:val="Emphasis"/>
          <w:rFonts w:ascii="Arial" w:hAnsi="Arial" w:cs="Arial"/>
        </w:rPr>
        <w:t>tripple bottom lines</w:t>
      </w:r>
      <w:r>
        <w:rPr>
          <w:rFonts w:ascii="Arial" w:hAnsi="Arial" w:cs="Arial"/>
        </w:rPr>
        <w:t xml:space="preserve"> dalam CSR) (Elkington, 1997 dalam Wibisono, 2007 dalam Pangarso </w:t>
      </w:r>
      <w:r>
        <w:rPr>
          <w:rFonts w:ascii="Arial" w:hAnsi="Arial" w:cs="Arial"/>
          <w:i/>
        </w:rPr>
        <w:t>et al</w:t>
      </w:r>
      <w:r>
        <w:rPr>
          <w:rFonts w:ascii="Arial" w:hAnsi="Arial" w:cs="Arial"/>
        </w:rPr>
        <w:t>. 2016</w:t>
      </w:r>
      <w:r w:rsidRPr="007E577C">
        <w:rPr>
          <w:rFonts w:ascii="Arial" w:hAnsi="Arial" w:cs="Arial"/>
        </w:rPr>
        <w:t>).</w:t>
      </w:r>
    </w:p>
    <w:p w:rsidR="004A6066" w:rsidRDefault="004A6066" w:rsidP="004A6066">
      <w:pPr>
        <w:pStyle w:val="ListParagraph"/>
        <w:spacing w:after="0" w:line="480" w:lineRule="auto"/>
        <w:ind w:left="0"/>
        <w:jc w:val="both"/>
        <w:rPr>
          <w:rFonts w:ascii="Arial" w:hAnsi="Arial" w:cs="Arial"/>
        </w:rPr>
      </w:pPr>
      <w:r>
        <w:rPr>
          <w:rFonts w:ascii="Arial" w:hAnsi="Arial" w:cs="Arial"/>
          <w:noProof/>
          <w:lang w:eastAsia="id-ID"/>
        </w:rPr>
        <mc:AlternateContent>
          <mc:Choice Requires="wpg">
            <w:drawing>
              <wp:anchor distT="0" distB="0" distL="114300" distR="114300" simplePos="0" relativeHeight="251666432" behindDoc="0" locked="0" layoutInCell="1" allowOverlap="1" wp14:anchorId="27343FFD" wp14:editId="1A87A268">
                <wp:simplePos x="0" y="0"/>
                <wp:positionH relativeFrom="column">
                  <wp:posOffset>26670</wp:posOffset>
                </wp:positionH>
                <wp:positionV relativeFrom="paragraph">
                  <wp:posOffset>8255</wp:posOffset>
                </wp:positionV>
                <wp:extent cx="4676775" cy="2438400"/>
                <wp:effectExtent l="0" t="0" r="28575" b="19050"/>
                <wp:wrapNone/>
                <wp:docPr id="28" name="Group 28"/>
                <wp:cNvGraphicFramePr/>
                <a:graphic xmlns:a="http://schemas.openxmlformats.org/drawingml/2006/main">
                  <a:graphicData uri="http://schemas.microsoft.com/office/word/2010/wordprocessingGroup">
                    <wpg:wgp>
                      <wpg:cNvGrpSpPr/>
                      <wpg:grpSpPr>
                        <a:xfrm>
                          <a:off x="0" y="0"/>
                          <a:ext cx="4676775" cy="2438400"/>
                          <a:chOff x="0" y="0"/>
                          <a:chExt cx="4676775" cy="2438400"/>
                        </a:xfrm>
                      </wpg:grpSpPr>
                      <wps:wsp>
                        <wps:cNvPr id="11" name="Rectangle 11"/>
                        <wps:cNvSpPr/>
                        <wps:spPr>
                          <a:xfrm>
                            <a:off x="0" y="0"/>
                            <a:ext cx="4676775" cy="2438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1990725" y="95250"/>
                            <a:ext cx="752475" cy="495300"/>
                            <a:chOff x="0" y="0"/>
                            <a:chExt cx="752475" cy="495300"/>
                          </a:xfrm>
                        </wpg:grpSpPr>
                        <wps:wsp>
                          <wps:cNvPr id="14" name="Text Box 14"/>
                          <wps:cNvSpPr txBox="1"/>
                          <wps:spPr>
                            <a:xfrm>
                              <a:off x="76200" y="0"/>
                              <a:ext cx="59182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5260BF" w:rsidRDefault="00AD1FA1" w:rsidP="004A6066">
                                <w:pPr>
                                  <w:jc w:val="center"/>
                                  <w:rPr>
                                    <w:rFonts w:ascii="Arial" w:hAnsi="Arial" w:cs="Arial"/>
                                    <w:i/>
                                    <w:sz w:val="20"/>
                                    <w:szCs w:val="20"/>
                                  </w:rPr>
                                </w:pPr>
                                <w:r w:rsidRPr="005260BF">
                                  <w:rPr>
                                    <w:rFonts w:ascii="Arial" w:hAnsi="Arial" w:cs="Arial"/>
                                    <w:i/>
                                    <w:sz w:val="20"/>
                                    <w:szCs w:val="20"/>
                                  </w:rPr>
                                  <w:t>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247650"/>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5260BF" w:rsidRDefault="00AD1FA1" w:rsidP="004A6066">
                                <w:pPr>
                                  <w:jc w:val="center"/>
                                  <w:rPr>
                                    <w:rFonts w:ascii="Arial" w:hAnsi="Arial" w:cs="Arial"/>
                                    <w:sz w:val="20"/>
                                    <w:szCs w:val="20"/>
                                  </w:rPr>
                                </w:pPr>
                                <w:r>
                                  <w:rPr>
                                    <w:rFonts w:ascii="Arial" w:hAnsi="Arial" w:cs="Arial"/>
                                    <w:sz w:val="20"/>
                                    <w:szCs w:val="20"/>
                                  </w:rPr>
                                  <w:t>(Sosial)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 name="Group 26"/>
                        <wpg:cNvGrpSpPr/>
                        <wpg:grpSpPr>
                          <a:xfrm>
                            <a:off x="38100" y="1752600"/>
                            <a:ext cx="962025" cy="514350"/>
                            <a:chOff x="0" y="0"/>
                            <a:chExt cx="962025" cy="514350"/>
                          </a:xfrm>
                        </wpg:grpSpPr>
                        <wps:wsp>
                          <wps:cNvPr id="18" name="Text Box 18"/>
                          <wps:cNvSpPr txBox="1"/>
                          <wps:spPr>
                            <a:xfrm>
                              <a:off x="95250" y="0"/>
                              <a:ext cx="6762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5260BF" w:rsidRDefault="00AD1FA1" w:rsidP="004A6066">
                                <w:pPr>
                                  <w:jc w:val="center"/>
                                  <w:rPr>
                                    <w:rFonts w:ascii="Arial" w:hAnsi="Arial" w:cs="Arial"/>
                                    <w:i/>
                                    <w:sz w:val="20"/>
                                    <w:szCs w:val="20"/>
                                  </w:rPr>
                                </w:pPr>
                                <w:r w:rsidRPr="005260BF">
                                  <w:rPr>
                                    <w:rFonts w:ascii="Arial" w:hAnsi="Arial" w:cs="Arial"/>
                                    <w:i/>
                                    <w:sz w:val="20"/>
                                    <w:szCs w:val="20"/>
                                  </w:rPr>
                                  <w:t>P</w:t>
                                </w:r>
                                <w:r>
                                  <w:rPr>
                                    <w:rFonts w:ascii="Arial" w:hAnsi="Arial" w:cs="Arial"/>
                                    <w:i/>
                                    <w:sz w:val="20"/>
                                    <w:szCs w:val="20"/>
                                  </w:rPr>
                                  <w:t>lanet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266700"/>
                              <a:ext cx="9620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5260BF" w:rsidRDefault="00AD1FA1" w:rsidP="004A6066">
                                <w:pPr>
                                  <w:jc w:val="center"/>
                                  <w:rPr>
                                    <w:rFonts w:ascii="Arial" w:hAnsi="Arial" w:cs="Arial"/>
                                    <w:sz w:val="20"/>
                                    <w:szCs w:val="20"/>
                                  </w:rPr>
                                </w:pPr>
                                <w:r>
                                  <w:rPr>
                                    <w:rFonts w:ascii="Arial" w:hAnsi="Arial" w:cs="Arial"/>
                                    <w:sz w:val="20"/>
                                    <w:szCs w:val="20"/>
                                  </w:rPr>
                                  <w:t>(Lingkungan)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 name="Group 27"/>
                        <wpg:cNvGrpSpPr/>
                        <wpg:grpSpPr>
                          <a:xfrm>
                            <a:off x="3838575" y="1771650"/>
                            <a:ext cx="838200" cy="495300"/>
                            <a:chOff x="0" y="0"/>
                            <a:chExt cx="838200" cy="495300"/>
                          </a:xfrm>
                        </wpg:grpSpPr>
                        <wps:wsp>
                          <wps:cNvPr id="16" name="Text Box 16"/>
                          <wps:cNvSpPr txBox="1"/>
                          <wps:spPr>
                            <a:xfrm>
                              <a:off x="114300" y="0"/>
                              <a:ext cx="592134"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5260BF" w:rsidRDefault="00AD1FA1" w:rsidP="004A6066">
                                <w:pPr>
                                  <w:jc w:val="center"/>
                                  <w:rPr>
                                    <w:rFonts w:ascii="Arial" w:hAnsi="Arial" w:cs="Arial"/>
                                    <w:i/>
                                    <w:sz w:val="20"/>
                                    <w:szCs w:val="20"/>
                                  </w:rPr>
                                </w:pPr>
                                <w:r>
                                  <w:rPr>
                                    <w:rFonts w:ascii="Arial" w:hAnsi="Arial" w:cs="Arial"/>
                                    <w:i/>
                                    <w:sz w:val="20"/>
                                    <w:szCs w:val="20"/>
                                  </w:rPr>
                                  <w:t>Profit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247650"/>
                              <a:ext cx="8382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5260BF" w:rsidRDefault="00AD1FA1" w:rsidP="004A6066">
                                <w:pPr>
                                  <w:jc w:val="center"/>
                                  <w:rPr>
                                    <w:rFonts w:ascii="Arial" w:hAnsi="Arial" w:cs="Arial"/>
                                    <w:sz w:val="20"/>
                                    <w:szCs w:val="20"/>
                                  </w:rPr>
                                </w:pPr>
                                <w:r>
                                  <w:rPr>
                                    <w:rFonts w:ascii="Arial" w:hAnsi="Arial" w:cs="Arial"/>
                                    <w:sz w:val="20"/>
                                    <w:szCs w:val="20"/>
                                  </w:rPr>
                                  <w:t>(Ekonomi)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4" name="Group 24"/>
                        <wpg:cNvGrpSpPr/>
                        <wpg:grpSpPr>
                          <a:xfrm>
                            <a:off x="838200" y="685800"/>
                            <a:ext cx="3086100" cy="1219200"/>
                            <a:chOff x="0" y="0"/>
                            <a:chExt cx="3086100" cy="1219200"/>
                          </a:xfrm>
                        </wpg:grpSpPr>
                        <wps:wsp>
                          <wps:cNvPr id="13" name="Isosceles Triangle 13"/>
                          <wps:cNvSpPr/>
                          <wps:spPr>
                            <a:xfrm>
                              <a:off x="0" y="0"/>
                              <a:ext cx="3086100" cy="1219200"/>
                            </a:xfrm>
                            <a:prstGeom prst="triangle">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1362075" y="590550"/>
                              <a:ext cx="361950" cy="266700"/>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7464C3" w:rsidRDefault="00AD1FA1" w:rsidP="004A6066">
                                <w:pPr>
                                  <w:jc w:val="center"/>
                                  <w:rPr>
                                    <w:rFonts w:ascii="Arial" w:hAnsi="Arial" w:cs="Arial"/>
                                  </w:rPr>
                                </w:pPr>
                                <w:r w:rsidRPr="007464C3">
                                  <w:rPr>
                                    <w:rFonts w:ascii="Arial" w:hAnsi="Arial" w:cs="Arial"/>
                                  </w:rPr>
                                  <w:t>3P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7343FFD" id="Group 28" o:spid="_x0000_s1032" style="position:absolute;left:0;text-align:left;margin-left:2.1pt;margin-top:.65pt;width:368.25pt;height:192pt;z-index:251666432" coordsize="46767,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">
                <v:rect id="Rectangle 11" o:spid="_x0000_s1033" style="position:absolute;width:46767;height:24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zDsMA&#10;AADbAAAADwAAAGRycy9kb3ducmV2LnhtbERPTWvCQBC9F/wPyxR6Ed2kBynRVaTSkkMpVNuDtzE7&#10;ZqPZ2ZCdavrv3UKht3m8z1msBt+qC/WxCWwgn2agiKtgG64NfO5eJk+goiBbbAOTgR+KsFqO7hZY&#10;2HDlD7pspVYphGOBBpxIV2gdK0ce4zR0xIk7ht6jJNjX2vZ4TeG+1Y9ZNtMeG04NDjt6dlSdt9/e&#10;wL4cpD7lr/J2xvHXuHSH6n1zMObhfljPQQkN8i/+c5c2zc/h95d0gF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OzDsMAAADbAAAADwAAAAAAAAAAAAAAAACYAgAAZHJzL2Rv&#10;d25yZXYueG1sUEsFBgAAAAAEAAQA9QAAAIgDAAAAAA==&#10;" filled="f" strokecolor="black [3213]" strokeweight="1pt"/>
                <v:group id="Group 25" o:spid="_x0000_s1034" style="position:absolute;left:19907;top:952;width:7525;height:4953" coordsize="7524,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Text Box 14" o:spid="_x0000_s1035" type="#_x0000_t202" style="position:absolute;left:762;width:591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w:txbxContent>
                        <w:p w:rsidR="00AD1FA1" w:rsidRPr="005260BF" w:rsidRDefault="00AD1FA1" w:rsidP="004A6066">
                          <w:pPr>
                            <w:jc w:val="center"/>
                            <w:rPr>
                              <w:rFonts w:ascii="Arial" w:hAnsi="Arial" w:cs="Arial"/>
                              <w:i/>
                              <w:sz w:val="20"/>
                              <w:szCs w:val="20"/>
                            </w:rPr>
                          </w:pPr>
                          <w:r w:rsidRPr="005260BF">
                            <w:rPr>
                              <w:rFonts w:ascii="Arial" w:hAnsi="Arial" w:cs="Arial"/>
                              <w:i/>
                              <w:sz w:val="20"/>
                              <w:szCs w:val="20"/>
                            </w:rPr>
                            <w:t>People</w:t>
                          </w:r>
                        </w:p>
                      </w:txbxContent>
                    </v:textbox>
                  </v:shape>
                  <v:shape id="Text Box 19" o:spid="_x0000_s1036" type="#_x0000_t202" style="position:absolute;top:2476;width:752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uRcMA&#10;AADbAAAADwAAAGRycy9kb3ducmV2LnhtbERPS2vCQBC+C/0PyxR6kbpR0dboKiJ9iDdNVbwN2WkS&#10;mp0N2W2S/vuuIHibj+85i1VnStFQ7QrLCoaDCARxanXBmYKv5P35FYTzyBpLy6Tgjxyslg+9Bcba&#10;tryn5uAzEULYxagg976KpXRpTgbdwFbEgfu2tUEfYJ1JXWMbwk0pR1E0lQYLDg05VrTJKf05/BoF&#10;l3523rnu49iOJ+Pq7bNJXk46UerpsVvPQXjq/F18c291mD+D6y/h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nuRcMAAADbAAAADwAAAAAAAAAAAAAAAACYAgAAZHJzL2Rv&#10;d25yZXYueG1sUEsFBgAAAAAEAAQA9QAAAIgDAAAAAA==&#10;" fillcolor="white [3201]" stroked="f" strokeweight=".5pt">
                    <v:textbox>
                      <w:txbxContent>
                        <w:p w:rsidR="00AD1FA1" w:rsidRPr="005260BF" w:rsidRDefault="00AD1FA1" w:rsidP="004A6066">
                          <w:pPr>
                            <w:jc w:val="center"/>
                            <w:rPr>
                              <w:rFonts w:ascii="Arial" w:hAnsi="Arial" w:cs="Arial"/>
                              <w:sz w:val="20"/>
                              <w:szCs w:val="20"/>
                            </w:rPr>
                          </w:pPr>
                          <w:r>
                            <w:rPr>
                              <w:rFonts w:ascii="Arial" w:hAnsi="Arial" w:cs="Arial"/>
                              <w:sz w:val="20"/>
                              <w:szCs w:val="20"/>
                            </w:rPr>
                            <w:t>(Sosial)</w:t>
                          </w:r>
                        </w:p>
                      </w:txbxContent>
                    </v:textbox>
                  </v:shape>
                </v:group>
                <v:group id="Group 26" o:spid="_x0000_s1037" style="position:absolute;left:381;top:17526;width:9620;height:5143" coordsize="9620,5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Text Box 18" o:spid="_x0000_s1038" type="#_x0000_t202" style="position:absolute;left:952;width:676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L3s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VL3sYAAADbAAAADwAAAAAAAAAAAAAAAACYAgAAZHJz&#10;L2Rvd25yZXYueG1sUEsFBgAAAAAEAAQA9QAAAIsDAAAAAA==&#10;" fillcolor="white [3201]" stroked="f" strokeweight=".5pt">
                    <v:textbox>
                      <w:txbxContent>
                        <w:p w:rsidR="00AD1FA1" w:rsidRPr="005260BF" w:rsidRDefault="00AD1FA1" w:rsidP="004A6066">
                          <w:pPr>
                            <w:jc w:val="center"/>
                            <w:rPr>
                              <w:rFonts w:ascii="Arial" w:hAnsi="Arial" w:cs="Arial"/>
                              <w:i/>
                              <w:sz w:val="20"/>
                              <w:szCs w:val="20"/>
                            </w:rPr>
                          </w:pPr>
                          <w:r w:rsidRPr="005260BF">
                            <w:rPr>
                              <w:rFonts w:ascii="Arial" w:hAnsi="Arial" w:cs="Arial"/>
                              <w:i/>
                              <w:sz w:val="20"/>
                              <w:szCs w:val="20"/>
                            </w:rPr>
                            <w:t>P</w:t>
                          </w:r>
                          <w:r>
                            <w:rPr>
                              <w:rFonts w:ascii="Arial" w:hAnsi="Arial" w:cs="Arial"/>
                              <w:i/>
                              <w:sz w:val="20"/>
                              <w:szCs w:val="20"/>
                            </w:rPr>
                            <w:t>lanet</w:t>
                          </w:r>
                        </w:p>
                      </w:txbxContent>
                    </v:textbox>
                  </v:shape>
                  <v:shape id="Text Box 20" o:spid="_x0000_s1039" type="#_x0000_t202" style="position:absolute;top:2667;width:962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ZcIA&#10;AADbAAAADwAAAGRycy9kb3ducmV2LnhtbERPy2rCQBTdC/7DcAU3RSdVWiU6Sik+irsaH7i7ZK5J&#10;aOZOyIxJ+vedRcHl4byX686UoqHaFZYVvI4jEMSp1QVnCk7JdjQH4TyyxtIyKfglB+tVv7fEWNuW&#10;v6k5+kyEEHYxKsi9r2IpXZqTQTe2FXHg7rY26AOsM6lrbEO4KeUkit6lwYJDQ44VfeaU/hwfRsHt&#10;JbseXLc7t9O3abXZN8nsohOlhoPuYwHCU+ef4n/3l1YwC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41lwgAAANsAAAAPAAAAAAAAAAAAAAAAAJgCAABkcnMvZG93&#10;bnJldi54bWxQSwUGAAAAAAQABAD1AAAAhwMAAAAA&#10;" fillcolor="white [3201]" stroked="f" strokeweight=".5pt">
                    <v:textbox>
                      <w:txbxContent>
                        <w:p w:rsidR="00AD1FA1" w:rsidRPr="005260BF" w:rsidRDefault="00AD1FA1" w:rsidP="004A6066">
                          <w:pPr>
                            <w:jc w:val="center"/>
                            <w:rPr>
                              <w:rFonts w:ascii="Arial" w:hAnsi="Arial" w:cs="Arial"/>
                              <w:sz w:val="20"/>
                              <w:szCs w:val="20"/>
                            </w:rPr>
                          </w:pPr>
                          <w:r>
                            <w:rPr>
                              <w:rFonts w:ascii="Arial" w:hAnsi="Arial" w:cs="Arial"/>
                              <w:sz w:val="20"/>
                              <w:szCs w:val="20"/>
                            </w:rPr>
                            <w:t>(Lingkungan)</w:t>
                          </w:r>
                        </w:p>
                      </w:txbxContent>
                    </v:textbox>
                  </v:shape>
                </v:group>
                <v:group id="Group 27" o:spid="_x0000_s1040" style="position:absolute;left:38385;top:17716;width:8382;height:4953" coordsize="8382,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Text Box 16" o:spid="_x0000_s1041" type="#_x0000_t202" style="position:absolute;left:1143;width:592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6N8MA&#10;AADbAAAADwAAAGRycy9kb3ducmV2LnhtbERPTWvCQBC9F/wPywheSt1UqZboKkW0Ld5MWsXbkB2T&#10;YHY2ZNck/ffdQsHbPN7nLNe9qURLjSstK3geRyCIM6tLzhV8pbunVxDOI2usLJOCH3KwXg0elhhr&#10;2/GB2sTnIoSwi1FB4X0dS+myggy6sa2JA3exjUEfYJNL3WAXwk0lJ1E0kwZLDg0F1rQpKLsmN6Pg&#10;/Jif9q5//+6mL9N6+9Gm86NOlRoN+7cFCE+9v4v/3Z86zJ/B3y/h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Z6N8MAAADbAAAADwAAAAAAAAAAAAAAAACYAgAAZHJzL2Rv&#10;d25yZXYueG1sUEsFBgAAAAAEAAQA9QAAAIgDAAAAAA==&#10;" fillcolor="white [3201]" stroked="f" strokeweight=".5pt">
                    <v:textbox>
                      <w:txbxContent>
                        <w:p w:rsidR="00AD1FA1" w:rsidRPr="005260BF" w:rsidRDefault="00AD1FA1" w:rsidP="004A6066">
                          <w:pPr>
                            <w:jc w:val="center"/>
                            <w:rPr>
                              <w:rFonts w:ascii="Arial" w:hAnsi="Arial" w:cs="Arial"/>
                              <w:i/>
                              <w:sz w:val="20"/>
                              <w:szCs w:val="20"/>
                            </w:rPr>
                          </w:pPr>
                          <w:r>
                            <w:rPr>
                              <w:rFonts w:ascii="Arial" w:hAnsi="Arial" w:cs="Arial"/>
                              <w:i/>
                              <w:sz w:val="20"/>
                              <w:szCs w:val="20"/>
                            </w:rPr>
                            <w:t>Profit</w:t>
                          </w:r>
                        </w:p>
                      </w:txbxContent>
                    </v:textbox>
                  </v:shape>
                  <v:shape id="Text Box 22" o:spid="_x0000_s1042" type="#_x0000_t202" style="position:absolute;top:2476;width:838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rsidR="00AD1FA1" w:rsidRPr="005260BF" w:rsidRDefault="00AD1FA1" w:rsidP="004A6066">
                          <w:pPr>
                            <w:jc w:val="center"/>
                            <w:rPr>
                              <w:rFonts w:ascii="Arial" w:hAnsi="Arial" w:cs="Arial"/>
                              <w:sz w:val="20"/>
                              <w:szCs w:val="20"/>
                            </w:rPr>
                          </w:pPr>
                          <w:r>
                            <w:rPr>
                              <w:rFonts w:ascii="Arial" w:hAnsi="Arial" w:cs="Arial"/>
                              <w:sz w:val="20"/>
                              <w:szCs w:val="20"/>
                            </w:rPr>
                            <w:t>(Ekonomi)</w:t>
                          </w:r>
                        </w:p>
                      </w:txbxContent>
                    </v:textbox>
                  </v:shape>
                </v:group>
                <v:group id="Group 24" o:spid="_x0000_s1043" style="position:absolute;left:8382;top:6858;width:30861;height:12192" coordsize="30861,1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 o:spid="_x0000_s1044" type="#_x0000_t5" style="position:absolute;width:30861;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fXOsIA&#10;AADbAAAADwAAAGRycy9kb3ducmV2LnhtbERPS2sCMRC+F/wPYYTeatYq1d1uVkQQvFio9tDjsJl9&#10;0GSyJqmu/74pFHqbj+855Wa0RlzJh96xgvksA0FcO91zq+DjvH9agwgRWaNxTAruFGBTTR5KLLS7&#10;8TtdT7EVKYRDgQq6GIdCylB3ZDHM3ECcuMZ5izFB30rt8ZbCrZHPWfYiLfacGjocaNdR/XX6tgq4&#10;Oa+0N/eLGY+f+eVtd8jXbqnU43TcvoKINMZ/8Z/7oNP8Bfz+kg6Q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9c6wgAAANsAAAAPAAAAAAAAAAAAAAAAAJgCAABkcnMvZG93&#10;bnJldi54bWxQSwUGAAAAAAQABAD1AAAAhwMAAAAA&#10;" fillcolor="#deeaf6 [660]" strokecolor="black [3213]" strokeweight="1pt"/>
                  <v:shape id="Text Box 23" o:spid="_x0000_s1045" type="#_x0000_t202" style="position:absolute;left:13620;top:5905;width:362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V18IA&#10;AADbAAAADwAAAGRycy9kb3ducmV2LnhtbESP0YrCMBRE34X9h3AX9kXWZBVkqUYpgqAPgtb9gLvN&#10;tS1tbkoTa/17Iwg+DjNzhlmuB9uInjpfOdbwM1EgiHNnKi40/J23378gfEA22DgmDXfysF59jJaY&#10;GHfjE/VZKESEsE9QQxlCm0jp85Is+olriaN3cZ3FEGVXSNPhLcJtI6dKzaXFiuNCiS1tSsrr7Go1&#10;HOv06g7jWh339J8dlOt36b7X+utzSBcgAg3hHX61d0bDdAb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JBXXwgAAANsAAAAPAAAAAAAAAAAAAAAAAJgCAABkcnMvZG93&#10;bnJldi54bWxQSwUGAAAAAAQABAD1AAAAhwMAAAAA&#10;" fillcolor="#deeaf6 [660]" stroked="f" strokeweight=".5pt">
                    <v:textbox>
                      <w:txbxContent>
                        <w:p w:rsidR="00AD1FA1" w:rsidRPr="007464C3" w:rsidRDefault="00AD1FA1" w:rsidP="004A6066">
                          <w:pPr>
                            <w:jc w:val="center"/>
                            <w:rPr>
                              <w:rFonts w:ascii="Arial" w:hAnsi="Arial" w:cs="Arial"/>
                            </w:rPr>
                          </w:pPr>
                          <w:r w:rsidRPr="007464C3">
                            <w:rPr>
                              <w:rFonts w:ascii="Arial" w:hAnsi="Arial" w:cs="Arial"/>
                            </w:rPr>
                            <w:t>3P</w:t>
                          </w:r>
                        </w:p>
                      </w:txbxContent>
                    </v:textbox>
                  </v:shape>
                </v:group>
              </v:group>
            </w:pict>
          </mc:Fallback>
        </mc:AlternateContent>
      </w:r>
    </w:p>
    <w:p w:rsidR="004A6066" w:rsidRDefault="004A6066" w:rsidP="004A6066">
      <w:pPr>
        <w:pStyle w:val="ListParagraph"/>
        <w:spacing w:after="0" w:line="480" w:lineRule="auto"/>
        <w:ind w:left="0"/>
        <w:jc w:val="both"/>
        <w:rPr>
          <w:rFonts w:ascii="Arial" w:hAnsi="Arial" w:cs="Arial"/>
        </w:rPr>
      </w:pPr>
    </w:p>
    <w:p w:rsidR="004A6066" w:rsidRDefault="004A6066" w:rsidP="004A6066">
      <w:pPr>
        <w:pStyle w:val="ListParagraph"/>
        <w:spacing w:after="0" w:line="480" w:lineRule="auto"/>
        <w:ind w:left="0"/>
        <w:jc w:val="both"/>
        <w:rPr>
          <w:rFonts w:ascii="Arial" w:hAnsi="Arial" w:cs="Arial"/>
        </w:rPr>
      </w:pPr>
    </w:p>
    <w:p w:rsidR="004A6066" w:rsidRDefault="004A6066" w:rsidP="004A6066">
      <w:pPr>
        <w:pStyle w:val="ListParagraph"/>
        <w:spacing w:after="0" w:line="480" w:lineRule="auto"/>
        <w:ind w:left="0"/>
        <w:jc w:val="both"/>
        <w:rPr>
          <w:rFonts w:ascii="Arial" w:hAnsi="Arial" w:cs="Arial"/>
        </w:rPr>
      </w:pPr>
    </w:p>
    <w:p w:rsidR="004A6066" w:rsidRDefault="004A6066" w:rsidP="004A6066">
      <w:pPr>
        <w:pStyle w:val="ListParagraph"/>
        <w:spacing w:after="0" w:line="480" w:lineRule="auto"/>
        <w:ind w:left="0"/>
        <w:jc w:val="both"/>
        <w:rPr>
          <w:rFonts w:ascii="Arial" w:hAnsi="Arial" w:cs="Arial"/>
        </w:rPr>
      </w:pPr>
    </w:p>
    <w:p w:rsidR="004A6066" w:rsidRDefault="004A6066" w:rsidP="004A6066">
      <w:pPr>
        <w:pStyle w:val="ListParagraph"/>
        <w:spacing w:after="0" w:line="480" w:lineRule="auto"/>
        <w:ind w:left="0"/>
        <w:jc w:val="both"/>
        <w:rPr>
          <w:rFonts w:ascii="Arial" w:hAnsi="Arial" w:cs="Arial"/>
        </w:rPr>
      </w:pPr>
    </w:p>
    <w:p w:rsidR="004A6066" w:rsidRDefault="004A6066" w:rsidP="004A6066">
      <w:pPr>
        <w:pStyle w:val="ListParagraph"/>
        <w:spacing w:after="0" w:line="480" w:lineRule="auto"/>
        <w:ind w:left="0"/>
        <w:jc w:val="both"/>
        <w:rPr>
          <w:rFonts w:ascii="Arial" w:hAnsi="Arial" w:cs="Arial"/>
        </w:rPr>
      </w:pPr>
    </w:p>
    <w:p w:rsidR="004A6066" w:rsidRPr="007E577C" w:rsidRDefault="004A6066" w:rsidP="004A6066">
      <w:pPr>
        <w:pStyle w:val="ListParagraph"/>
        <w:spacing w:after="0" w:line="480" w:lineRule="auto"/>
        <w:ind w:left="0"/>
        <w:jc w:val="both"/>
        <w:rPr>
          <w:rFonts w:ascii="Arial" w:hAnsi="Arial" w:cs="Arial"/>
        </w:rPr>
      </w:pPr>
    </w:p>
    <w:p w:rsidR="004A6066" w:rsidRDefault="004A6066" w:rsidP="004A6066">
      <w:pPr>
        <w:pStyle w:val="ListParagraph"/>
        <w:spacing w:after="0" w:line="480" w:lineRule="auto"/>
        <w:ind w:left="0"/>
        <w:jc w:val="both"/>
        <w:rPr>
          <w:rFonts w:ascii="Arial" w:hAnsi="Arial" w:cs="Arial"/>
        </w:rPr>
      </w:pPr>
      <w:r w:rsidRPr="007E577C">
        <w:rPr>
          <w:rFonts w:ascii="Arial" w:hAnsi="Arial" w:cs="Arial"/>
          <w:b/>
        </w:rPr>
        <w:t xml:space="preserve">Gambar 2.1 </w:t>
      </w:r>
      <w:r w:rsidRPr="00775C70">
        <w:rPr>
          <w:rFonts w:ascii="Arial" w:hAnsi="Arial" w:cs="Arial"/>
          <w:b/>
        </w:rPr>
        <w:t xml:space="preserve">Konsep </w:t>
      </w:r>
      <w:r w:rsidRPr="00775C70">
        <w:rPr>
          <w:rFonts w:ascii="Arial" w:hAnsi="Arial" w:cs="Arial"/>
          <w:b/>
          <w:i/>
        </w:rPr>
        <w:t xml:space="preserve">Tripple Bottom Lines </w:t>
      </w:r>
      <w:r w:rsidRPr="00775C70">
        <w:rPr>
          <w:rFonts w:ascii="Arial" w:hAnsi="Arial" w:cs="Arial"/>
          <w:b/>
        </w:rPr>
        <w:t>Dalam CSR</w:t>
      </w:r>
    </w:p>
    <w:p w:rsidR="004A6066" w:rsidRDefault="004A6066" w:rsidP="004A6066">
      <w:pPr>
        <w:pStyle w:val="ListParagraph"/>
        <w:spacing w:after="0" w:line="480" w:lineRule="auto"/>
        <w:ind w:left="0" w:firstLine="709"/>
        <w:jc w:val="both"/>
        <w:rPr>
          <w:rFonts w:ascii="Arial" w:hAnsi="Arial" w:cs="Arial"/>
        </w:rPr>
      </w:pPr>
      <w:r>
        <w:rPr>
          <w:rFonts w:ascii="Arial" w:hAnsi="Arial" w:cs="Arial"/>
          <w:i/>
        </w:rPr>
        <w:t xml:space="preserve">Profit </w:t>
      </w:r>
      <w:r>
        <w:rPr>
          <w:rFonts w:ascii="Arial" w:hAnsi="Arial" w:cs="Arial"/>
        </w:rPr>
        <w:t xml:space="preserve">(Keuntungan) dalam perspektif ekonomi, merupakan unsur terpenting dan menjadi tujuan utama setiap kegiatan usaha. Dalam operasinya, </w:t>
      </w:r>
      <w:r>
        <w:rPr>
          <w:rFonts w:ascii="Arial" w:hAnsi="Arial" w:cs="Arial"/>
        </w:rPr>
        <w:lastRenderedPageBreak/>
        <w:t>perusahaan diharuskan untuk menghasilkan laba dan memiliki nilai tambah ekonomi sebagai prasyarat agar perusahaan dapat terus hidup dan berkembang.</w:t>
      </w:r>
    </w:p>
    <w:p w:rsidR="004A6066" w:rsidRDefault="004A6066" w:rsidP="004A6066">
      <w:pPr>
        <w:pStyle w:val="ListParagraph"/>
        <w:spacing w:after="0" w:line="480" w:lineRule="auto"/>
        <w:ind w:left="0" w:firstLine="709"/>
        <w:jc w:val="both"/>
        <w:rPr>
          <w:rFonts w:ascii="Arial" w:hAnsi="Arial" w:cs="Arial"/>
        </w:rPr>
      </w:pPr>
      <w:r w:rsidRPr="004E0F57">
        <w:rPr>
          <w:rFonts w:ascii="Arial" w:hAnsi="Arial" w:cs="Arial"/>
          <w:i/>
        </w:rPr>
        <w:t>People</w:t>
      </w:r>
      <w:r w:rsidRPr="00122746">
        <w:rPr>
          <w:rFonts w:ascii="Arial" w:hAnsi="Arial" w:cs="Arial"/>
        </w:rPr>
        <w:t xml:space="preserve"> (Masyarakat)</w:t>
      </w:r>
      <w:r>
        <w:rPr>
          <w:rFonts w:ascii="Arial" w:hAnsi="Arial" w:cs="Arial"/>
        </w:rPr>
        <w:t xml:space="preserve"> dalam perspektif sosial, m</w:t>
      </w:r>
      <w:r w:rsidRPr="00122746">
        <w:rPr>
          <w:rFonts w:ascii="Arial" w:hAnsi="Arial" w:cs="Arial"/>
        </w:rPr>
        <w:t xml:space="preserve">enyadari bahwa masyarakat sekitar perusahaan merupakan salah satu </w:t>
      </w:r>
      <w:r w:rsidRPr="009649DC">
        <w:rPr>
          <w:rFonts w:ascii="Arial" w:hAnsi="Arial" w:cs="Arial"/>
          <w:i/>
        </w:rPr>
        <w:t>stakeholders</w:t>
      </w:r>
      <w:r w:rsidRPr="00122746">
        <w:rPr>
          <w:rFonts w:ascii="Arial" w:hAnsi="Arial" w:cs="Arial"/>
        </w:rPr>
        <w:t xml:space="preserve"> penting bagi perusahaan dan sangat diperlukan bagi keberadaan, kelangsungan hidup, dan perkembangan perusahaan, maka sebagai bagian yang tidak terpisahkan dengan masyarakat lingkungan, perusahaan perlu berkomitmen untuk berupaya memberikan manfaat sebesar-besarnya kepada masyarakat. Selain itu juga perlu disadari bahwa operasi perusahaan berpotensi memberikan dampak kepada masyarakat sekitar. Karenanya perusahaan perlu untuk melakukan berbagai kegiatan yang menyentuh masyarakat. Intinya, jika ingin eksis dan akseptabel, perusahaan harus menyertakan pula tanggung</w:t>
      </w:r>
      <w:r>
        <w:rPr>
          <w:rFonts w:ascii="Arial" w:hAnsi="Arial" w:cs="Arial"/>
        </w:rPr>
        <w:t xml:space="preserve"> </w:t>
      </w:r>
      <w:r w:rsidRPr="00122746">
        <w:rPr>
          <w:rFonts w:ascii="Arial" w:hAnsi="Arial" w:cs="Arial"/>
        </w:rPr>
        <w:t>jawab yang bersifat sosial.</w:t>
      </w:r>
    </w:p>
    <w:p w:rsidR="004A6066" w:rsidRPr="007E577C" w:rsidRDefault="004A6066" w:rsidP="004A6066">
      <w:pPr>
        <w:pStyle w:val="ListParagraph"/>
        <w:spacing w:after="0" w:line="480" w:lineRule="auto"/>
        <w:ind w:left="0" w:firstLine="709"/>
        <w:jc w:val="both"/>
        <w:rPr>
          <w:rFonts w:ascii="Arial" w:hAnsi="Arial" w:cs="Arial"/>
        </w:rPr>
      </w:pPr>
      <w:r>
        <w:rPr>
          <w:rFonts w:ascii="Arial" w:hAnsi="Arial" w:cs="Arial"/>
          <w:i/>
        </w:rPr>
        <w:t xml:space="preserve">Planet </w:t>
      </w:r>
      <w:r>
        <w:rPr>
          <w:rFonts w:ascii="Arial" w:hAnsi="Arial" w:cs="Arial"/>
        </w:rPr>
        <w:t>(Bumi) dalam perspektif lingkungan, merupakan unsur yang harus diperhatikan. J</w:t>
      </w:r>
      <w:r w:rsidRPr="004E0F57">
        <w:rPr>
          <w:rFonts w:ascii="Arial" w:hAnsi="Arial" w:cs="Arial"/>
        </w:rPr>
        <w:t>ika perusahaan ingin eksis dan akseptabel, maka harus disertakan pula tanggung jawab kepada lingkungan. Namun sayangnya, sebagian besar dari kita masih kurang peduli dengan lingkungan sekitar. Hal ini antara lain disebabkan karena tidak ada keuntungan langsung di dalamnya. Keuntungan merupakan inti dari dunia bisnis dan itu merupakan hal yang wajar. Maka, kita melihat banyak pelaku industri yang hanya mementingkan bagaimana menghasilkan uang sebanyak-banyaknya tanpa melakukan upaya apapun untuk melestarikan lingkungan. Padahal, dengan melestarikan lingkungan, mereka akan memperoleh keuntungan yang lebih, terutama dari sisi kesehatan, kenyamanan, serta ketersediaan sumber daya yang</w:t>
      </w:r>
      <w:r>
        <w:rPr>
          <w:rFonts w:ascii="Arial" w:hAnsi="Arial" w:cs="Arial"/>
        </w:rPr>
        <w:t xml:space="preserve"> lebih terjamin kelangsungannya.</w:t>
      </w:r>
      <w:r w:rsidRPr="007E577C">
        <w:rPr>
          <w:rFonts w:ascii="Arial" w:hAnsi="Arial" w:cs="Arial"/>
          <w:i/>
        </w:rPr>
        <w:t xml:space="preserve"> </w:t>
      </w:r>
    </w:p>
    <w:p w:rsidR="004A6066" w:rsidRPr="007E577C" w:rsidRDefault="004A6066" w:rsidP="004A6066">
      <w:pPr>
        <w:pStyle w:val="ListParagraph"/>
        <w:numPr>
          <w:ilvl w:val="0"/>
          <w:numId w:val="13"/>
        </w:numPr>
        <w:spacing w:after="0" w:line="480" w:lineRule="auto"/>
        <w:ind w:left="709" w:hanging="709"/>
        <w:jc w:val="both"/>
        <w:rPr>
          <w:rFonts w:ascii="Arial" w:hAnsi="Arial" w:cs="Arial"/>
          <w:b/>
        </w:rPr>
      </w:pPr>
      <w:r>
        <w:rPr>
          <w:rFonts w:ascii="Arial" w:hAnsi="Arial" w:cs="Arial"/>
          <w:b/>
        </w:rPr>
        <w:t>Landasan Hukum Pelaksanaan CSR</w:t>
      </w:r>
    </w:p>
    <w:p w:rsidR="004A6066" w:rsidRDefault="004A6066" w:rsidP="004A6066">
      <w:pPr>
        <w:spacing w:after="0" w:line="480" w:lineRule="auto"/>
        <w:ind w:firstLine="709"/>
        <w:jc w:val="both"/>
        <w:rPr>
          <w:rFonts w:ascii="Arial" w:hAnsi="Arial" w:cs="Arial"/>
        </w:rPr>
      </w:pPr>
      <w:r>
        <w:rPr>
          <w:rFonts w:ascii="Arial" w:hAnsi="Arial" w:cs="Arial"/>
        </w:rPr>
        <w:t xml:space="preserve">Menurut Hakim dan Amrina (2019), pelaksanaan CSR di Indonesia dimaknai sebagai kewajiban hukum, </w:t>
      </w:r>
      <w:r w:rsidRPr="0043043F">
        <w:rPr>
          <w:rFonts w:ascii="Arial" w:hAnsi="Arial" w:cs="Arial"/>
        </w:rPr>
        <w:t xml:space="preserve">dengan diatur secara khusus di dalam </w:t>
      </w:r>
      <w:r w:rsidRPr="0043043F">
        <w:rPr>
          <w:rFonts w:ascii="Arial" w:hAnsi="Arial" w:cs="Arial"/>
        </w:rPr>
        <w:lastRenderedPageBreak/>
        <w:t>peraturan perundang-undangan yang mewajibkan setiap perusahaan untuk melaksanakan CSR. Sebagai kewajiban hukum maka perusahaan harus mematuhi aturan yang ada pada hukum tersebut tanpa terkecuali. Selain itu CSR oleh perusah</w:t>
      </w:r>
      <w:r>
        <w:rPr>
          <w:rFonts w:ascii="Arial" w:hAnsi="Arial" w:cs="Arial"/>
        </w:rPr>
        <w:t>a</w:t>
      </w:r>
      <w:r w:rsidRPr="0043043F">
        <w:rPr>
          <w:rFonts w:ascii="Arial" w:hAnsi="Arial" w:cs="Arial"/>
        </w:rPr>
        <w:t>an harus dimaknai sebagai suatu kebutuhan bagi perusahaan dalam menjalankan kegiatan usahanya</w:t>
      </w:r>
      <w:r>
        <w:rPr>
          <w:rFonts w:ascii="Arial" w:hAnsi="Arial" w:cs="Arial"/>
        </w:rPr>
        <w:t>.</w:t>
      </w:r>
    </w:p>
    <w:p w:rsidR="004A6066" w:rsidRDefault="004A6066" w:rsidP="004A6066">
      <w:pPr>
        <w:spacing w:after="0" w:line="480" w:lineRule="auto"/>
        <w:ind w:firstLine="709"/>
        <w:jc w:val="both"/>
        <w:rPr>
          <w:rFonts w:ascii="Arial" w:hAnsi="Arial" w:cs="Arial"/>
        </w:rPr>
      </w:pPr>
      <w:r>
        <w:rPr>
          <w:rFonts w:ascii="Arial" w:hAnsi="Arial" w:cs="Arial"/>
        </w:rPr>
        <w:t xml:space="preserve">Untuk menjamin kepastian hukum dalam pelaksanaan CSR, pemerintah mengeluarkan kebijakan berupa peraturan perundang-undangan yang mengatur mengenai CSR yang diharapkan nantinya dapat dijadikan pedoman dalam penerapannya. Pengaturan CSR di Indonesia secara tegas diatur dalam </w:t>
      </w:r>
      <w:r w:rsidRPr="007E577C">
        <w:rPr>
          <w:rFonts w:ascii="Arial" w:hAnsi="Arial" w:cs="Arial"/>
        </w:rPr>
        <w:t xml:space="preserve">Undang-Undang Republik Indonesia Nomor 40 Tahun 2007 tentang </w:t>
      </w:r>
      <w:r>
        <w:rPr>
          <w:rFonts w:ascii="Arial" w:hAnsi="Arial" w:cs="Arial"/>
        </w:rPr>
        <w:t>Perseroan Terbatas (UU PT). Dalam UU PT No.</w:t>
      </w:r>
      <w:r w:rsidRPr="007E577C">
        <w:rPr>
          <w:rFonts w:ascii="Arial" w:hAnsi="Arial" w:cs="Arial"/>
        </w:rPr>
        <w:t>40 Tahun 2007 Pasal 1 Ayat (3) menjelaskan tentang pengertian CSR sebagai bentuk tanggung jawab sosial dan lingkungan adalah komitmen perseroan untuk berperan serta dalam pembangunan ekonomi berkelanjutan guna meningkatkan kualitas kehidupan dan lingkungan yang bermanfaat, baik bagi Perseroan sendiri, komunitas setempat, maupun masyarakat pada umumnya.</w:t>
      </w:r>
    </w:p>
    <w:p w:rsidR="004A6066" w:rsidRDefault="004A6066" w:rsidP="004A6066">
      <w:pPr>
        <w:spacing w:after="0" w:line="480" w:lineRule="auto"/>
        <w:ind w:firstLine="709"/>
        <w:jc w:val="both"/>
        <w:rPr>
          <w:rFonts w:ascii="Arial" w:hAnsi="Arial" w:cs="Arial"/>
        </w:rPr>
      </w:pPr>
      <w:r w:rsidRPr="007E577C">
        <w:rPr>
          <w:rFonts w:ascii="Arial" w:hAnsi="Arial" w:cs="Arial"/>
        </w:rPr>
        <w:t xml:space="preserve">Pasal 74 Ayat (1) terkait kewajiban CSR bagi perusahaan menyatakan bahwa perseroan yang menjalankan kegiatan usahanya di bidang dan/atau berkaitan dengan sumber daya alam wajib melaksanakan Tanggung Jawab Sosial dan Lingkungan. Ayat (2) terkait anggaran CSR menyatakan bahwa Tanggung Jawab Sosial dan Lingkungan merupakan kewajiban perseroan yang dianggarkan dan diperhitungkan sebagai biaya Perseroan yang pelaksanaannya dilakukan dengan memerhatikan kepatutan dan kewajaran. Ayat (3) terkait ancaman pidana menyatakan bahwa Perseroan yang tidak melaksanakan kewajiban tersebut dikenai sanksi sesuai dengan ketentuan perundang-undangan pidana. Kemudian </w:t>
      </w:r>
      <w:r w:rsidRPr="007E577C">
        <w:rPr>
          <w:rFonts w:ascii="Arial" w:hAnsi="Arial" w:cs="Arial"/>
        </w:rPr>
        <w:lastRenderedPageBreak/>
        <w:t>Ayat (4) menyatakan ketentuan lebih lanjut mengenai Tanggung Jawab Sosial dan Lingkungan diatur dengan Peraturan Pemerintah.</w:t>
      </w:r>
    </w:p>
    <w:p w:rsidR="004A6066" w:rsidRPr="007E577C" w:rsidRDefault="004A6066" w:rsidP="004A6066">
      <w:pPr>
        <w:spacing w:after="0" w:line="480" w:lineRule="auto"/>
        <w:ind w:firstLine="709"/>
        <w:jc w:val="both"/>
        <w:rPr>
          <w:rFonts w:ascii="Arial" w:hAnsi="Arial" w:cs="Arial"/>
        </w:rPr>
      </w:pPr>
      <w:r w:rsidRPr="007E577C">
        <w:rPr>
          <w:rFonts w:ascii="Arial" w:hAnsi="Arial" w:cs="Arial"/>
        </w:rPr>
        <w:t xml:space="preserve">Peraturan Pemerintah yang dimaksud diatas salah satunya </w:t>
      </w:r>
      <w:r>
        <w:rPr>
          <w:rFonts w:ascii="Arial" w:hAnsi="Arial" w:cs="Arial"/>
        </w:rPr>
        <w:t>adalah Peraturan Pemerintah No.</w:t>
      </w:r>
      <w:r w:rsidRPr="007E577C">
        <w:rPr>
          <w:rFonts w:ascii="Arial" w:hAnsi="Arial" w:cs="Arial"/>
        </w:rPr>
        <w:t>47 Tahun 2012 tentang Tanggung jawab Sosial dan Lingkungan (TJSL) Perseroan Terbatas yang mengatur kewajiban secara teknis dari penyaluran dan pengelolaan CSR di Indonesia. Dalam Peraturan Pemerintah ini diatur mengenai Tanggung Jawab Sosial dan Lingkungan yang bertujuan mewujudkan pembangunan ekonomi berkelanjutan guna meningkatkan kualitas kehidupan dan lingkungan yang bermanfaat bagi komunitas setempat masyarakat pada umumnya maupun Perseroan itu sendiri dalam rangka terjalinnya hubungan Perseroan yang serasi, seimbang, dan sesuai dengan lingkungan, nilai, norma, dan budaya masyarakat. Dalam Peraturan Pemerintah ini diatur mengenai:</w:t>
      </w:r>
    </w:p>
    <w:p w:rsidR="004A6066" w:rsidRPr="007E577C" w:rsidRDefault="004A6066" w:rsidP="004A6066">
      <w:pPr>
        <w:pStyle w:val="ListParagraph"/>
        <w:numPr>
          <w:ilvl w:val="0"/>
          <w:numId w:val="14"/>
        </w:numPr>
        <w:spacing w:after="0" w:line="480" w:lineRule="auto"/>
        <w:ind w:left="426"/>
        <w:jc w:val="both"/>
        <w:rPr>
          <w:rFonts w:ascii="Arial" w:hAnsi="Arial" w:cs="Arial"/>
        </w:rPr>
      </w:pPr>
      <w:r w:rsidRPr="007E577C">
        <w:rPr>
          <w:rFonts w:ascii="Arial" w:hAnsi="Arial" w:cs="Arial"/>
        </w:rPr>
        <w:t>Tanggung jawab sosial dan lingkungan yang dilakukan oleh Perseroan dalam menjalankan kegiatan usahanya di bidang dan/atau berkaitan dengan sumber daya alam berdasarkan Undang-Undang.</w:t>
      </w:r>
    </w:p>
    <w:p w:rsidR="004A6066" w:rsidRPr="007E577C" w:rsidRDefault="004A6066" w:rsidP="004A6066">
      <w:pPr>
        <w:pStyle w:val="ListParagraph"/>
        <w:numPr>
          <w:ilvl w:val="0"/>
          <w:numId w:val="14"/>
        </w:numPr>
        <w:spacing w:after="0" w:line="480" w:lineRule="auto"/>
        <w:ind w:left="426"/>
        <w:jc w:val="both"/>
        <w:rPr>
          <w:rFonts w:ascii="Arial" w:hAnsi="Arial" w:cs="Arial"/>
        </w:rPr>
      </w:pPr>
      <w:r w:rsidRPr="007E577C">
        <w:rPr>
          <w:rFonts w:ascii="Arial" w:hAnsi="Arial" w:cs="Arial"/>
        </w:rPr>
        <w:t>Pelaksanaan tanggung jawab sosial dan lingkungan dilakukan didalam ataupun di luar lingkungan Perseroan.</w:t>
      </w:r>
    </w:p>
    <w:p w:rsidR="004A6066" w:rsidRPr="007E577C" w:rsidRDefault="004A6066" w:rsidP="004A6066">
      <w:pPr>
        <w:pStyle w:val="ListParagraph"/>
        <w:numPr>
          <w:ilvl w:val="0"/>
          <w:numId w:val="14"/>
        </w:numPr>
        <w:spacing w:after="0" w:line="480" w:lineRule="auto"/>
        <w:ind w:left="426"/>
        <w:jc w:val="both"/>
        <w:rPr>
          <w:rFonts w:ascii="Arial" w:hAnsi="Arial" w:cs="Arial"/>
        </w:rPr>
      </w:pPr>
      <w:r w:rsidRPr="007E577C">
        <w:rPr>
          <w:rFonts w:ascii="Arial" w:hAnsi="Arial" w:cs="Arial"/>
        </w:rPr>
        <w:t>Tanggung jawab sosial dan lingkungan dilaksanakan berdasarkan rencana kerja tahunan yang memuat rencana kegiatan dan anggaran yang dibutuhkan untuk pelaksanaannya.</w:t>
      </w:r>
    </w:p>
    <w:p w:rsidR="004A6066" w:rsidRPr="007E577C" w:rsidRDefault="004A6066" w:rsidP="004A6066">
      <w:pPr>
        <w:pStyle w:val="ListParagraph"/>
        <w:numPr>
          <w:ilvl w:val="0"/>
          <w:numId w:val="14"/>
        </w:numPr>
        <w:spacing w:after="0" w:line="480" w:lineRule="auto"/>
        <w:ind w:left="426"/>
        <w:jc w:val="both"/>
        <w:rPr>
          <w:rFonts w:ascii="Arial" w:hAnsi="Arial" w:cs="Arial"/>
        </w:rPr>
      </w:pPr>
      <w:r w:rsidRPr="007E577C">
        <w:rPr>
          <w:rFonts w:ascii="Arial" w:hAnsi="Arial" w:cs="Arial"/>
        </w:rPr>
        <w:t>Pelaksanaan tanggung jawab sosial dan lingkungan disusun dengan memperhatikan kepatutan dan kewajaran.</w:t>
      </w:r>
    </w:p>
    <w:p w:rsidR="004A6066" w:rsidRPr="007E577C" w:rsidRDefault="004A6066" w:rsidP="004A6066">
      <w:pPr>
        <w:pStyle w:val="ListParagraph"/>
        <w:numPr>
          <w:ilvl w:val="0"/>
          <w:numId w:val="14"/>
        </w:numPr>
        <w:spacing w:after="0" w:line="480" w:lineRule="auto"/>
        <w:ind w:left="426"/>
        <w:jc w:val="both"/>
        <w:rPr>
          <w:rFonts w:ascii="Arial" w:hAnsi="Arial" w:cs="Arial"/>
        </w:rPr>
      </w:pPr>
      <w:r w:rsidRPr="007E577C">
        <w:rPr>
          <w:rFonts w:ascii="Arial" w:hAnsi="Arial" w:cs="Arial"/>
        </w:rPr>
        <w:t>Pelaksanaan tanggung jawab sosial dan lingkungan wajib dimuat dalam laporan tahunan Perseroan untuk dipertanggungjawabkan kepada RUPS.</w:t>
      </w:r>
    </w:p>
    <w:p w:rsidR="004A6066" w:rsidRPr="007E577C" w:rsidRDefault="004A6066" w:rsidP="004A6066">
      <w:pPr>
        <w:pStyle w:val="ListParagraph"/>
        <w:numPr>
          <w:ilvl w:val="0"/>
          <w:numId w:val="14"/>
        </w:numPr>
        <w:spacing w:after="0" w:line="480" w:lineRule="auto"/>
        <w:ind w:left="426"/>
        <w:jc w:val="both"/>
        <w:rPr>
          <w:rFonts w:ascii="Arial" w:hAnsi="Arial" w:cs="Arial"/>
        </w:rPr>
      </w:pPr>
      <w:r w:rsidRPr="007E577C">
        <w:rPr>
          <w:rFonts w:ascii="Arial" w:hAnsi="Arial" w:cs="Arial"/>
        </w:rPr>
        <w:t>Penegasan pengaturan pengenaan sanksi Perseroan yang tidak melaksanakan tanggung jawab sosial dan lingkungan.</w:t>
      </w:r>
    </w:p>
    <w:p w:rsidR="004A6066" w:rsidRPr="007E577C" w:rsidRDefault="004A6066" w:rsidP="004A6066">
      <w:pPr>
        <w:pStyle w:val="ListParagraph"/>
        <w:numPr>
          <w:ilvl w:val="0"/>
          <w:numId w:val="14"/>
        </w:numPr>
        <w:spacing w:after="0" w:line="480" w:lineRule="auto"/>
        <w:ind w:left="426"/>
        <w:jc w:val="both"/>
        <w:rPr>
          <w:rFonts w:ascii="Arial" w:hAnsi="Arial" w:cs="Arial"/>
        </w:rPr>
      </w:pPr>
      <w:r w:rsidRPr="007E577C">
        <w:rPr>
          <w:rFonts w:ascii="Arial" w:hAnsi="Arial" w:cs="Arial"/>
        </w:rPr>
        <w:lastRenderedPageBreak/>
        <w:t>Perseroan yang telah berperan dan melaksanakan tanggung jawab sosial dan lingkungan dapat diberikan penghargaan oleh instansi yang berwenang.</w:t>
      </w:r>
    </w:p>
    <w:p w:rsidR="004A6066" w:rsidRPr="007E577C" w:rsidRDefault="004A6066" w:rsidP="004A6066">
      <w:pPr>
        <w:pStyle w:val="ListParagraph"/>
        <w:spacing w:after="0" w:line="240" w:lineRule="auto"/>
        <w:ind w:left="851"/>
        <w:jc w:val="both"/>
        <w:rPr>
          <w:rFonts w:ascii="Arial" w:hAnsi="Arial" w:cs="Arial"/>
        </w:rPr>
      </w:pPr>
    </w:p>
    <w:p w:rsidR="004A6066" w:rsidRDefault="004A6066" w:rsidP="004A6066">
      <w:pPr>
        <w:pStyle w:val="ListParagraph"/>
        <w:spacing w:after="0" w:line="480" w:lineRule="auto"/>
        <w:ind w:left="0" w:firstLine="709"/>
        <w:jc w:val="both"/>
        <w:rPr>
          <w:rFonts w:ascii="Arial" w:hAnsi="Arial" w:cs="Arial"/>
        </w:rPr>
      </w:pPr>
      <w:r w:rsidRPr="007E577C">
        <w:rPr>
          <w:rFonts w:ascii="Arial" w:hAnsi="Arial" w:cs="Arial"/>
        </w:rPr>
        <w:t>Selain itu terdapat Undang</w:t>
      </w:r>
      <w:r>
        <w:rPr>
          <w:rFonts w:ascii="Arial" w:hAnsi="Arial" w:cs="Arial"/>
        </w:rPr>
        <w:t xml:space="preserve">-Undang yang juga menyatakan </w:t>
      </w:r>
      <w:r w:rsidRPr="007E577C">
        <w:rPr>
          <w:rFonts w:ascii="Arial" w:hAnsi="Arial" w:cs="Arial"/>
        </w:rPr>
        <w:t>kewajiba</w:t>
      </w:r>
      <w:r>
        <w:rPr>
          <w:rFonts w:ascii="Arial" w:hAnsi="Arial" w:cs="Arial"/>
        </w:rPr>
        <w:t>n melaksanakan CSR yaitu UU No.</w:t>
      </w:r>
      <w:r w:rsidRPr="007E577C">
        <w:rPr>
          <w:rFonts w:ascii="Arial" w:hAnsi="Arial" w:cs="Arial"/>
        </w:rPr>
        <w:t xml:space="preserve">25 Tahun 2007 tentang Penanaman Modal, baik penanaman modal dalam negeri, maupun penanaman modal asing. Dalam Pasal 15 </w:t>
      </w:r>
      <w:r>
        <w:rPr>
          <w:rFonts w:ascii="Arial" w:hAnsi="Arial" w:cs="Arial"/>
        </w:rPr>
        <w:t xml:space="preserve">huruf </w:t>
      </w:r>
      <w:r w:rsidRPr="007E577C">
        <w:rPr>
          <w:rFonts w:ascii="Arial" w:hAnsi="Arial" w:cs="Arial"/>
        </w:rPr>
        <w:t>(b) dinyatakan bahwa setiap penanam modal berkewajiban melaksanakan tanggung jawab sosial perusahaan. Sanksi-sanksi terhadap badan usaha atau perseorangan yang melanggar peraturan, diatur dalam Pasal 34, yaitu berupa sanksi administratif dan sanksi lainnya, diantaranya: (a) Peringatan tertulis;           (b) pembatasan kegiatan usaha; (c) pembekuan kegiatan usaha dan/atau fasilitas penanaman modal; atau (d) pencabutan kegiatan usaha dan/atau fasilitas penanaman modal.</w:t>
      </w:r>
    </w:p>
    <w:p w:rsidR="004A6066" w:rsidRDefault="004A6066" w:rsidP="004A6066">
      <w:pPr>
        <w:pStyle w:val="ListParagraph"/>
        <w:spacing w:after="0" w:line="480" w:lineRule="auto"/>
        <w:ind w:left="0" w:firstLine="709"/>
        <w:jc w:val="both"/>
        <w:rPr>
          <w:rFonts w:ascii="Arial" w:hAnsi="Arial" w:cs="Arial"/>
        </w:rPr>
      </w:pPr>
      <w:r>
        <w:rPr>
          <w:rFonts w:ascii="Arial" w:hAnsi="Arial" w:cs="Arial"/>
        </w:rPr>
        <w:t>Pada program CSR yang dilaksanakan oleh BUMN diatur melalui beberapa regulasi yaitu diantaranya UU No.19 Tahun 2003 tentang BUMN Pasal 2 yang menjelaskan bahwa salah satu maksud dan tujuan pendirian BUMN adalah turut aktif memberikan bimbingan dan bantuan kepada pengusaha golongan ekonomi lemah, koperasi dan masyarakat. Pasal 88 mengemukakan bahwa BUMN dapat menyisihkan sebagian laba bersihnya untuk keperluan pembinaan usaha kecil atau koperasi serta pembinaan masyarakat sekitar BUMN.</w:t>
      </w:r>
    </w:p>
    <w:p w:rsidR="004A6066" w:rsidRPr="00D27B3F" w:rsidRDefault="004A6066" w:rsidP="004A6066">
      <w:pPr>
        <w:pStyle w:val="ListParagraph"/>
        <w:spacing w:after="0" w:line="480" w:lineRule="auto"/>
        <w:ind w:left="0" w:firstLine="709"/>
        <w:jc w:val="both"/>
        <w:rPr>
          <w:rFonts w:ascii="Arial" w:hAnsi="Arial" w:cs="Arial"/>
        </w:rPr>
      </w:pPr>
      <w:r>
        <w:rPr>
          <w:rFonts w:ascii="Arial" w:hAnsi="Arial" w:cs="Arial"/>
        </w:rPr>
        <w:t xml:space="preserve">Selanjutnya ada Peraturan Menteri Negara BUMN No.Per-05/MBU/2007 tentang Program Kemitraan BUMN dan Program Bina Lingkungan dan pembaruannya Peraturan Menteri BUMN No.Per-02/MBU/2017. Pasal 1 menyebutkan bahwa PKBL merupakan bentuk tanggung jawab sosial perusahaan yang dilakukan oleh BUMN. Pasal 2 ayat (1) yang menegaskan bahwa Perum dan Persero wajib melaksanakan PKBL dengan memenuhi ketentuan-ketentuan yang </w:t>
      </w:r>
      <w:r>
        <w:rPr>
          <w:rFonts w:ascii="Arial" w:hAnsi="Arial" w:cs="Arial"/>
        </w:rPr>
        <w:lastRenderedPageBreak/>
        <w:t>diatur dan pada ayat (2) yang menjelaskan bahwa program PKBL berpedoman pada PerMen yang ditetapkan dengan keputusan Rapat Umum Pemegang Saham (RUPS).</w:t>
      </w:r>
    </w:p>
    <w:p w:rsidR="004A6066" w:rsidRPr="007E577C" w:rsidRDefault="004A6066" w:rsidP="004A6066">
      <w:pPr>
        <w:pStyle w:val="ListParagraph"/>
        <w:numPr>
          <w:ilvl w:val="0"/>
          <w:numId w:val="13"/>
        </w:numPr>
        <w:spacing w:after="0" w:line="480" w:lineRule="auto"/>
        <w:ind w:left="709" w:hanging="709"/>
        <w:jc w:val="both"/>
        <w:rPr>
          <w:rFonts w:ascii="Arial" w:hAnsi="Arial" w:cs="Arial"/>
          <w:b/>
        </w:rPr>
      </w:pPr>
      <w:r w:rsidRPr="007E577C">
        <w:rPr>
          <w:rFonts w:ascii="Arial" w:hAnsi="Arial" w:cs="Arial"/>
          <w:b/>
        </w:rPr>
        <w:t xml:space="preserve">Implementasi </w:t>
      </w:r>
      <w:r>
        <w:rPr>
          <w:rFonts w:ascii="Arial" w:hAnsi="Arial" w:cs="Arial"/>
          <w:b/>
        </w:rPr>
        <w:t>CSR</w:t>
      </w:r>
    </w:p>
    <w:p w:rsidR="004A6066" w:rsidRDefault="004A6066" w:rsidP="004A6066">
      <w:pPr>
        <w:spacing w:after="0" w:line="480" w:lineRule="auto"/>
        <w:ind w:firstLine="709"/>
        <w:jc w:val="both"/>
        <w:rPr>
          <w:rFonts w:ascii="Arial" w:hAnsi="Arial" w:cs="Arial"/>
        </w:rPr>
      </w:pPr>
      <w:r w:rsidRPr="00584525">
        <w:rPr>
          <w:rFonts w:ascii="Arial" w:hAnsi="Arial" w:cs="Arial"/>
        </w:rPr>
        <w:t xml:space="preserve">Widodo (2012) dalam Aulya (2014), menjelaskan bahwa implementasi adalah suatu proses yang melibatkan  sejumlah  sumber  yang  termasuk  manusia, dana, </w:t>
      </w:r>
      <w:r>
        <w:rPr>
          <w:rFonts w:ascii="Arial" w:hAnsi="Arial" w:cs="Arial"/>
        </w:rPr>
        <w:t>dan kemampuan organisasional yang dilakukan</w:t>
      </w:r>
      <w:r w:rsidRPr="00584525">
        <w:rPr>
          <w:rFonts w:ascii="Arial" w:hAnsi="Arial" w:cs="Arial"/>
        </w:rPr>
        <w:t xml:space="preserve"> oleh  pemerintah  maupun  swasta (individu atau kelompok). Proses tersebut dilakukan untuk mencapai tujuan yang telah ditetapkan sebelumnya oleh pembuat kebijakan.</w:t>
      </w:r>
      <w:r>
        <w:rPr>
          <w:rFonts w:ascii="Arial" w:hAnsi="Arial" w:cs="Arial"/>
        </w:rPr>
        <w:t xml:space="preserve"> </w:t>
      </w:r>
      <w:r w:rsidRPr="00584525">
        <w:rPr>
          <w:rFonts w:ascii="Arial" w:hAnsi="Arial" w:cs="Arial"/>
        </w:rPr>
        <w:t>Pelaksanaan kebijakan merupakan suatu kegiatan u</w:t>
      </w:r>
      <w:r>
        <w:rPr>
          <w:rFonts w:ascii="Arial" w:hAnsi="Arial" w:cs="Arial"/>
        </w:rPr>
        <w:t>ntuk menimbulkan  hasil (</w:t>
      </w:r>
      <w:r w:rsidRPr="002344E9">
        <w:rPr>
          <w:rFonts w:ascii="Arial" w:hAnsi="Arial" w:cs="Arial"/>
          <w:i/>
        </w:rPr>
        <w:t>output</w:t>
      </w:r>
      <w:r w:rsidRPr="00584525">
        <w:rPr>
          <w:rFonts w:ascii="Arial" w:hAnsi="Arial" w:cs="Arial"/>
        </w:rPr>
        <w:t>), dampak, serta manfaat yang dapat dinikmati oleh kelompok sasaran.</w:t>
      </w:r>
    </w:p>
    <w:p w:rsidR="004A6066" w:rsidRDefault="004A6066" w:rsidP="004A6066">
      <w:pPr>
        <w:spacing w:after="0" w:line="480" w:lineRule="auto"/>
        <w:ind w:firstLine="709"/>
        <w:jc w:val="both"/>
        <w:rPr>
          <w:rFonts w:ascii="Arial" w:hAnsi="Arial" w:cs="Arial"/>
        </w:rPr>
      </w:pPr>
      <w:r w:rsidRPr="00BF1BF1">
        <w:rPr>
          <w:rFonts w:ascii="Arial" w:hAnsi="Arial" w:cs="Arial"/>
        </w:rPr>
        <w:t>Implementasi adalah suatu tindakan atau pelaksanaan dari sebuah rencana yang telah disusun secara matang dan terperinci. Implementasi tanggung jawab perusahaan adalah suatu pelaksanaan konsep yang menitikberatkan pada perhatian, jalinan dan sumbangan sukarela yang dilakukan oleh perusahaan kepada karyawan, masyarakat maupun</w:t>
      </w:r>
      <w:r>
        <w:rPr>
          <w:rFonts w:ascii="Arial" w:hAnsi="Arial" w:cs="Arial"/>
        </w:rPr>
        <w:t xml:space="preserve"> lingkungan untuk selalu dekat dengan masyarakat (Wandina, 2016</w:t>
      </w:r>
      <w:r w:rsidRPr="00BF1BF1">
        <w:rPr>
          <w:rFonts w:ascii="Arial" w:hAnsi="Arial" w:cs="Arial"/>
        </w:rPr>
        <w:t>)</w:t>
      </w:r>
      <w:r>
        <w:rPr>
          <w:rFonts w:ascii="Arial" w:hAnsi="Arial" w:cs="Arial"/>
        </w:rPr>
        <w:t>.</w:t>
      </w:r>
    </w:p>
    <w:p w:rsidR="004A6066" w:rsidRDefault="004A6066" w:rsidP="004A6066">
      <w:pPr>
        <w:spacing w:after="0" w:line="480" w:lineRule="auto"/>
        <w:ind w:firstLine="709"/>
        <w:jc w:val="both"/>
        <w:rPr>
          <w:rFonts w:ascii="Arial" w:hAnsi="Arial" w:cs="Arial"/>
        </w:rPr>
      </w:pPr>
      <w:r w:rsidRPr="001D54ED">
        <w:rPr>
          <w:rFonts w:ascii="Arial" w:hAnsi="Arial" w:cs="Arial"/>
        </w:rPr>
        <w:t>Menurut Nor Hadi (2009), i</w:t>
      </w:r>
      <w:r>
        <w:rPr>
          <w:rFonts w:ascii="Arial" w:hAnsi="Arial" w:cs="Arial"/>
        </w:rPr>
        <w:t xml:space="preserve">mplementasi program CSR berupa </w:t>
      </w:r>
      <w:r w:rsidRPr="001D54ED">
        <w:rPr>
          <w:rFonts w:ascii="Arial" w:hAnsi="Arial" w:cs="Arial"/>
        </w:rPr>
        <w:t>aktivitas sosial dapat mempunyai dampa</w:t>
      </w:r>
      <w:r>
        <w:rPr>
          <w:rFonts w:ascii="Arial" w:hAnsi="Arial" w:cs="Arial"/>
        </w:rPr>
        <w:t>k langsung (</w:t>
      </w:r>
      <w:r w:rsidRPr="001D54ED">
        <w:rPr>
          <w:rFonts w:ascii="Arial" w:hAnsi="Arial" w:cs="Arial"/>
          <w:i/>
        </w:rPr>
        <w:t>direct effect</w:t>
      </w:r>
      <w:r>
        <w:rPr>
          <w:rFonts w:ascii="Arial" w:hAnsi="Arial" w:cs="Arial"/>
        </w:rPr>
        <w:t xml:space="preserve">) dan </w:t>
      </w:r>
      <w:r w:rsidRPr="001D54ED">
        <w:rPr>
          <w:rFonts w:ascii="Arial" w:hAnsi="Arial" w:cs="Arial"/>
        </w:rPr>
        <w:t>dampak tidak langsung (</w:t>
      </w:r>
      <w:r w:rsidRPr="001D54ED">
        <w:rPr>
          <w:rFonts w:ascii="Arial" w:hAnsi="Arial" w:cs="Arial"/>
          <w:i/>
        </w:rPr>
        <w:t>indirect effect</w:t>
      </w:r>
      <w:r>
        <w:rPr>
          <w:rFonts w:ascii="Arial" w:hAnsi="Arial" w:cs="Arial"/>
        </w:rPr>
        <w:t xml:space="preserve">) sehingga praktik CSR dapat </w:t>
      </w:r>
      <w:r w:rsidRPr="001D54ED">
        <w:rPr>
          <w:rFonts w:ascii="Arial" w:hAnsi="Arial" w:cs="Arial"/>
        </w:rPr>
        <w:t>dikategorikan sebagai aktivitas yang d</w:t>
      </w:r>
      <w:r>
        <w:rPr>
          <w:rFonts w:ascii="Arial" w:hAnsi="Arial" w:cs="Arial"/>
        </w:rPr>
        <w:t xml:space="preserve">ilaksanakan bersama masyarakat </w:t>
      </w:r>
      <w:r w:rsidRPr="001D54ED">
        <w:rPr>
          <w:rFonts w:ascii="Arial" w:hAnsi="Arial" w:cs="Arial"/>
        </w:rPr>
        <w:t>serta manfaatnya langsung dapat dirasakan oleh m</w:t>
      </w:r>
      <w:r>
        <w:rPr>
          <w:rFonts w:ascii="Arial" w:hAnsi="Arial" w:cs="Arial"/>
        </w:rPr>
        <w:t xml:space="preserve">asyarakat dan sebagai </w:t>
      </w:r>
      <w:r w:rsidRPr="001D54ED">
        <w:rPr>
          <w:rFonts w:ascii="Arial" w:hAnsi="Arial" w:cs="Arial"/>
        </w:rPr>
        <w:t xml:space="preserve">aktivitas yang pelaksanaannya tidak </w:t>
      </w:r>
      <w:r>
        <w:rPr>
          <w:rFonts w:ascii="Arial" w:hAnsi="Arial" w:cs="Arial"/>
        </w:rPr>
        <w:t xml:space="preserve">bersama-sama masyarakat tetapi </w:t>
      </w:r>
      <w:r w:rsidRPr="001D54ED">
        <w:rPr>
          <w:rFonts w:ascii="Arial" w:hAnsi="Arial" w:cs="Arial"/>
        </w:rPr>
        <w:t>manfaatnya dapat langsung dirasakan oleh masyarakat.</w:t>
      </w:r>
    </w:p>
    <w:p w:rsidR="004A6066" w:rsidRDefault="004A6066" w:rsidP="004A6066">
      <w:pPr>
        <w:spacing w:after="0" w:line="480" w:lineRule="auto"/>
        <w:ind w:firstLine="709"/>
        <w:jc w:val="both"/>
        <w:rPr>
          <w:rFonts w:ascii="Arial" w:hAnsi="Arial" w:cs="Arial"/>
        </w:rPr>
      </w:pPr>
      <w:r w:rsidRPr="00BF1BF1">
        <w:rPr>
          <w:rFonts w:ascii="Arial" w:hAnsi="Arial" w:cs="Arial"/>
        </w:rPr>
        <w:t xml:space="preserve">Masyarakat yang mendapatkan manfaat CSR diutamakan dekat dengan wilayah operasional yang terkena dampak. Implementasi program CSR </w:t>
      </w:r>
      <w:r w:rsidRPr="00BF1BF1">
        <w:rPr>
          <w:rFonts w:ascii="Arial" w:hAnsi="Arial" w:cs="Arial"/>
        </w:rPr>
        <w:lastRenderedPageBreak/>
        <w:t>berhubungan erat dengan pembangunan berkelanjutan. Kegiatan yang dilakukan oleh perusahan</w:t>
      </w:r>
      <w:r>
        <w:rPr>
          <w:rFonts w:ascii="Arial" w:hAnsi="Arial" w:cs="Arial"/>
        </w:rPr>
        <w:t xml:space="preserve"> tidak berorientasi pada </w:t>
      </w:r>
      <w:r w:rsidRPr="00BF1BF1">
        <w:rPr>
          <w:rFonts w:ascii="Arial" w:hAnsi="Arial" w:cs="Arial"/>
        </w:rPr>
        <w:t>keuntungan</w:t>
      </w:r>
      <w:r>
        <w:rPr>
          <w:rFonts w:ascii="Arial" w:hAnsi="Arial" w:cs="Arial"/>
        </w:rPr>
        <w:t xml:space="preserve"> bisnis,</w:t>
      </w:r>
      <w:r w:rsidRPr="00BF1BF1">
        <w:rPr>
          <w:rFonts w:ascii="Arial" w:hAnsi="Arial" w:cs="Arial"/>
        </w:rPr>
        <w:t xml:space="preserve"> melainkan harus berorientasi di lingkungan dan sosial dalam jangka waktu panjang (Sulistyo, 2013).</w:t>
      </w:r>
    </w:p>
    <w:p w:rsidR="004A6066" w:rsidRPr="007E577C" w:rsidRDefault="004A6066" w:rsidP="004A6066">
      <w:pPr>
        <w:spacing w:after="0" w:line="480" w:lineRule="auto"/>
        <w:ind w:firstLine="709"/>
        <w:jc w:val="both"/>
        <w:rPr>
          <w:rFonts w:ascii="Arial" w:hAnsi="Arial" w:cs="Arial"/>
        </w:rPr>
      </w:pPr>
      <w:r w:rsidRPr="007E577C">
        <w:rPr>
          <w:rFonts w:ascii="Arial" w:hAnsi="Arial" w:cs="Arial"/>
        </w:rPr>
        <w:t>Implementasi CSR merupakan realisasi dan aktualisasi dari upaya perusahaan untuk berkontribusi dalam kehidupan masyarakat sekitar perusahaan. Saidi dan Abidin di dalam buku Suharto (2007) dalam upaya mencapai efektifitas implementasi tanggung jawab sosial perusahaan terdapat empat model atau pola CSR yang umumnya diterapkan di Indonesia, yaitu:</w:t>
      </w:r>
    </w:p>
    <w:p w:rsidR="004A6066" w:rsidRPr="007E577C" w:rsidRDefault="004A6066" w:rsidP="004A6066">
      <w:pPr>
        <w:pStyle w:val="ListParagraph"/>
        <w:numPr>
          <w:ilvl w:val="0"/>
          <w:numId w:val="16"/>
        </w:numPr>
        <w:spacing w:after="0" w:line="480" w:lineRule="auto"/>
        <w:ind w:left="426"/>
        <w:jc w:val="both"/>
        <w:rPr>
          <w:rFonts w:ascii="Arial" w:hAnsi="Arial" w:cs="Arial"/>
        </w:rPr>
      </w:pPr>
      <w:r w:rsidRPr="007E577C">
        <w:rPr>
          <w:rFonts w:ascii="Arial" w:hAnsi="Arial" w:cs="Arial"/>
        </w:rPr>
        <w:t>Keterlibatan langsung. Perusahaan menjalankan secara langsung dengan penyelenggaraan sendiri kegiatan sosial atau menyerahkan sumbangan ke masyarakat tanpa perantara.</w:t>
      </w:r>
    </w:p>
    <w:p w:rsidR="004A6066" w:rsidRPr="007E577C" w:rsidRDefault="004A6066" w:rsidP="004A6066">
      <w:pPr>
        <w:pStyle w:val="ListParagraph"/>
        <w:numPr>
          <w:ilvl w:val="0"/>
          <w:numId w:val="16"/>
        </w:numPr>
        <w:spacing w:after="0" w:line="480" w:lineRule="auto"/>
        <w:ind w:left="426"/>
        <w:jc w:val="both"/>
        <w:rPr>
          <w:rFonts w:ascii="Arial" w:hAnsi="Arial" w:cs="Arial"/>
        </w:rPr>
      </w:pPr>
      <w:r w:rsidRPr="007E577C">
        <w:rPr>
          <w:rFonts w:ascii="Arial" w:hAnsi="Arial" w:cs="Arial"/>
        </w:rPr>
        <w:t>Melalui yayasan atau organisasi sosial perusahaan. Perusahaan mendirikan yayasan sendiri di bawah perusahaan atau grupnya. Model ini merupakan adopsi dari model yang lazim diterapkan di perusahaan-perusahaan di negara maju. Biasanya perusahaan menyediakan dana awal, dana rutin atau dana abadi yang dapat digunakan secara teratur bagi kegiatan yayasan.</w:t>
      </w:r>
    </w:p>
    <w:p w:rsidR="004A6066" w:rsidRPr="007E577C" w:rsidRDefault="004A6066" w:rsidP="004A6066">
      <w:pPr>
        <w:pStyle w:val="ListParagraph"/>
        <w:numPr>
          <w:ilvl w:val="0"/>
          <w:numId w:val="16"/>
        </w:numPr>
        <w:spacing w:after="0" w:line="480" w:lineRule="auto"/>
        <w:ind w:left="426"/>
        <w:jc w:val="both"/>
        <w:rPr>
          <w:rFonts w:ascii="Arial" w:hAnsi="Arial" w:cs="Arial"/>
        </w:rPr>
      </w:pPr>
      <w:r w:rsidRPr="007E577C">
        <w:rPr>
          <w:rFonts w:ascii="Arial" w:hAnsi="Arial" w:cs="Arial"/>
        </w:rPr>
        <w:t>Bermitra dengan pihak lain. Perusahaan menyelenggarakan CSR melalui kerjasama dengan lembaga sosial atau organisasi non pemerintahan, instansi pemerintah, universitas atau media massa, baik dalam mengelola dana maupun dalam pelaksanaannya.</w:t>
      </w:r>
    </w:p>
    <w:p w:rsidR="004A6066" w:rsidRPr="007E577C" w:rsidRDefault="004A6066" w:rsidP="004A6066">
      <w:pPr>
        <w:pStyle w:val="ListParagraph"/>
        <w:numPr>
          <w:ilvl w:val="0"/>
          <w:numId w:val="16"/>
        </w:numPr>
        <w:spacing w:after="0" w:line="480" w:lineRule="auto"/>
        <w:ind w:left="426"/>
        <w:jc w:val="both"/>
        <w:rPr>
          <w:rFonts w:ascii="Arial" w:hAnsi="Arial" w:cs="Arial"/>
        </w:rPr>
      </w:pPr>
      <w:r w:rsidRPr="007E577C">
        <w:rPr>
          <w:rFonts w:ascii="Arial" w:hAnsi="Arial" w:cs="Arial"/>
        </w:rPr>
        <w:t>Mendukung atau bergabung dalam suatu konsorsium. Perusahaan turut mendirikan, menjadi anggota atau mendukung suatu lembaga sosial yang didirikan untuk tujuan sosial tertentu. Dibandingkan dengan model lainnya, pola ini lebih berorientasi pada pemberian hibah perusahaan yang bersifat hibah pembangunan.</w:t>
      </w:r>
    </w:p>
    <w:p w:rsidR="004A6066" w:rsidRPr="007E577C" w:rsidRDefault="004A6066" w:rsidP="004A6066">
      <w:pPr>
        <w:spacing w:after="0" w:line="480" w:lineRule="auto"/>
        <w:ind w:firstLine="709"/>
        <w:jc w:val="both"/>
        <w:rPr>
          <w:rFonts w:ascii="Arial" w:hAnsi="Arial" w:cs="Arial"/>
        </w:rPr>
      </w:pPr>
      <w:r w:rsidRPr="007E577C">
        <w:rPr>
          <w:rFonts w:ascii="Arial" w:hAnsi="Arial" w:cs="Arial"/>
        </w:rPr>
        <w:lastRenderedPageBreak/>
        <w:t>Implementasi tanggung jawab sosial perusahaan yang memiliki efektifitas yang tinggi hanya dapat dicapai jika pelaku usaha tidak lagi berperan hanya sebagai dermawan. Sikap seperti ini berdampak negatif, yaitu melestarikan ketergantungan pada uang kontribusi. Dalam konteks pelaksanaan tanggung jawab sosial perusahaan, semestinya dapat dibangun suatu relasi dalam bentuk mitra kerja antara perusahaan dengan masyarakat setempat dalam upaya mencapai tujuan bersama. Berikut disajikan tabel</w:t>
      </w:r>
      <w:r>
        <w:rPr>
          <w:rFonts w:ascii="Arial" w:hAnsi="Arial" w:cs="Arial"/>
        </w:rPr>
        <w:t xml:space="preserve"> yang menggambarkan manfaat pe</w:t>
      </w:r>
      <w:r w:rsidRPr="007E577C">
        <w:rPr>
          <w:rFonts w:ascii="Arial" w:hAnsi="Arial" w:cs="Arial"/>
        </w:rPr>
        <w:t>libatan masyarakat setempat oleh perusahaan dalam implementasi program tanggung jawab sosial perusahaan (Siagian dan Suriadi, 2010).</w:t>
      </w:r>
    </w:p>
    <w:p w:rsidR="004A6066" w:rsidRDefault="004A6066" w:rsidP="004A6066">
      <w:pPr>
        <w:spacing w:after="0" w:line="480" w:lineRule="auto"/>
        <w:jc w:val="both"/>
        <w:rPr>
          <w:rFonts w:ascii="Arial" w:hAnsi="Arial" w:cs="Arial"/>
          <w:b/>
        </w:rPr>
      </w:pPr>
    </w:p>
    <w:p w:rsidR="004A6066" w:rsidRPr="007E577C" w:rsidRDefault="004A6066" w:rsidP="004A6066">
      <w:pPr>
        <w:spacing w:after="0" w:line="480" w:lineRule="auto"/>
        <w:jc w:val="both"/>
        <w:rPr>
          <w:rFonts w:ascii="Arial" w:hAnsi="Arial" w:cs="Arial"/>
        </w:rPr>
      </w:pPr>
      <w:r w:rsidRPr="007E577C">
        <w:rPr>
          <w:rFonts w:ascii="Arial" w:hAnsi="Arial" w:cs="Arial"/>
          <w:b/>
        </w:rPr>
        <w:t>Tabel 2.1</w:t>
      </w:r>
      <w:r w:rsidRPr="00775C70">
        <w:rPr>
          <w:rFonts w:ascii="Arial" w:hAnsi="Arial" w:cs="Arial"/>
          <w:b/>
        </w:rPr>
        <w:t xml:space="preserve"> Manfaat Implementasi </w:t>
      </w:r>
      <w:r w:rsidRPr="00775C70">
        <w:rPr>
          <w:rFonts w:ascii="Arial" w:hAnsi="Arial" w:cs="Arial"/>
          <w:b/>
          <w:i/>
        </w:rPr>
        <w:t>Corporate Social Responsibility</w:t>
      </w:r>
    </w:p>
    <w:tbl>
      <w:tblPr>
        <w:tblStyle w:val="TableGrid"/>
        <w:tblW w:w="8784" w:type="dxa"/>
        <w:tblLook w:val="04A0" w:firstRow="1" w:lastRow="0" w:firstColumn="1" w:lastColumn="0" w:noHBand="0" w:noVBand="1"/>
      </w:tblPr>
      <w:tblGrid>
        <w:gridCol w:w="4390"/>
        <w:gridCol w:w="4394"/>
      </w:tblGrid>
      <w:tr w:rsidR="004A6066" w:rsidRPr="007E577C" w:rsidTr="00AD1FA1">
        <w:tc>
          <w:tcPr>
            <w:tcW w:w="4390" w:type="dxa"/>
            <w:vAlign w:val="center"/>
          </w:tcPr>
          <w:p w:rsidR="004A6066" w:rsidRPr="007E577C" w:rsidRDefault="004A6066" w:rsidP="00AD1FA1">
            <w:pPr>
              <w:spacing w:line="360" w:lineRule="auto"/>
              <w:jc w:val="center"/>
              <w:rPr>
                <w:rFonts w:ascii="Arial" w:hAnsi="Arial" w:cs="Arial"/>
              </w:rPr>
            </w:pPr>
            <w:r w:rsidRPr="007E577C">
              <w:rPr>
                <w:rFonts w:ascii="Arial" w:hAnsi="Arial" w:cs="Arial"/>
              </w:rPr>
              <w:t>Masyarakat Setempat Pada Perusahaan</w:t>
            </w:r>
          </w:p>
        </w:tc>
        <w:tc>
          <w:tcPr>
            <w:tcW w:w="4394" w:type="dxa"/>
            <w:vAlign w:val="center"/>
          </w:tcPr>
          <w:p w:rsidR="004A6066" w:rsidRPr="007E577C" w:rsidRDefault="004A6066" w:rsidP="00AD1FA1">
            <w:pPr>
              <w:spacing w:line="360" w:lineRule="auto"/>
              <w:jc w:val="center"/>
              <w:rPr>
                <w:rFonts w:ascii="Arial" w:hAnsi="Arial" w:cs="Arial"/>
              </w:rPr>
            </w:pPr>
            <w:r w:rsidRPr="007E577C">
              <w:rPr>
                <w:rFonts w:ascii="Arial" w:hAnsi="Arial" w:cs="Arial"/>
              </w:rPr>
              <w:t>Perusahaan Pada Masyarakat Setempat</w:t>
            </w:r>
          </w:p>
        </w:tc>
      </w:tr>
      <w:tr w:rsidR="004A6066" w:rsidRPr="007E577C" w:rsidTr="00AD1FA1">
        <w:tc>
          <w:tcPr>
            <w:tcW w:w="4390" w:type="dxa"/>
          </w:tcPr>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Reputasi yang lebih baik</w:t>
            </w:r>
          </w:p>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Izin untu</w:t>
            </w:r>
            <w:r>
              <w:rPr>
                <w:rFonts w:ascii="Arial" w:hAnsi="Arial" w:cs="Arial"/>
              </w:rPr>
              <w:t>k</w:t>
            </w:r>
            <w:r w:rsidRPr="007E577C">
              <w:rPr>
                <w:rFonts w:ascii="Arial" w:hAnsi="Arial" w:cs="Arial"/>
              </w:rPr>
              <w:t xml:space="preserve"> beroperasi secara sosial</w:t>
            </w:r>
          </w:p>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Mampu menggunakan pengetahuan dan tenaga kerja lokal</w:t>
            </w:r>
          </w:p>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Keamanan yang lebih terjamin</w:t>
            </w:r>
          </w:p>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Infrastruktur dan lingkungan sosial ekonomi yang lebih baik</w:t>
            </w:r>
          </w:p>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Menarik dan menjaga pribadi yang efisien dan memiliki komitmen yang tinggi</w:t>
            </w:r>
          </w:p>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Menarik pekerja, pemasok, pemberi pelayanan dan konsumen setempat yang berkualitas</w:t>
            </w:r>
          </w:p>
          <w:p w:rsidR="004A6066" w:rsidRPr="007E577C" w:rsidRDefault="004A6066" w:rsidP="004A6066">
            <w:pPr>
              <w:pStyle w:val="ListParagraph"/>
              <w:numPr>
                <w:ilvl w:val="0"/>
                <w:numId w:val="18"/>
              </w:numPr>
              <w:spacing w:line="360" w:lineRule="auto"/>
              <w:ind w:left="454"/>
              <w:rPr>
                <w:rFonts w:ascii="Arial" w:hAnsi="Arial" w:cs="Arial"/>
              </w:rPr>
            </w:pPr>
            <w:r w:rsidRPr="007E577C">
              <w:rPr>
                <w:rFonts w:ascii="Arial" w:hAnsi="Arial" w:cs="Arial"/>
              </w:rPr>
              <w:t>Laboratorium kajian pembaruan organisasi</w:t>
            </w:r>
          </w:p>
        </w:tc>
        <w:tc>
          <w:tcPr>
            <w:tcW w:w="4394" w:type="dxa"/>
          </w:tcPr>
          <w:p w:rsidR="004A6066" w:rsidRPr="007E577C" w:rsidRDefault="004A6066" w:rsidP="004A6066">
            <w:pPr>
              <w:pStyle w:val="ListParagraph"/>
              <w:numPr>
                <w:ilvl w:val="0"/>
                <w:numId w:val="19"/>
              </w:numPr>
              <w:spacing w:line="360" w:lineRule="auto"/>
              <w:ind w:left="459"/>
              <w:rPr>
                <w:rFonts w:ascii="Arial" w:hAnsi="Arial" w:cs="Arial"/>
              </w:rPr>
            </w:pPr>
            <w:r w:rsidRPr="007E577C">
              <w:rPr>
                <w:rFonts w:ascii="Arial" w:hAnsi="Arial" w:cs="Arial"/>
              </w:rPr>
              <w:t>Peluang penciptaan kesempatan kerja, pengalaman kerja, dan program latihan</w:t>
            </w:r>
          </w:p>
          <w:p w:rsidR="004A6066" w:rsidRPr="007E577C" w:rsidRDefault="004A6066" w:rsidP="004A6066">
            <w:pPr>
              <w:pStyle w:val="ListParagraph"/>
              <w:numPr>
                <w:ilvl w:val="0"/>
                <w:numId w:val="19"/>
              </w:numPr>
              <w:spacing w:line="360" w:lineRule="auto"/>
              <w:ind w:left="459"/>
              <w:rPr>
                <w:rFonts w:ascii="Arial" w:hAnsi="Arial" w:cs="Arial"/>
              </w:rPr>
            </w:pPr>
            <w:r w:rsidRPr="007E577C">
              <w:rPr>
                <w:rFonts w:ascii="Arial" w:hAnsi="Arial" w:cs="Arial"/>
              </w:rPr>
              <w:t>Pembagian penanaman modal bagi masyarakat, pengembangan rangka asas</w:t>
            </w:r>
          </w:p>
          <w:p w:rsidR="004A6066" w:rsidRPr="007E577C" w:rsidRDefault="004A6066" w:rsidP="004A6066">
            <w:pPr>
              <w:pStyle w:val="ListParagraph"/>
              <w:numPr>
                <w:ilvl w:val="0"/>
                <w:numId w:val="19"/>
              </w:numPr>
              <w:spacing w:line="360" w:lineRule="auto"/>
              <w:ind w:left="459"/>
              <w:rPr>
                <w:rFonts w:ascii="Arial" w:hAnsi="Arial" w:cs="Arial"/>
              </w:rPr>
            </w:pPr>
            <w:r w:rsidRPr="007E577C">
              <w:rPr>
                <w:rFonts w:ascii="Arial" w:hAnsi="Arial" w:cs="Arial"/>
              </w:rPr>
              <w:t>Keterampilan perdagangan</w:t>
            </w:r>
          </w:p>
          <w:p w:rsidR="004A6066" w:rsidRPr="007E577C" w:rsidRDefault="004A6066" w:rsidP="004A6066">
            <w:pPr>
              <w:pStyle w:val="ListParagraph"/>
              <w:numPr>
                <w:ilvl w:val="0"/>
                <w:numId w:val="19"/>
              </w:numPr>
              <w:spacing w:line="360" w:lineRule="auto"/>
              <w:ind w:left="459"/>
              <w:rPr>
                <w:rFonts w:ascii="Arial" w:hAnsi="Arial" w:cs="Arial"/>
              </w:rPr>
            </w:pPr>
            <w:r w:rsidRPr="007E577C">
              <w:rPr>
                <w:rFonts w:ascii="Arial" w:hAnsi="Arial" w:cs="Arial"/>
              </w:rPr>
              <w:t>Efisiensi teknik dan pribadi pekerja yang terlibat</w:t>
            </w:r>
          </w:p>
          <w:p w:rsidR="004A6066" w:rsidRPr="007E577C" w:rsidRDefault="004A6066" w:rsidP="004A6066">
            <w:pPr>
              <w:pStyle w:val="ListParagraph"/>
              <w:numPr>
                <w:ilvl w:val="0"/>
                <w:numId w:val="19"/>
              </w:numPr>
              <w:spacing w:line="360" w:lineRule="auto"/>
              <w:ind w:left="459"/>
              <w:rPr>
                <w:rFonts w:ascii="Arial" w:hAnsi="Arial" w:cs="Arial"/>
              </w:rPr>
            </w:pPr>
            <w:r w:rsidRPr="007E577C">
              <w:rPr>
                <w:rFonts w:ascii="Arial" w:hAnsi="Arial" w:cs="Arial"/>
              </w:rPr>
              <w:t>Keterwakilan ekonomi sebagai strategi promosi bagi prakarsa-prakarsa masyarakat setempat</w:t>
            </w:r>
          </w:p>
        </w:tc>
      </w:tr>
    </w:tbl>
    <w:p w:rsidR="004A6066" w:rsidRPr="007E577C" w:rsidRDefault="004A6066" w:rsidP="004A6066">
      <w:pPr>
        <w:spacing w:after="0" w:line="480" w:lineRule="auto"/>
        <w:jc w:val="both"/>
        <w:rPr>
          <w:rFonts w:ascii="Arial" w:hAnsi="Arial" w:cs="Arial"/>
        </w:rPr>
      </w:pPr>
      <w:r w:rsidRPr="007E577C">
        <w:rPr>
          <w:rFonts w:ascii="Arial" w:hAnsi="Arial" w:cs="Arial"/>
        </w:rPr>
        <w:t>Sumber: Siagian dan Suriadi (2010)</w:t>
      </w:r>
    </w:p>
    <w:p w:rsidR="004A6066" w:rsidRPr="007E577C" w:rsidRDefault="004A6066" w:rsidP="004A6066">
      <w:pPr>
        <w:spacing w:after="0" w:line="480" w:lineRule="auto"/>
        <w:ind w:firstLine="709"/>
        <w:jc w:val="both"/>
        <w:rPr>
          <w:rFonts w:ascii="Arial" w:hAnsi="Arial" w:cs="Arial"/>
        </w:rPr>
      </w:pPr>
      <w:r w:rsidRPr="007E577C">
        <w:rPr>
          <w:rFonts w:ascii="Arial" w:hAnsi="Arial" w:cs="Arial"/>
        </w:rPr>
        <w:t>Suharto (2009) juga menyatakan bahwa ada lima langkah yang dapat dijadikan sebagai panduan dalam merumuskan program CSR, diantaranya:</w:t>
      </w:r>
    </w:p>
    <w:p w:rsidR="004A6066" w:rsidRPr="007E577C" w:rsidRDefault="004A6066" w:rsidP="004A6066">
      <w:pPr>
        <w:pStyle w:val="ListParagraph"/>
        <w:numPr>
          <w:ilvl w:val="0"/>
          <w:numId w:val="17"/>
        </w:numPr>
        <w:spacing w:after="0" w:line="480" w:lineRule="auto"/>
        <w:ind w:left="426"/>
        <w:jc w:val="both"/>
        <w:rPr>
          <w:rFonts w:ascii="Arial" w:hAnsi="Arial" w:cs="Arial"/>
        </w:rPr>
      </w:pPr>
      <w:r w:rsidRPr="007E577C">
        <w:rPr>
          <w:rFonts w:ascii="Arial" w:hAnsi="Arial" w:cs="Arial"/>
          <w:i/>
        </w:rPr>
        <w:lastRenderedPageBreak/>
        <w:t>Engagement</w:t>
      </w:r>
      <w:r w:rsidRPr="007E577C">
        <w:rPr>
          <w:rFonts w:ascii="Arial" w:hAnsi="Arial" w:cs="Arial"/>
        </w:rPr>
        <w:t>, pendekatan awal pada masyarakat agar terjalin komunikasi dan relasi yang baik. Tahap ini berupa sosialisasi mengenai rencana pengembangan program CSR.</w:t>
      </w:r>
    </w:p>
    <w:p w:rsidR="004A6066" w:rsidRPr="007E577C" w:rsidRDefault="004A6066" w:rsidP="004A6066">
      <w:pPr>
        <w:pStyle w:val="ListParagraph"/>
        <w:numPr>
          <w:ilvl w:val="0"/>
          <w:numId w:val="17"/>
        </w:numPr>
        <w:spacing w:after="0" w:line="480" w:lineRule="auto"/>
        <w:ind w:left="426"/>
        <w:jc w:val="both"/>
        <w:rPr>
          <w:rFonts w:ascii="Arial" w:hAnsi="Arial" w:cs="Arial"/>
        </w:rPr>
      </w:pPr>
      <w:r w:rsidRPr="007E577C">
        <w:rPr>
          <w:rFonts w:ascii="Arial" w:hAnsi="Arial" w:cs="Arial"/>
          <w:i/>
        </w:rPr>
        <w:t>Assesment</w:t>
      </w:r>
      <w:r w:rsidRPr="007E577C">
        <w:rPr>
          <w:rFonts w:ascii="Arial" w:hAnsi="Arial" w:cs="Arial"/>
        </w:rPr>
        <w:t>, identifikasi masalah dan kebutuhan masyarakat yang akan dijadikan dasar dalam merumuskan program.</w:t>
      </w:r>
    </w:p>
    <w:p w:rsidR="004A6066" w:rsidRPr="007E577C" w:rsidRDefault="004A6066" w:rsidP="004A6066">
      <w:pPr>
        <w:pStyle w:val="ListParagraph"/>
        <w:numPr>
          <w:ilvl w:val="0"/>
          <w:numId w:val="17"/>
        </w:numPr>
        <w:spacing w:after="0" w:line="480" w:lineRule="auto"/>
        <w:ind w:left="426"/>
        <w:jc w:val="both"/>
        <w:rPr>
          <w:rFonts w:ascii="Arial" w:hAnsi="Arial" w:cs="Arial"/>
        </w:rPr>
      </w:pPr>
      <w:r w:rsidRPr="007E577C">
        <w:rPr>
          <w:rFonts w:ascii="Arial" w:hAnsi="Arial" w:cs="Arial"/>
          <w:i/>
        </w:rPr>
        <w:t>Plan of Action</w:t>
      </w:r>
      <w:r w:rsidRPr="007E577C">
        <w:rPr>
          <w:rFonts w:ascii="Arial" w:hAnsi="Arial" w:cs="Arial"/>
        </w:rPr>
        <w:t xml:space="preserve">, merumuskan rencana aksi. Perusahaan memperhatikan aspirasi masyarakat atau </w:t>
      </w:r>
      <w:r w:rsidRPr="007E577C">
        <w:rPr>
          <w:rFonts w:ascii="Arial" w:hAnsi="Arial" w:cs="Arial"/>
          <w:i/>
        </w:rPr>
        <w:t>stakeholders</w:t>
      </w:r>
      <w:r w:rsidRPr="007E577C">
        <w:rPr>
          <w:rFonts w:ascii="Arial" w:hAnsi="Arial" w:cs="Arial"/>
        </w:rPr>
        <w:t xml:space="preserve"> di satu pihak dan misi perusahaan termasuk </w:t>
      </w:r>
      <w:r w:rsidRPr="007E577C">
        <w:rPr>
          <w:rFonts w:ascii="Arial" w:hAnsi="Arial" w:cs="Arial"/>
          <w:i/>
        </w:rPr>
        <w:t xml:space="preserve">stakeholders </w:t>
      </w:r>
      <w:r w:rsidRPr="007E577C">
        <w:rPr>
          <w:rFonts w:ascii="Arial" w:hAnsi="Arial" w:cs="Arial"/>
        </w:rPr>
        <w:t>di lain pihak.</w:t>
      </w:r>
    </w:p>
    <w:p w:rsidR="004A6066" w:rsidRPr="007E577C" w:rsidRDefault="004A6066" w:rsidP="004A6066">
      <w:pPr>
        <w:pStyle w:val="ListParagraph"/>
        <w:numPr>
          <w:ilvl w:val="0"/>
          <w:numId w:val="17"/>
        </w:numPr>
        <w:spacing w:after="0" w:line="480" w:lineRule="auto"/>
        <w:ind w:left="426"/>
        <w:jc w:val="both"/>
        <w:rPr>
          <w:rFonts w:ascii="Arial" w:hAnsi="Arial" w:cs="Arial"/>
        </w:rPr>
      </w:pPr>
      <w:r w:rsidRPr="007E577C">
        <w:rPr>
          <w:rFonts w:ascii="Arial" w:hAnsi="Arial" w:cs="Arial"/>
          <w:i/>
        </w:rPr>
        <w:t>Action and Facilitation</w:t>
      </w:r>
      <w:r w:rsidRPr="007E577C">
        <w:rPr>
          <w:rFonts w:ascii="Arial" w:hAnsi="Arial" w:cs="Arial"/>
        </w:rPr>
        <w:t xml:space="preserve">, menerapkan program yang telah disepakati bersama. </w:t>
      </w:r>
      <w:r w:rsidRPr="007E577C">
        <w:rPr>
          <w:rFonts w:ascii="Arial" w:hAnsi="Arial" w:cs="Arial"/>
          <w:i/>
        </w:rPr>
        <w:t xml:space="preserve">Monitoring </w:t>
      </w:r>
      <w:r w:rsidRPr="007E577C">
        <w:rPr>
          <w:rFonts w:ascii="Arial" w:hAnsi="Arial" w:cs="Arial"/>
        </w:rPr>
        <w:t>supervisi dan pendampingan merupakan kunci keberhasilan implementasi program.</w:t>
      </w:r>
    </w:p>
    <w:p w:rsidR="004A6066" w:rsidRPr="007E577C" w:rsidRDefault="004A6066" w:rsidP="004A6066">
      <w:pPr>
        <w:pStyle w:val="ListParagraph"/>
        <w:numPr>
          <w:ilvl w:val="0"/>
          <w:numId w:val="17"/>
        </w:numPr>
        <w:spacing w:after="0" w:line="480" w:lineRule="auto"/>
        <w:ind w:left="426"/>
        <w:jc w:val="both"/>
        <w:rPr>
          <w:rFonts w:ascii="Arial" w:hAnsi="Arial" w:cs="Arial"/>
        </w:rPr>
      </w:pPr>
      <w:r w:rsidRPr="007E577C">
        <w:rPr>
          <w:rFonts w:ascii="Arial" w:hAnsi="Arial" w:cs="Arial"/>
          <w:i/>
        </w:rPr>
        <w:t>Evaluation and Termination of Reformation</w:t>
      </w:r>
      <w:r w:rsidRPr="007E577C">
        <w:rPr>
          <w:rFonts w:ascii="Arial" w:hAnsi="Arial" w:cs="Arial"/>
        </w:rPr>
        <w:t>, menilai sejauh mana keberhasilan pelaksanaan program CSR di lapangan.</w:t>
      </w:r>
    </w:p>
    <w:p w:rsidR="004A6066" w:rsidRDefault="004A6066" w:rsidP="004A6066">
      <w:pPr>
        <w:spacing w:before="240" w:after="0" w:line="480" w:lineRule="auto"/>
        <w:ind w:firstLine="709"/>
        <w:jc w:val="both"/>
        <w:rPr>
          <w:rFonts w:ascii="Arial" w:hAnsi="Arial" w:cs="Arial"/>
        </w:rPr>
      </w:pPr>
      <w:r>
        <w:rPr>
          <w:rFonts w:ascii="Arial" w:hAnsi="Arial" w:cs="Arial"/>
        </w:rPr>
        <w:t>Pada awalnya d</w:t>
      </w:r>
      <w:r w:rsidRPr="007E577C">
        <w:rPr>
          <w:rFonts w:ascii="Arial" w:hAnsi="Arial" w:cs="Arial"/>
        </w:rPr>
        <w:t>alam melaksanakan aktivitas CSR tidak ada standar atau praktek-praktek tertentu yang dianggap terbaik, setiap perusahaan memiliki karakteristik dan situasi yang unik yang berpengaruh terhadap bagaimana mereka memandang tanggung jawab sosial. Setiap perusahaan memiliki kondisi yang beragam dalam hal kesadaran akan berbagai isu berkaitan dengan CSR serta seberapa banyak hal yang telah dilakukan dalam hal mengimplementasikan pendekatan CSR (Tanudjaja, 2008). Meskipun tidak terdapat standar atau praktek-praktek tertentu yang dianggap terbaik dalam pelaksanaan aktivitas CSR, namun kerangka kerja (</w:t>
      </w:r>
      <w:r w:rsidRPr="007E577C">
        <w:rPr>
          <w:rFonts w:ascii="Arial" w:hAnsi="Arial" w:cs="Arial"/>
          <w:i/>
        </w:rPr>
        <w:t>framework</w:t>
      </w:r>
      <w:r w:rsidRPr="007E577C">
        <w:rPr>
          <w:rFonts w:ascii="Arial" w:hAnsi="Arial" w:cs="Arial"/>
        </w:rPr>
        <w:t xml:space="preserve">) yang luas dalam pengimplementasian CSR masih dapat dirumuskan, yang didasarkan pada pengalaman dan juga pengetahuan dalam bidang-bidang seperti manajemen lingkungan. Kerangka kerja ini mengikuti </w:t>
      </w:r>
      <w:r w:rsidRPr="007E577C">
        <w:rPr>
          <w:rFonts w:ascii="Arial" w:hAnsi="Arial" w:cs="Arial"/>
        </w:rPr>
        <w:lastRenderedPageBreak/>
        <w:t xml:space="preserve">model </w:t>
      </w:r>
      <w:r w:rsidRPr="007E577C">
        <w:rPr>
          <w:rFonts w:ascii="Arial" w:hAnsi="Arial" w:cs="Arial"/>
          <w:i/>
        </w:rPr>
        <w:t xml:space="preserve">“plan, do, check, and improve” </w:t>
      </w:r>
      <w:r w:rsidRPr="007E577C">
        <w:rPr>
          <w:rFonts w:ascii="Arial" w:hAnsi="Arial" w:cs="Arial"/>
        </w:rPr>
        <w:t xml:space="preserve">dan bersifat </w:t>
      </w:r>
      <w:r w:rsidRPr="007E577C">
        <w:rPr>
          <w:rFonts w:ascii="Arial" w:hAnsi="Arial" w:cs="Arial"/>
          <w:i/>
        </w:rPr>
        <w:t>fleksibel</w:t>
      </w:r>
      <w:r w:rsidRPr="007E577C">
        <w:rPr>
          <w:rFonts w:ascii="Arial" w:hAnsi="Arial" w:cs="Arial"/>
        </w:rPr>
        <w:t>, artinya dapat disesuaikan dengan kondisi yang dihadapi oleh masing-masing perusahaan.</w:t>
      </w:r>
    </w:p>
    <w:p w:rsidR="004A6066" w:rsidRPr="007E577C" w:rsidRDefault="004A6066" w:rsidP="004A6066">
      <w:pPr>
        <w:spacing w:after="0" w:line="480" w:lineRule="auto"/>
        <w:ind w:firstLine="709"/>
        <w:jc w:val="both"/>
        <w:rPr>
          <w:rFonts w:ascii="Arial" w:hAnsi="Arial" w:cs="Arial"/>
        </w:rPr>
      </w:pPr>
      <w:r>
        <w:rPr>
          <w:rFonts w:ascii="Arial" w:hAnsi="Arial" w:cs="Arial"/>
        </w:rPr>
        <w:t xml:space="preserve">Rachman, </w:t>
      </w:r>
      <w:r w:rsidRPr="00713D99">
        <w:rPr>
          <w:rFonts w:ascii="Arial" w:hAnsi="Arial" w:cs="Arial"/>
          <w:i/>
        </w:rPr>
        <w:t>et al</w:t>
      </w:r>
      <w:r>
        <w:rPr>
          <w:rFonts w:ascii="Arial" w:hAnsi="Arial" w:cs="Arial"/>
        </w:rPr>
        <w:t>. (2011) s</w:t>
      </w:r>
      <w:r w:rsidRPr="00CA3093">
        <w:rPr>
          <w:rFonts w:ascii="Arial" w:hAnsi="Arial" w:cs="Arial"/>
        </w:rPr>
        <w:t>aat</w:t>
      </w:r>
      <w:r>
        <w:rPr>
          <w:rFonts w:ascii="Arial" w:hAnsi="Arial" w:cs="Arial"/>
        </w:rPr>
        <w:t xml:space="preserve"> ini telah dibentuk standar secara internasional yang kaitannya dengan kepedulian sosial perusahaan berupa </w:t>
      </w:r>
      <w:r>
        <w:rPr>
          <w:rFonts w:ascii="Arial" w:hAnsi="Arial" w:cs="Arial"/>
          <w:i/>
        </w:rPr>
        <w:t xml:space="preserve">Corporate Social Responsibility </w:t>
      </w:r>
      <w:r>
        <w:rPr>
          <w:rFonts w:ascii="Arial" w:hAnsi="Arial" w:cs="Arial"/>
        </w:rPr>
        <w:t>(CSR) yakni dengan adanya ISO 26000. ISO 26000 secara tegas menyatakan bahwa “</w:t>
      </w:r>
      <w:r>
        <w:rPr>
          <w:rFonts w:ascii="Arial" w:hAnsi="Arial" w:cs="Arial"/>
          <w:i/>
        </w:rPr>
        <w:t xml:space="preserve">Corporate Social Responsibility </w:t>
      </w:r>
      <w:r>
        <w:rPr>
          <w:rFonts w:ascii="Arial" w:hAnsi="Arial" w:cs="Arial"/>
        </w:rPr>
        <w:t>adalah bentuk kepedulian sosial perusahaan yang saat ini menjadi aspek penting dalam rangka meningkatkan kinerja perusahaan, disamping isu kualitas (ISO 9000) dan lingkungan (ISO 14000)”. ISO 26000 merupakan standar internasional yang bersifat sebagai pedoman untuk CSR sehingga perusahaan harus mengembangkan strategi dan program CSR berdasarkan kondisi yang ada dalam perusahaan baik secara internal maupun eksternal.</w:t>
      </w:r>
    </w:p>
    <w:p w:rsidR="004A6066" w:rsidRPr="007E577C" w:rsidRDefault="004A6066" w:rsidP="004A6066">
      <w:pPr>
        <w:pStyle w:val="ListParagraph"/>
        <w:numPr>
          <w:ilvl w:val="0"/>
          <w:numId w:val="13"/>
        </w:numPr>
        <w:spacing w:after="0" w:line="480" w:lineRule="auto"/>
        <w:ind w:left="709" w:hanging="709"/>
        <w:jc w:val="both"/>
        <w:rPr>
          <w:rFonts w:ascii="Arial" w:hAnsi="Arial" w:cs="Arial"/>
          <w:b/>
        </w:rPr>
      </w:pPr>
      <w:r>
        <w:rPr>
          <w:rFonts w:ascii="Arial" w:hAnsi="Arial" w:cs="Arial"/>
          <w:b/>
        </w:rPr>
        <w:t>Faktor Pendukung dan Penghambat Implementasi CSR</w:t>
      </w:r>
    </w:p>
    <w:p w:rsidR="004A6066" w:rsidRDefault="004A6066" w:rsidP="004A6066">
      <w:pPr>
        <w:spacing w:after="0" w:line="480" w:lineRule="auto"/>
        <w:ind w:firstLine="709"/>
        <w:jc w:val="both"/>
        <w:rPr>
          <w:rFonts w:ascii="Arial" w:hAnsi="Arial" w:cs="Arial"/>
        </w:rPr>
      </w:pPr>
      <w:r>
        <w:rPr>
          <w:rFonts w:ascii="Arial" w:hAnsi="Arial" w:cs="Arial"/>
        </w:rPr>
        <w:t>Faktor dalam KKBI diartikan sebagai keadaan, hal atau peristiwa yang ikut mempengaruhi atau menyebabkan terjadinya sesuatu. Dalam penelitian biasa dijumpai sebagai faktor pendukung dan faktor penghambat implementasi. Faktor pendukung dapat didefinisikan sebagai sesuatu yang bersifat menyokong dan menunjang implementasi. Sedangkan faktor penghambat didefinisikan sebagai suatu kendala yang membuat implementasi tidak berjalan dengan lancar, sehingga menimbulkan dampak negatif.</w:t>
      </w:r>
    </w:p>
    <w:p w:rsidR="004A6066" w:rsidRDefault="004A6066" w:rsidP="004A6066">
      <w:pPr>
        <w:spacing w:after="0" w:line="480" w:lineRule="auto"/>
        <w:ind w:firstLine="709"/>
        <w:jc w:val="both"/>
        <w:rPr>
          <w:rFonts w:ascii="Arial" w:hAnsi="Arial" w:cs="Arial"/>
        </w:rPr>
      </w:pPr>
      <w:r>
        <w:rPr>
          <w:rFonts w:ascii="Arial" w:hAnsi="Arial" w:cs="Arial"/>
        </w:rPr>
        <w:t>Pada penelitian yang dilakukan oleh Dwiyanti (2019), dalam pelaksanaan CSR terdapat faktor pendukung dan faktor penghambat, diantaranya:</w:t>
      </w:r>
    </w:p>
    <w:p w:rsidR="004A6066" w:rsidRPr="008A3A80" w:rsidRDefault="004A6066" w:rsidP="004A6066">
      <w:pPr>
        <w:pStyle w:val="ListParagraph"/>
        <w:numPr>
          <w:ilvl w:val="0"/>
          <w:numId w:val="20"/>
        </w:numPr>
        <w:spacing w:after="0" w:line="480" w:lineRule="auto"/>
        <w:ind w:left="426"/>
        <w:jc w:val="both"/>
        <w:rPr>
          <w:rFonts w:ascii="Arial" w:hAnsi="Arial" w:cs="Arial"/>
          <w:b/>
        </w:rPr>
      </w:pPr>
      <w:r w:rsidRPr="008A3A80">
        <w:rPr>
          <w:rFonts w:ascii="Arial" w:hAnsi="Arial" w:cs="Arial"/>
          <w:b/>
        </w:rPr>
        <w:t>Faktor Pendukung</w:t>
      </w:r>
    </w:p>
    <w:p w:rsidR="004A6066" w:rsidRDefault="004A6066" w:rsidP="004A6066">
      <w:pPr>
        <w:pStyle w:val="ListParagraph"/>
        <w:spacing w:after="0" w:line="480" w:lineRule="auto"/>
        <w:ind w:left="426"/>
        <w:jc w:val="both"/>
        <w:rPr>
          <w:rFonts w:ascii="Arial" w:hAnsi="Arial" w:cs="Arial"/>
        </w:rPr>
      </w:pPr>
      <w:r w:rsidRPr="005C1129">
        <w:rPr>
          <w:rFonts w:ascii="Arial" w:hAnsi="Arial" w:cs="Arial"/>
        </w:rPr>
        <w:t>Dalam pelaksanaan terdapat beberapa faktor p</w:t>
      </w:r>
      <w:r>
        <w:rPr>
          <w:rFonts w:ascii="Arial" w:hAnsi="Arial" w:cs="Arial"/>
        </w:rPr>
        <w:t>endukung diantaranya adalah:</w:t>
      </w:r>
    </w:p>
    <w:p w:rsidR="004A6066" w:rsidRDefault="004A6066" w:rsidP="004A6066">
      <w:pPr>
        <w:pStyle w:val="ListParagraph"/>
        <w:numPr>
          <w:ilvl w:val="0"/>
          <w:numId w:val="21"/>
        </w:numPr>
        <w:spacing w:after="0" w:line="480" w:lineRule="auto"/>
        <w:ind w:left="851"/>
        <w:jc w:val="both"/>
        <w:rPr>
          <w:rFonts w:ascii="Arial" w:hAnsi="Arial" w:cs="Arial"/>
        </w:rPr>
      </w:pPr>
      <w:r>
        <w:rPr>
          <w:rFonts w:ascii="Arial" w:hAnsi="Arial" w:cs="Arial"/>
        </w:rPr>
        <w:t>Dasar Hukum (Undang-Undang Yang Mengatur)</w:t>
      </w:r>
    </w:p>
    <w:p w:rsidR="004A6066" w:rsidRDefault="004A6066" w:rsidP="004A6066">
      <w:pPr>
        <w:pStyle w:val="ListParagraph"/>
        <w:spacing w:after="0" w:line="480" w:lineRule="auto"/>
        <w:ind w:left="851"/>
        <w:jc w:val="both"/>
        <w:rPr>
          <w:rFonts w:ascii="Arial" w:hAnsi="Arial" w:cs="Arial"/>
        </w:rPr>
      </w:pPr>
      <w:r>
        <w:rPr>
          <w:rFonts w:ascii="Arial" w:hAnsi="Arial" w:cs="Arial"/>
        </w:rPr>
        <w:lastRenderedPageBreak/>
        <w:t>Dalam penelitian yang dilakukan diketahui bahwa yang menjadi faktor pendukung terlaksananya program CSR</w:t>
      </w:r>
      <w:r w:rsidRPr="005C1129">
        <w:rPr>
          <w:rFonts w:ascii="Arial" w:hAnsi="Arial" w:cs="Arial"/>
        </w:rPr>
        <w:t xml:space="preserve"> </w:t>
      </w:r>
      <w:r>
        <w:rPr>
          <w:rFonts w:ascii="Arial" w:hAnsi="Arial" w:cs="Arial"/>
        </w:rPr>
        <w:t>Undang-U</w:t>
      </w:r>
      <w:r w:rsidRPr="005C1129">
        <w:rPr>
          <w:rFonts w:ascii="Arial" w:hAnsi="Arial" w:cs="Arial"/>
        </w:rPr>
        <w:t>nda</w:t>
      </w:r>
      <w:r>
        <w:rPr>
          <w:rFonts w:ascii="Arial" w:hAnsi="Arial" w:cs="Arial"/>
        </w:rPr>
        <w:t>ng yang mengatur terkait CSR.</w:t>
      </w:r>
    </w:p>
    <w:p w:rsidR="004A6066" w:rsidRDefault="004A6066" w:rsidP="004A6066">
      <w:pPr>
        <w:pStyle w:val="ListParagraph"/>
        <w:numPr>
          <w:ilvl w:val="0"/>
          <w:numId w:val="21"/>
        </w:numPr>
        <w:spacing w:after="0" w:line="480" w:lineRule="auto"/>
        <w:ind w:left="851"/>
        <w:jc w:val="both"/>
        <w:rPr>
          <w:rFonts w:ascii="Arial" w:hAnsi="Arial" w:cs="Arial"/>
        </w:rPr>
      </w:pPr>
      <w:r>
        <w:rPr>
          <w:rFonts w:ascii="Arial" w:hAnsi="Arial" w:cs="Arial"/>
        </w:rPr>
        <w:t>Sumber Daya Manusia</w:t>
      </w:r>
    </w:p>
    <w:p w:rsidR="004A6066" w:rsidRDefault="004A6066" w:rsidP="004A6066">
      <w:pPr>
        <w:pStyle w:val="ListParagraph"/>
        <w:spacing w:after="0" w:line="480" w:lineRule="auto"/>
        <w:ind w:left="851"/>
        <w:jc w:val="both"/>
        <w:rPr>
          <w:rFonts w:ascii="Arial" w:hAnsi="Arial" w:cs="Arial"/>
        </w:rPr>
      </w:pPr>
      <w:r>
        <w:rPr>
          <w:rFonts w:ascii="Arial" w:hAnsi="Arial" w:cs="Arial"/>
        </w:rPr>
        <w:t>Sumber daya m</w:t>
      </w:r>
      <w:r w:rsidRPr="005C1129">
        <w:rPr>
          <w:rFonts w:ascii="Arial" w:hAnsi="Arial" w:cs="Arial"/>
        </w:rPr>
        <w:t>anusia yang dimaksud merupakan para Staff Perusahaan yang telibat dan bekerja langsung terkait pelaksanaan program CSR merupakan pendukung utama dari implementasi kebijakan tersebut,</w:t>
      </w:r>
      <w:r>
        <w:rPr>
          <w:rFonts w:ascii="Arial" w:hAnsi="Arial" w:cs="Arial"/>
        </w:rPr>
        <w:t xml:space="preserve"> dengan adanya di</w:t>
      </w:r>
      <w:r w:rsidRPr="005C1129">
        <w:rPr>
          <w:rFonts w:ascii="Arial" w:hAnsi="Arial" w:cs="Arial"/>
        </w:rPr>
        <w:t xml:space="preserve">visi atau departemen khusus yang menangani program CSR yaitu </w:t>
      </w:r>
      <w:r w:rsidRPr="006237AF">
        <w:rPr>
          <w:rFonts w:ascii="Arial" w:hAnsi="Arial" w:cs="Arial"/>
          <w:i/>
        </w:rPr>
        <w:t>Depertemen Sustainibility</w:t>
      </w:r>
      <w:r>
        <w:rPr>
          <w:rFonts w:ascii="Arial" w:hAnsi="Arial" w:cs="Arial"/>
        </w:rPr>
        <w:t xml:space="preserve"> (ISPO).</w:t>
      </w:r>
    </w:p>
    <w:p w:rsidR="004A6066" w:rsidRPr="00257988" w:rsidRDefault="004A6066" w:rsidP="004A6066">
      <w:pPr>
        <w:pStyle w:val="ListParagraph"/>
        <w:numPr>
          <w:ilvl w:val="0"/>
          <w:numId w:val="21"/>
        </w:numPr>
        <w:spacing w:after="0" w:line="480" w:lineRule="auto"/>
        <w:ind w:left="851"/>
        <w:jc w:val="both"/>
        <w:rPr>
          <w:rFonts w:ascii="Arial" w:hAnsi="Arial" w:cs="Arial"/>
        </w:rPr>
      </w:pPr>
      <w:r>
        <w:rPr>
          <w:rFonts w:ascii="Arial" w:hAnsi="Arial" w:cs="Arial"/>
        </w:rPr>
        <w:t>Leadership dan media informasi juga dapat menjadi faktor pendukung dalam pelaksanaan CSR (Gumilang, 2015).</w:t>
      </w:r>
    </w:p>
    <w:p w:rsidR="004A6066" w:rsidRPr="00D27B3F" w:rsidRDefault="004A6066" w:rsidP="004A6066">
      <w:pPr>
        <w:spacing w:after="0" w:line="480" w:lineRule="auto"/>
        <w:jc w:val="both"/>
        <w:rPr>
          <w:rFonts w:ascii="Arial" w:hAnsi="Arial" w:cs="Arial"/>
          <w:b/>
        </w:rPr>
      </w:pPr>
    </w:p>
    <w:p w:rsidR="004A6066" w:rsidRDefault="004A6066" w:rsidP="004A6066">
      <w:pPr>
        <w:pStyle w:val="ListParagraph"/>
        <w:numPr>
          <w:ilvl w:val="0"/>
          <w:numId w:val="20"/>
        </w:numPr>
        <w:spacing w:after="0" w:line="480" w:lineRule="auto"/>
        <w:ind w:left="426"/>
        <w:jc w:val="both"/>
        <w:rPr>
          <w:rFonts w:ascii="Arial" w:hAnsi="Arial" w:cs="Arial"/>
          <w:b/>
        </w:rPr>
      </w:pPr>
      <w:r w:rsidRPr="008A3A80">
        <w:rPr>
          <w:rFonts w:ascii="Arial" w:hAnsi="Arial" w:cs="Arial"/>
          <w:b/>
        </w:rPr>
        <w:t>Faktor Penghambat</w:t>
      </w:r>
    </w:p>
    <w:p w:rsidR="004A6066" w:rsidRDefault="004A6066" w:rsidP="004A6066">
      <w:pPr>
        <w:pStyle w:val="ListParagraph"/>
        <w:spacing w:after="0" w:line="480" w:lineRule="auto"/>
        <w:ind w:left="426"/>
        <w:jc w:val="both"/>
        <w:rPr>
          <w:rFonts w:ascii="Arial" w:hAnsi="Arial" w:cs="Arial"/>
        </w:rPr>
      </w:pPr>
      <w:r w:rsidRPr="006237AF">
        <w:rPr>
          <w:rFonts w:ascii="Arial" w:hAnsi="Arial" w:cs="Arial"/>
        </w:rPr>
        <w:t>Dalam pelaksanaan terdapat beberapa faktor pendukung pe</w:t>
      </w:r>
      <w:r>
        <w:rPr>
          <w:rFonts w:ascii="Arial" w:hAnsi="Arial" w:cs="Arial"/>
        </w:rPr>
        <w:t>nghambat diantaranya adalah:</w:t>
      </w:r>
    </w:p>
    <w:p w:rsidR="004A6066" w:rsidRDefault="004A6066" w:rsidP="004A6066">
      <w:pPr>
        <w:pStyle w:val="ListParagraph"/>
        <w:numPr>
          <w:ilvl w:val="0"/>
          <w:numId w:val="22"/>
        </w:numPr>
        <w:spacing w:after="0" w:line="480" w:lineRule="auto"/>
        <w:jc w:val="both"/>
        <w:rPr>
          <w:rFonts w:ascii="Arial" w:hAnsi="Arial" w:cs="Arial"/>
        </w:rPr>
      </w:pPr>
      <w:r>
        <w:rPr>
          <w:rFonts w:ascii="Arial" w:hAnsi="Arial" w:cs="Arial"/>
        </w:rPr>
        <w:t>H</w:t>
      </w:r>
      <w:r w:rsidRPr="006237AF">
        <w:rPr>
          <w:rFonts w:ascii="Arial" w:hAnsi="Arial" w:cs="Arial"/>
        </w:rPr>
        <w:t>ub</w:t>
      </w:r>
      <w:r>
        <w:rPr>
          <w:rFonts w:ascii="Arial" w:hAnsi="Arial" w:cs="Arial"/>
        </w:rPr>
        <w:t>ungan Pemerintah dan Perusahaan</w:t>
      </w:r>
    </w:p>
    <w:p w:rsidR="004A6066" w:rsidRDefault="004A6066" w:rsidP="004A6066">
      <w:pPr>
        <w:pStyle w:val="ListParagraph"/>
        <w:spacing w:after="0" w:line="480" w:lineRule="auto"/>
        <w:ind w:left="786"/>
        <w:jc w:val="both"/>
        <w:rPr>
          <w:rFonts w:ascii="Arial" w:hAnsi="Arial" w:cs="Arial"/>
        </w:rPr>
      </w:pPr>
      <w:r>
        <w:rPr>
          <w:rFonts w:ascii="Arial" w:hAnsi="Arial" w:cs="Arial"/>
        </w:rPr>
        <w:t>F</w:t>
      </w:r>
      <w:r w:rsidRPr="006237AF">
        <w:rPr>
          <w:rFonts w:ascii="Arial" w:hAnsi="Arial" w:cs="Arial"/>
        </w:rPr>
        <w:t>aktor penghambat dalam pelaksanaan kebijakan CSR salah satunya adalah pola hubungan pemerintah dan perusahaan yang dijelaskan bahwa kurang baiknya pola hubungan pemerintah dan perusahan misalnya komunikasi yang kurang</w:t>
      </w:r>
      <w:r>
        <w:rPr>
          <w:rFonts w:ascii="Arial" w:hAnsi="Arial" w:cs="Arial"/>
        </w:rPr>
        <w:t xml:space="preserve"> </w:t>
      </w:r>
      <w:r w:rsidRPr="006237AF">
        <w:rPr>
          <w:rFonts w:ascii="Arial" w:hAnsi="Arial" w:cs="Arial"/>
        </w:rPr>
        <w:t>t</w:t>
      </w:r>
      <w:r>
        <w:rPr>
          <w:rFonts w:ascii="Arial" w:hAnsi="Arial" w:cs="Arial"/>
        </w:rPr>
        <w:t>erbangun dalam penyelenggaraan p</w:t>
      </w:r>
      <w:r w:rsidRPr="006237AF">
        <w:rPr>
          <w:rFonts w:ascii="Arial" w:hAnsi="Arial" w:cs="Arial"/>
        </w:rPr>
        <w:t>rogram CSR yang dilakukan, dalam penyusunan rencana program dan kegiatan CSR pemerintah tidak terlibat, tidak melakukan persetujuan pelaksanaan program CSR kepada Bupati berdasarkan pertimbangan tim Pengawas sesui dengan P</w:t>
      </w:r>
      <w:r>
        <w:rPr>
          <w:rFonts w:ascii="Arial" w:hAnsi="Arial" w:cs="Arial"/>
        </w:rPr>
        <w:t>erda yang telah dikeluarkan.</w:t>
      </w:r>
    </w:p>
    <w:p w:rsidR="004A6066" w:rsidRDefault="004A6066" w:rsidP="004A6066">
      <w:pPr>
        <w:pStyle w:val="ListParagraph"/>
        <w:numPr>
          <w:ilvl w:val="0"/>
          <w:numId w:val="22"/>
        </w:numPr>
        <w:spacing w:after="0" w:line="480" w:lineRule="auto"/>
        <w:jc w:val="both"/>
        <w:rPr>
          <w:rFonts w:ascii="Arial" w:hAnsi="Arial" w:cs="Arial"/>
        </w:rPr>
      </w:pPr>
      <w:r>
        <w:rPr>
          <w:rFonts w:ascii="Arial" w:hAnsi="Arial" w:cs="Arial"/>
        </w:rPr>
        <w:t>Pemahaman Masyarakat Tentang CSR</w:t>
      </w:r>
    </w:p>
    <w:p w:rsidR="004A6066" w:rsidRDefault="004A6066" w:rsidP="004A6066">
      <w:pPr>
        <w:pStyle w:val="ListParagraph"/>
        <w:spacing w:after="0" w:line="480" w:lineRule="auto"/>
        <w:ind w:left="786"/>
        <w:jc w:val="both"/>
        <w:rPr>
          <w:rFonts w:ascii="Arial" w:hAnsi="Arial" w:cs="Arial"/>
        </w:rPr>
      </w:pPr>
      <w:r w:rsidRPr="006237AF">
        <w:rPr>
          <w:rFonts w:ascii="Arial" w:hAnsi="Arial" w:cs="Arial"/>
        </w:rPr>
        <w:lastRenderedPageBreak/>
        <w:t>Salah satu faktor penghambat dalam implementasi kebijakan CSR adalah pemahaman masyarakat tentang CSR, penting untuk diketahui oleh masyarakat karena sasaran dari kebijak</w:t>
      </w:r>
      <w:r>
        <w:rPr>
          <w:rFonts w:ascii="Arial" w:hAnsi="Arial" w:cs="Arial"/>
        </w:rPr>
        <w:t>an CSR ini adalah masyarakat.</w:t>
      </w:r>
    </w:p>
    <w:p w:rsidR="004A6066" w:rsidRDefault="004A6066" w:rsidP="004A6066">
      <w:pPr>
        <w:pStyle w:val="ListParagraph"/>
        <w:numPr>
          <w:ilvl w:val="0"/>
          <w:numId w:val="22"/>
        </w:numPr>
        <w:spacing w:after="0" w:line="480" w:lineRule="auto"/>
        <w:jc w:val="both"/>
        <w:rPr>
          <w:rFonts w:ascii="Arial" w:hAnsi="Arial" w:cs="Arial"/>
        </w:rPr>
      </w:pPr>
      <w:r>
        <w:rPr>
          <w:rFonts w:ascii="Arial" w:hAnsi="Arial" w:cs="Arial"/>
        </w:rPr>
        <w:t>Upaya Pemerintah</w:t>
      </w:r>
    </w:p>
    <w:p w:rsidR="004A6066" w:rsidRDefault="004A6066" w:rsidP="004A6066">
      <w:pPr>
        <w:pStyle w:val="ListParagraph"/>
        <w:spacing w:after="0" w:line="480" w:lineRule="auto"/>
        <w:ind w:left="786"/>
        <w:jc w:val="both"/>
        <w:rPr>
          <w:rFonts w:ascii="Arial" w:hAnsi="Arial" w:cs="Arial"/>
        </w:rPr>
      </w:pPr>
      <w:r>
        <w:rPr>
          <w:rFonts w:ascii="Arial" w:hAnsi="Arial" w:cs="Arial"/>
        </w:rPr>
        <w:t>S</w:t>
      </w:r>
      <w:r w:rsidRPr="006237AF">
        <w:rPr>
          <w:rFonts w:ascii="Arial" w:hAnsi="Arial" w:cs="Arial"/>
        </w:rPr>
        <w:t>alah satu  faktor penghambat yaitu Upaya Pemerintah, pemerintah sebagai pembuat kebijakan seharusnya lebih aktif dalam mengoptimalka</w:t>
      </w:r>
      <w:r>
        <w:rPr>
          <w:rFonts w:ascii="Arial" w:hAnsi="Arial" w:cs="Arial"/>
        </w:rPr>
        <w:t xml:space="preserve">n implementasi kebijakan CSR. </w:t>
      </w:r>
      <w:r w:rsidRPr="006237AF">
        <w:rPr>
          <w:rFonts w:ascii="Arial" w:hAnsi="Arial" w:cs="Arial"/>
        </w:rPr>
        <w:t>Pemerintah dan perusahaan Swasta merupakan Mitra Kerja dan seharusnya hubungan keduanya terbangun dalam proses implementasi kegiatan CSR.</w:t>
      </w:r>
    </w:p>
    <w:p w:rsidR="004A6066" w:rsidRPr="00D27B3F" w:rsidRDefault="004A6066" w:rsidP="004A6066">
      <w:pPr>
        <w:spacing w:after="0" w:line="240" w:lineRule="auto"/>
        <w:jc w:val="both"/>
        <w:rPr>
          <w:rFonts w:ascii="Arial" w:hAnsi="Arial" w:cs="Arial"/>
        </w:rPr>
      </w:pPr>
    </w:p>
    <w:p w:rsidR="004A6066" w:rsidRPr="007E577C" w:rsidRDefault="004A6066" w:rsidP="004A6066">
      <w:pPr>
        <w:pStyle w:val="ListParagraph"/>
        <w:numPr>
          <w:ilvl w:val="0"/>
          <w:numId w:val="13"/>
        </w:numPr>
        <w:spacing w:after="0" w:line="480" w:lineRule="auto"/>
        <w:ind w:left="709" w:hanging="709"/>
        <w:jc w:val="both"/>
        <w:rPr>
          <w:rFonts w:ascii="Arial" w:hAnsi="Arial" w:cs="Arial"/>
          <w:b/>
        </w:rPr>
      </w:pPr>
      <w:r w:rsidRPr="007E577C">
        <w:rPr>
          <w:rFonts w:ascii="Arial" w:hAnsi="Arial" w:cs="Arial"/>
          <w:b/>
        </w:rPr>
        <w:t>CSR Sebagai Keunggulan Bersaing Perusahaan</w:t>
      </w:r>
    </w:p>
    <w:p w:rsidR="004A6066" w:rsidRDefault="004A6066" w:rsidP="004A6066">
      <w:pPr>
        <w:spacing w:after="0" w:line="480" w:lineRule="auto"/>
        <w:ind w:firstLine="709"/>
        <w:jc w:val="both"/>
        <w:rPr>
          <w:rFonts w:ascii="Arial" w:hAnsi="Arial" w:cs="Arial"/>
        </w:rPr>
      </w:pPr>
      <w:r>
        <w:rPr>
          <w:rFonts w:ascii="Arial" w:hAnsi="Arial" w:cs="Arial"/>
        </w:rPr>
        <w:t>Keunggulan bersaing adalah kemampuan suatu perusahaan untuk meraih keuntungan ekonomis diatas laba yang mampu diraih oleh pesaing di pasar dalam industri yang sama. Perusahaan yang memiliki keunggulan bersaing senantiasa memiliki kemampuan dalam memahami perubahan struktur pasar serta mampu memilih strategi pemasaran yang efektif. Berdasarkan studi yang dilakukan oleh Porter (1998), beberapa cara untuk memperoleh keunggulan bersaing antara lain dengan menawarkan produk atau jasa dengan harga minimum (</w:t>
      </w:r>
      <w:r>
        <w:rPr>
          <w:rFonts w:ascii="Arial" w:hAnsi="Arial" w:cs="Arial"/>
          <w:i/>
        </w:rPr>
        <w:t>cost leadership</w:t>
      </w:r>
      <w:r>
        <w:rPr>
          <w:rFonts w:ascii="Arial" w:hAnsi="Arial" w:cs="Arial"/>
        </w:rPr>
        <w:t>), menawarkan produk atau jasa yang memiliki keunikan dibanding pesaingnya (</w:t>
      </w:r>
      <w:r>
        <w:rPr>
          <w:rFonts w:ascii="Arial" w:hAnsi="Arial" w:cs="Arial"/>
          <w:i/>
        </w:rPr>
        <w:t>differentiation</w:t>
      </w:r>
      <w:r>
        <w:rPr>
          <w:rFonts w:ascii="Arial" w:hAnsi="Arial" w:cs="Arial"/>
        </w:rPr>
        <w:t>), atau memfokuskan daripada segmen tertentu (</w:t>
      </w:r>
      <w:r>
        <w:rPr>
          <w:rFonts w:ascii="Arial" w:hAnsi="Arial" w:cs="Arial"/>
          <w:i/>
        </w:rPr>
        <w:t>focus</w:t>
      </w:r>
      <w:r>
        <w:rPr>
          <w:rFonts w:ascii="Arial" w:hAnsi="Arial" w:cs="Arial"/>
        </w:rPr>
        <w:t>).</w:t>
      </w:r>
    </w:p>
    <w:p w:rsidR="004A6066" w:rsidRDefault="004A6066" w:rsidP="004A6066">
      <w:pPr>
        <w:spacing w:after="0" w:line="480" w:lineRule="auto"/>
        <w:ind w:firstLine="709"/>
        <w:jc w:val="both"/>
        <w:rPr>
          <w:rFonts w:ascii="Arial" w:hAnsi="Arial" w:cs="Arial"/>
        </w:rPr>
      </w:pPr>
      <w:r>
        <w:rPr>
          <w:rFonts w:ascii="Arial" w:hAnsi="Arial" w:cs="Arial"/>
        </w:rPr>
        <w:t xml:space="preserve">Lamb, Charles W, </w:t>
      </w:r>
      <w:r>
        <w:rPr>
          <w:rFonts w:ascii="Arial" w:hAnsi="Arial" w:cs="Arial"/>
          <w:i/>
        </w:rPr>
        <w:t xml:space="preserve">et al. </w:t>
      </w:r>
      <w:r>
        <w:rPr>
          <w:rFonts w:ascii="Arial" w:hAnsi="Arial" w:cs="Arial"/>
        </w:rPr>
        <w:t>(2001</w:t>
      </w:r>
      <w:r w:rsidRPr="007E577C">
        <w:rPr>
          <w:rFonts w:ascii="Arial" w:hAnsi="Arial" w:cs="Arial"/>
        </w:rPr>
        <w:t>)</w:t>
      </w:r>
      <w:r>
        <w:rPr>
          <w:rFonts w:ascii="Arial" w:hAnsi="Arial" w:cs="Arial"/>
        </w:rPr>
        <w:t xml:space="preserve"> dalam Febrianti (2013),</w:t>
      </w:r>
      <w:r w:rsidRPr="007E577C">
        <w:rPr>
          <w:rFonts w:ascii="Arial" w:hAnsi="Arial" w:cs="Arial"/>
        </w:rPr>
        <w:t xml:space="preserve"> menyebutkan bahwa keunggulan bersaing merupakan serangkaian fitur unik dari perusahaan dan produknya yang diketahui oleh sasaran pasar sebagai keunggulan penting dalam sebuah kompetisi yang merupakan sebuah faktor yang membuat konsumen untuk menjadi pelanggan perusahaan tersebut. Kebanyakan perusahaan saat ini mengadopsi banyak strategi untuk mengalahkan kompetitornya seperti kualitas </w:t>
      </w:r>
      <w:r w:rsidRPr="007E577C">
        <w:rPr>
          <w:rFonts w:ascii="Arial" w:hAnsi="Arial" w:cs="Arial"/>
        </w:rPr>
        <w:lastRenderedPageBreak/>
        <w:t xml:space="preserve">produk, strategi keunggulan biaya, strategi diferensiasi, pelayanan prima kepada konsumen dan mulai mempertimbangkan untuk melakukan </w:t>
      </w:r>
      <w:r w:rsidRPr="007E577C">
        <w:rPr>
          <w:rFonts w:ascii="Arial" w:hAnsi="Arial" w:cs="Arial"/>
          <w:i/>
        </w:rPr>
        <w:t>Corporate Social Responsibility</w:t>
      </w:r>
      <w:r w:rsidRPr="007E577C">
        <w:rPr>
          <w:rFonts w:ascii="Arial" w:hAnsi="Arial" w:cs="Arial"/>
        </w:rPr>
        <w:t xml:space="preserve"> (CSR). Tujuan dari CSR sebagai alat dari keunggulan bersaing adalah untuk memenangkan loyalitas dari komunitas sebagai hasil dari kompetisi yang makin </w:t>
      </w:r>
      <w:r>
        <w:rPr>
          <w:rFonts w:ascii="Arial" w:hAnsi="Arial" w:cs="Arial"/>
        </w:rPr>
        <w:t>sengit antar industri</w:t>
      </w:r>
      <w:r w:rsidRPr="007E577C">
        <w:rPr>
          <w:rFonts w:ascii="Arial" w:hAnsi="Arial" w:cs="Arial"/>
        </w:rPr>
        <w:t>. Praktek CSR menciptakan hubungan simbiotik antara perusahaan dan komunitas dimana perusahaan itu melakukan kegiatan operasionalnya, sehingga memberikan mereka pemahaman yang mendalam mengenai pentingnya dan perlunya untuk menjadi sensitif secara sosial.</w:t>
      </w:r>
    </w:p>
    <w:p w:rsidR="004A6066" w:rsidRDefault="004A6066" w:rsidP="004A6066">
      <w:pPr>
        <w:spacing w:after="0" w:line="480" w:lineRule="auto"/>
        <w:ind w:firstLine="709"/>
        <w:jc w:val="both"/>
        <w:rPr>
          <w:rFonts w:ascii="Arial" w:hAnsi="Arial" w:cs="Arial"/>
        </w:rPr>
      </w:pPr>
      <w:r w:rsidRPr="007E577C">
        <w:rPr>
          <w:rFonts w:ascii="Arial" w:hAnsi="Arial" w:cs="Arial"/>
        </w:rPr>
        <w:t xml:space="preserve">Menurut Grant (2002), keunggulan kompetitif adalah kemampuan perusahaan untuk mengungguli kompetitornya pada tujuan kinerja perusahaan yang utama. Walaupun tujuan kinerja perusahaan pada umumnya adalah profitabilitas, namun bukan berarti profitabilitas ini adalah segalanya. Artinya, sebuah perusahaan bisa saja menjaga tingkat profitabilitas pada level yang sekarang sudah dicapai (bukan level maksimal), untuk kepentingan kepuasan pelanggan, kesejahteraan pekerja, dan lain-lain. </w:t>
      </w:r>
    </w:p>
    <w:p w:rsidR="004A6066" w:rsidRDefault="004A6066" w:rsidP="004A6066">
      <w:pPr>
        <w:spacing w:after="0" w:line="480" w:lineRule="auto"/>
        <w:ind w:firstLine="709"/>
        <w:jc w:val="both"/>
        <w:rPr>
          <w:rFonts w:ascii="Arial" w:hAnsi="Arial" w:cs="Arial"/>
        </w:rPr>
      </w:pPr>
      <w:r w:rsidRPr="007E577C">
        <w:rPr>
          <w:rFonts w:ascii="Arial" w:hAnsi="Arial" w:cs="Arial"/>
        </w:rPr>
        <w:t>Keunggulan kompetitif tidak hanya berasal dari lingkungan eksternal, seperti perubahan permintaan konsumen, perubahan harga atau perubahan teknologi, namun juga bisa berasal dari struktur internal, yaitu dengan kreativitas dan inovas</w:t>
      </w:r>
      <w:r>
        <w:rPr>
          <w:rFonts w:ascii="Arial" w:hAnsi="Arial" w:cs="Arial"/>
        </w:rPr>
        <w:t>i. Lebih lanjut, Grant</w:t>
      </w:r>
      <w:r w:rsidRPr="007E577C">
        <w:rPr>
          <w:rFonts w:ascii="Arial" w:hAnsi="Arial" w:cs="Arial"/>
        </w:rPr>
        <w:t xml:space="preserve"> menjelaskan bahwa keunggulan kompetitif bisa bersumber dari keunggulan biaya (</w:t>
      </w:r>
      <w:r w:rsidRPr="007E577C">
        <w:rPr>
          <w:rFonts w:ascii="Arial" w:hAnsi="Arial" w:cs="Arial"/>
          <w:i/>
        </w:rPr>
        <w:t>cost advantage</w:t>
      </w:r>
      <w:r w:rsidRPr="007E577C">
        <w:rPr>
          <w:rFonts w:ascii="Arial" w:hAnsi="Arial" w:cs="Arial"/>
        </w:rPr>
        <w:t>), yaitu menekan biaya untuk mendapatkan harga lebih rendah untuk produk yang sama, dan keunggulan karena perbedaan (</w:t>
      </w:r>
      <w:r w:rsidRPr="007E577C">
        <w:rPr>
          <w:rFonts w:ascii="Arial" w:hAnsi="Arial" w:cs="Arial"/>
          <w:i/>
        </w:rPr>
        <w:t>differentiation advantage</w:t>
      </w:r>
      <w:r w:rsidRPr="007E577C">
        <w:rPr>
          <w:rFonts w:ascii="Arial" w:hAnsi="Arial" w:cs="Arial"/>
        </w:rPr>
        <w:t xml:space="preserve">) atau keunggulan karena keunikan produk. Dari kedua sumber keunggulan kompetitif tersebut, jelas yang terakhir akan lebih </w:t>
      </w:r>
      <w:r w:rsidRPr="007E577C">
        <w:rPr>
          <w:rFonts w:ascii="Arial" w:hAnsi="Arial" w:cs="Arial"/>
          <w:i/>
        </w:rPr>
        <w:t>sustainable</w:t>
      </w:r>
      <w:r w:rsidRPr="007E577C">
        <w:rPr>
          <w:rFonts w:ascii="Arial" w:hAnsi="Arial" w:cs="Arial"/>
        </w:rPr>
        <w:t xml:space="preserve"> dan salah satu sumber keunikan adalah reputasi dan integritas produk atau produsen.</w:t>
      </w:r>
    </w:p>
    <w:p w:rsidR="004A6066" w:rsidRDefault="004A6066" w:rsidP="004A6066">
      <w:pPr>
        <w:spacing w:after="0" w:line="480" w:lineRule="auto"/>
        <w:ind w:firstLine="709"/>
        <w:jc w:val="both"/>
        <w:rPr>
          <w:rFonts w:ascii="Arial" w:hAnsi="Arial" w:cs="Arial"/>
        </w:rPr>
      </w:pPr>
      <w:r w:rsidRPr="007E577C">
        <w:rPr>
          <w:rFonts w:ascii="Arial" w:hAnsi="Arial" w:cs="Arial"/>
        </w:rPr>
        <w:lastRenderedPageBreak/>
        <w:t xml:space="preserve">Membangun reputasi dan integritas tentu bukan pekerjaan yang mudah dan murah. Namun seperti disebutkan dalam </w:t>
      </w:r>
      <w:r>
        <w:rPr>
          <w:rFonts w:ascii="Arial" w:hAnsi="Arial" w:cs="Arial"/>
        </w:rPr>
        <w:t>“</w:t>
      </w:r>
      <w:r w:rsidRPr="007E577C">
        <w:rPr>
          <w:rFonts w:ascii="Arial" w:hAnsi="Arial" w:cs="Arial"/>
          <w:i/>
        </w:rPr>
        <w:t>Pricew</w:t>
      </w:r>
      <w:r>
        <w:rPr>
          <w:rFonts w:ascii="Arial" w:hAnsi="Arial" w:cs="Arial"/>
          <w:i/>
        </w:rPr>
        <w:t>aterhouse Coopers”</w:t>
      </w:r>
      <w:r w:rsidRPr="007E577C">
        <w:rPr>
          <w:rFonts w:ascii="Arial" w:hAnsi="Arial" w:cs="Arial"/>
          <w:i/>
        </w:rPr>
        <w:t xml:space="preserve"> white paper</w:t>
      </w:r>
      <w:r w:rsidRPr="007E577C">
        <w:rPr>
          <w:rFonts w:ascii="Arial" w:hAnsi="Arial" w:cs="Arial"/>
        </w:rPr>
        <w:t xml:space="preserve"> (Sonnenstein and Blaser, 2004 dan Perera, 2004) yang merupakan laporan riset, di mana hasilnya menunjukkan bahwa tata kelola (</w:t>
      </w:r>
      <w:r w:rsidRPr="007E577C">
        <w:rPr>
          <w:rFonts w:ascii="Arial" w:hAnsi="Arial" w:cs="Arial"/>
          <w:i/>
        </w:rPr>
        <w:t>governance</w:t>
      </w:r>
      <w:r w:rsidRPr="007E577C">
        <w:rPr>
          <w:rFonts w:ascii="Arial" w:hAnsi="Arial" w:cs="Arial"/>
        </w:rPr>
        <w:t>) yang baik, yang merujuk pada komitmen pada lingkungan bisnis yang etis, akan membawa perusahaan menuju kinerja yang baik. Lebih jauh, dokumen tersebut menekankan pentingnya perusahaan untuk memperhatikan integritas bisnis, nilai-nilai (</w:t>
      </w:r>
      <w:r w:rsidRPr="007E577C">
        <w:rPr>
          <w:rFonts w:ascii="Arial" w:hAnsi="Arial" w:cs="Arial"/>
          <w:i/>
        </w:rPr>
        <w:t>values</w:t>
      </w:r>
      <w:r w:rsidRPr="007E577C">
        <w:rPr>
          <w:rFonts w:ascii="Arial" w:hAnsi="Arial" w:cs="Arial"/>
        </w:rPr>
        <w:t>) dan etika serta mengintegrasikannya ke seluruh sendi perusahaan.</w:t>
      </w:r>
    </w:p>
    <w:p w:rsidR="004A6066" w:rsidRDefault="004A6066" w:rsidP="004A6066">
      <w:pPr>
        <w:spacing w:after="0" w:line="480" w:lineRule="auto"/>
        <w:ind w:firstLine="709"/>
        <w:jc w:val="both"/>
        <w:rPr>
          <w:rFonts w:ascii="Arial" w:hAnsi="Arial" w:cs="Arial"/>
        </w:rPr>
      </w:pPr>
      <w:r w:rsidRPr="007E577C">
        <w:rPr>
          <w:rFonts w:ascii="Arial" w:hAnsi="Arial" w:cs="Arial"/>
        </w:rPr>
        <w:t xml:space="preserve">Sebuah studi yang hasilnya dikutip oleh Raiborn </w:t>
      </w:r>
      <w:r w:rsidRPr="00D865E4">
        <w:rPr>
          <w:rFonts w:ascii="Arial" w:hAnsi="Arial" w:cs="Arial"/>
          <w:i/>
        </w:rPr>
        <w:t>et.al</w:t>
      </w:r>
      <w:r w:rsidRPr="007E577C">
        <w:rPr>
          <w:rFonts w:ascii="Arial" w:hAnsi="Arial" w:cs="Arial"/>
        </w:rPr>
        <w:t>.</w:t>
      </w:r>
      <w:r>
        <w:rPr>
          <w:rFonts w:ascii="Arial" w:hAnsi="Arial" w:cs="Arial"/>
        </w:rPr>
        <w:t>,</w:t>
      </w:r>
      <w:r w:rsidRPr="007E577C">
        <w:rPr>
          <w:rFonts w:ascii="Arial" w:hAnsi="Arial" w:cs="Arial"/>
        </w:rPr>
        <w:t xml:space="preserve"> (2003) juga menunjukkan bahwa 4 dari 5 orang Amerika Serikat mempertimbangkan faktor reputasi ketika membeli suatu produk. Studi yang sama menyatakan bahwa 70% investor mempertimbangkan faktor reputasi juga ketika melakukan investasi, bahkan walaupun itu berarti mengakibatkan berkurangnya </w:t>
      </w:r>
      <w:r w:rsidRPr="007E577C">
        <w:rPr>
          <w:rFonts w:ascii="Arial" w:hAnsi="Arial" w:cs="Arial"/>
          <w:i/>
        </w:rPr>
        <w:t>financial return</w:t>
      </w:r>
      <w:r w:rsidRPr="007E577C">
        <w:rPr>
          <w:rFonts w:ascii="Arial" w:hAnsi="Arial" w:cs="Arial"/>
        </w:rPr>
        <w:t>. Perusahaan-perusahaan multinasional terkenal seperti IBM, FedEx, General Electric dan Microsoft adalah perusahaan-perusahaan yang menjadi target kelompok investor yang peduli sosial (</w:t>
      </w:r>
      <w:r w:rsidRPr="007E577C">
        <w:rPr>
          <w:rFonts w:ascii="Arial" w:hAnsi="Arial" w:cs="Arial"/>
          <w:i/>
        </w:rPr>
        <w:t>socially responsible investors group</w:t>
      </w:r>
      <w:r w:rsidRPr="007E577C">
        <w:rPr>
          <w:rFonts w:ascii="Arial" w:hAnsi="Arial" w:cs="Arial"/>
        </w:rPr>
        <w:t>) untuk mengimplemetasikan CSR dan juga mempublikasikan laporan CSR setiap tahunnya b</w:t>
      </w:r>
      <w:r>
        <w:rPr>
          <w:rFonts w:ascii="Arial" w:hAnsi="Arial" w:cs="Arial"/>
        </w:rPr>
        <w:t>ersama dengan laporan keuangan.</w:t>
      </w:r>
    </w:p>
    <w:p w:rsidR="004A6066" w:rsidRDefault="004A6066" w:rsidP="004A6066">
      <w:pPr>
        <w:spacing w:after="0" w:line="480" w:lineRule="auto"/>
        <w:ind w:firstLine="709"/>
        <w:jc w:val="both"/>
        <w:rPr>
          <w:rFonts w:ascii="Arial" w:hAnsi="Arial" w:cs="Arial"/>
        </w:rPr>
      </w:pPr>
      <w:r w:rsidRPr="007E577C">
        <w:rPr>
          <w:rFonts w:ascii="Arial" w:hAnsi="Arial" w:cs="Arial"/>
        </w:rPr>
        <w:t>Survei yang juga dilakukan PwC pada tahun 2003 dengan melibatkan 1000 CEO di  20 negara untuk diranking perusahaan dan CEO paling dihormati menunjukkan indikasi yang sama (McGeer, 2004). Perusahaan-perusahaan dan CEO yang terhormat adalah mereka yang mengedepankan integritas dan memperhatikan reputasi. Selanjutnya, para CEO juga meyakini bahwa CSR adalah cara untuk mengelola resiko reputasi (</w:t>
      </w:r>
      <w:r w:rsidRPr="007E577C">
        <w:rPr>
          <w:rFonts w:ascii="Arial" w:hAnsi="Arial" w:cs="Arial"/>
          <w:i/>
        </w:rPr>
        <w:t>reputation risk</w:t>
      </w:r>
      <w:r w:rsidRPr="007E577C">
        <w:rPr>
          <w:rFonts w:ascii="Arial" w:hAnsi="Arial" w:cs="Arial"/>
        </w:rPr>
        <w:t>).</w:t>
      </w:r>
    </w:p>
    <w:p w:rsidR="004A6066" w:rsidRDefault="004A6066" w:rsidP="004A6066">
      <w:pPr>
        <w:spacing w:after="0" w:line="480" w:lineRule="auto"/>
        <w:ind w:firstLine="709"/>
        <w:jc w:val="both"/>
        <w:rPr>
          <w:rFonts w:ascii="Arial" w:hAnsi="Arial" w:cs="Arial"/>
        </w:rPr>
      </w:pPr>
      <w:r>
        <w:rPr>
          <w:rFonts w:ascii="Arial" w:hAnsi="Arial" w:cs="Arial"/>
        </w:rPr>
        <w:t xml:space="preserve">Porter dan Kramer (2006) pada salah satu tulisannya di </w:t>
      </w:r>
      <w:r w:rsidRPr="00175AEB">
        <w:rPr>
          <w:rFonts w:ascii="Arial" w:hAnsi="Arial" w:cs="Arial"/>
          <w:i/>
        </w:rPr>
        <w:t>Harvard Business Review</w:t>
      </w:r>
      <w:r>
        <w:rPr>
          <w:rFonts w:ascii="Arial" w:hAnsi="Arial" w:cs="Arial"/>
          <w:i/>
        </w:rPr>
        <w:t xml:space="preserve"> </w:t>
      </w:r>
      <w:r>
        <w:rPr>
          <w:rFonts w:ascii="Arial" w:hAnsi="Arial" w:cs="Arial"/>
        </w:rPr>
        <w:t xml:space="preserve">mengulas kaitan antara kegiatan filantropi dan CSR dengan keunggulan </w:t>
      </w:r>
      <w:r>
        <w:rPr>
          <w:rFonts w:ascii="Arial" w:hAnsi="Arial" w:cs="Arial"/>
        </w:rPr>
        <w:lastRenderedPageBreak/>
        <w:t xml:space="preserve">bersaing perusahaan. Porter menyatakan bahwa kegiatan filantropi tersebut bisa memperbaiki apa yang disebut </w:t>
      </w:r>
      <w:r>
        <w:rPr>
          <w:rFonts w:ascii="Arial" w:hAnsi="Arial" w:cs="Arial"/>
          <w:i/>
        </w:rPr>
        <w:t>competitive context</w:t>
      </w:r>
      <w:r>
        <w:rPr>
          <w:rFonts w:ascii="Arial" w:hAnsi="Arial" w:cs="Arial"/>
        </w:rPr>
        <w:t>, yaitu kualitas dari lingkungan bisnis dimana perusahaan beroperasi. “</w:t>
      </w:r>
      <w:r>
        <w:rPr>
          <w:rFonts w:ascii="Arial" w:hAnsi="Arial" w:cs="Arial"/>
          <w:i/>
        </w:rPr>
        <w:t>Competitive context has always been important to strategy</w:t>
      </w:r>
      <w:r>
        <w:rPr>
          <w:rFonts w:ascii="Arial" w:hAnsi="Arial" w:cs="Arial"/>
        </w:rPr>
        <w:t xml:space="preserve">”, sehingga seharusnya kegiatan filantropi ditempatkan di jantung kebijakan strategis perusahaan. Caranya adalah mencari </w:t>
      </w:r>
      <w:r w:rsidRPr="001961F7">
        <w:rPr>
          <w:rFonts w:ascii="Arial" w:hAnsi="Arial" w:cs="Arial"/>
        </w:rPr>
        <w:t>konvergensi</w:t>
      </w:r>
      <w:r>
        <w:rPr>
          <w:rFonts w:ascii="Arial" w:hAnsi="Arial" w:cs="Arial"/>
        </w:rPr>
        <w:t xml:space="preserve"> antara manfaat sosial dan ekonomi dari sebuah kegiatan filantropi. Dari sini perusahaan akan lebih fokus dalam menyinergikan manfaat tersebut dan kegiatan filantropi bukanlah sekedar membuang-buang uang, tapi memiliki fungsi strategis dalam mendongkrak keunggulan bersaing. CSR juga dianggap dapat memperluas hubungan diantara perusahaan dan masyarakat dalam membantu terciptanya kesempatan baru peningkatan keunggulan kompetitif dan keberlanjutan perusahaan.</w:t>
      </w:r>
    </w:p>
    <w:p w:rsidR="004A6066" w:rsidRDefault="004A6066" w:rsidP="004A6066">
      <w:pPr>
        <w:spacing w:after="0" w:line="480" w:lineRule="auto"/>
        <w:ind w:firstLine="709"/>
        <w:jc w:val="both"/>
        <w:rPr>
          <w:rFonts w:ascii="Arial" w:hAnsi="Arial" w:cs="Arial"/>
        </w:rPr>
      </w:pPr>
      <w:r>
        <w:rPr>
          <w:rFonts w:ascii="Arial" w:hAnsi="Arial" w:cs="Arial"/>
        </w:rPr>
        <w:t xml:space="preserve">Sehubungan dengan hal tersebut, Radyati (2014) menyebutkan bahwa dalam mengimplementasikan CSR dapat diperoleh beberapa manfaat salah satunya membedakan perusahaan dengan pesaingnya dan memberi kesempatan menonjolkan keunggulan komparatif perusahaan yang menawarkan produk atau jasa yang sama. </w:t>
      </w:r>
    </w:p>
    <w:p w:rsidR="004A6066" w:rsidRDefault="004A6066" w:rsidP="004A6066">
      <w:pPr>
        <w:spacing w:after="0" w:line="480" w:lineRule="auto"/>
        <w:ind w:firstLine="709"/>
        <w:jc w:val="both"/>
        <w:rPr>
          <w:rFonts w:ascii="Arial" w:hAnsi="Arial" w:cs="Arial"/>
        </w:rPr>
      </w:pPr>
      <w:r w:rsidRPr="007E577C">
        <w:rPr>
          <w:rFonts w:ascii="Arial" w:hAnsi="Arial" w:cs="Arial"/>
        </w:rPr>
        <w:t>Dengan demikian maka jelas bahwa implementasi CSR dewasa ini tidak hanya semakin diperhatikan oleh perusahaan. Lebih jauh, bahkan banyak perusahaan yang menjadikannya sebagai pembeda dengan kompetitornya atau dengan kata lain menjadikan CSR ini sebagai strategi me</w:t>
      </w:r>
      <w:r>
        <w:rPr>
          <w:rFonts w:ascii="Arial" w:hAnsi="Arial" w:cs="Arial"/>
        </w:rPr>
        <w:t>mperoleh keunggulan kompetitif.</w:t>
      </w:r>
    </w:p>
    <w:p w:rsidR="004A6066" w:rsidRPr="007E577C" w:rsidRDefault="004A6066" w:rsidP="004A6066">
      <w:pPr>
        <w:pStyle w:val="ListParagraph"/>
        <w:spacing w:after="0" w:line="240" w:lineRule="auto"/>
        <w:ind w:left="0"/>
        <w:jc w:val="both"/>
        <w:rPr>
          <w:rFonts w:ascii="Arial" w:hAnsi="Arial" w:cs="Arial"/>
        </w:rPr>
      </w:pPr>
    </w:p>
    <w:p w:rsidR="004A6066" w:rsidRPr="007E577C" w:rsidRDefault="004A6066" w:rsidP="004A6066">
      <w:pPr>
        <w:pStyle w:val="ListParagraph"/>
        <w:numPr>
          <w:ilvl w:val="0"/>
          <w:numId w:val="15"/>
        </w:numPr>
        <w:spacing w:after="0" w:line="480" w:lineRule="auto"/>
        <w:ind w:left="709" w:hanging="709"/>
        <w:jc w:val="both"/>
        <w:rPr>
          <w:rFonts w:ascii="Arial" w:hAnsi="Arial" w:cs="Arial"/>
          <w:b/>
        </w:rPr>
      </w:pPr>
      <w:r w:rsidRPr="007E577C">
        <w:rPr>
          <w:rFonts w:ascii="Arial" w:hAnsi="Arial" w:cs="Arial"/>
          <w:b/>
        </w:rPr>
        <w:t>Penelitian Terdahulu</w:t>
      </w:r>
    </w:p>
    <w:p w:rsidR="004A6066" w:rsidRDefault="004A6066" w:rsidP="004A6066">
      <w:pPr>
        <w:spacing w:after="0" w:line="480" w:lineRule="auto"/>
        <w:ind w:firstLine="709"/>
        <w:jc w:val="both"/>
        <w:rPr>
          <w:rFonts w:ascii="Arial" w:hAnsi="Arial" w:cs="Arial"/>
        </w:rPr>
      </w:pPr>
      <w:r w:rsidRPr="007E577C">
        <w:rPr>
          <w:rFonts w:ascii="Arial" w:hAnsi="Arial" w:cs="Arial"/>
        </w:rPr>
        <w:t xml:space="preserve">Beberapa penelitian terdahulu memiliki kaitan dengan masalah dalam penelitian ini yang akan dipaparkan dalam tabel berikut ini. Penelitian-penelitian </w:t>
      </w:r>
      <w:r w:rsidRPr="007E577C">
        <w:rPr>
          <w:rFonts w:ascii="Arial" w:hAnsi="Arial" w:cs="Arial"/>
        </w:rPr>
        <w:lastRenderedPageBreak/>
        <w:t>tersebut juga akan dipaparkan sebagai bahan referensi atau acuan bagi peneliti dalam melakukan penelitiannya. Disamping itu, dengan dipaparkannya beberapa penelitian terdahulu ini diharapkan peneliti dapat mengetahui perbedaan penelitian yang terdapat antara penelitian-penelitian yang suda</w:t>
      </w:r>
      <w:r>
        <w:rPr>
          <w:rFonts w:ascii="Arial" w:hAnsi="Arial" w:cs="Arial"/>
        </w:rPr>
        <w:t>h ada dengan penelitian yang dilakukan.</w:t>
      </w:r>
    </w:p>
    <w:p w:rsidR="004A6066" w:rsidRDefault="004A6066" w:rsidP="004A6066">
      <w:pPr>
        <w:spacing w:after="0" w:line="480" w:lineRule="auto"/>
        <w:ind w:firstLine="709"/>
        <w:jc w:val="both"/>
        <w:rPr>
          <w:rFonts w:ascii="Arial" w:hAnsi="Arial" w:cs="Arial"/>
        </w:rPr>
      </w:pPr>
      <w:r>
        <w:rPr>
          <w:rFonts w:ascii="Arial" w:hAnsi="Arial" w:cs="Arial"/>
        </w:rPr>
        <w:t xml:space="preserve">Pada penelitian yang dilakukan Retnaningsih (2015) dan Widokarti (2014) memaparkan </w:t>
      </w:r>
      <w:r w:rsidRPr="00DE44BA">
        <w:rPr>
          <w:rFonts w:ascii="Arial" w:hAnsi="Arial" w:cs="Arial"/>
        </w:rPr>
        <w:t>sejumlah permasalahan mendasar yang dijumpai dalam penerapan CSR. Dimana hasil dari kedua penelitian tersebut bahwa masih banyak perusahaan yang belum melaksanakan CSR-nya dengan baik. Perlu dilakukan evaluasi terkait pelaksanaan program CSR agar program tersebut dapat dilaksanakan secara berkelanjutan dan dapat memberdayakan masyarakat.</w:t>
      </w:r>
      <w:r w:rsidRPr="00D94DD8">
        <w:rPr>
          <w:rFonts w:ascii="Arial" w:hAnsi="Arial" w:cs="Arial"/>
        </w:rPr>
        <w:t xml:space="preserve"> Kesadaran terhadap CSR </w:t>
      </w:r>
      <w:r>
        <w:rPr>
          <w:rFonts w:ascii="Arial" w:hAnsi="Arial" w:cs="Arial"/>
        </w:rPr>
        <w:t xml:space="preserve">dianggap </w:t>
      </w:r>
      <w:r w:rsidRPr="00D94DD8">
        <w:rPr>
          <w:rFonts w:ascii="Arial" w:hAnsi="Arial" w:cs="Arial"/>
        </w:rPr>
        <w:t>masih belum terintregasi dengan baik dalam manajemen perusahaan.</w:t>
      </w:r>
      <w:r>
        <w:rPr>
          <w:rFonts w:ascii="Arial" w:hAnsi="Arial" w:cs="Arial"/>
        </w:rPr>
        <w:t xml:space="preserve"> Sehingga dalam implementasi CSR belum sepenuhnya baik dan tepat sasaran</w:t>
      </w:r>
      <w:r w:rsidRPr="00D94DD8">
        <w:rPr>
          <w:rFonts w:ascii="Arial" w:hAnsi="Arial" w:cs="Arial"/>
        </w:rPr>
        <w:t>.</w:t>
      </w:r>
    </w:p>
    <w:p w:rsidR="004A6066" w:rsidRDefault="004A6066" w:rsidP="004A6066">
      <w:pPr>
        <w:spacing w:after="0" w:line="480" w:lineRule="auto"/>
        <w:ind w:firstLine="709"/>
        <w:jc w:val="both"/>
        <w:rPr>
          <w:rFonts w:ascii="Arial" w:hAnsi="Arial" w:cs="Arial"/>
        </w:rPr>
      </w:pPr>
      <w:r>
        <w:rPr>
          <w:rFonts w:ascii="Arial" w:hAnsi="Arial" w:cs="Arial"/>
        </w:rPr>
        <w:t xml:space="preserve">Metode penelitian tentang implementasi </w:t>
      </w:r>
      <w:r>
        <w:rPr>
          <w:rFonts w:ascii="Arial" w:hAnsi="Arial" w:cs="Arial"/>
          <w:i/>
        </w:rPr>
        <w:t xml:space="preserve">Corporate Social Responsibility </w:t>
      </w:r>
      <w:r>
        <w:rPr>
          <w:rFonts w:ascii="Arial" w:hAnsi="Arial" w:cs="Arial"/>
        </w:rPr>
        <w:t xml:space="preserve">(CSR) yang dilakukan oleh Aisiqia </w:t>
      </w:r>
      <w:r>
        <w:rPr>
          <w:rFonts w:ascii="Arial" w:hAnsi="Arial" w:cs="Arial"/>
          <w:i/>
        </w:rPr>
        <w:t xml:space="preserve">et al. </w:t>
      </w:r>
      <w:r>
        <w:rPr>
          <w:rFonts w:ascii="Arial" w:hAnsi="Arial" w:cs="Arial"/>
        </w:rPr>
        <w:t xml:space="preserve">(2013), George (2013), dan Narsa </w:t>
      </w:r>
      <w:r>
        <w:rPr>
          <w:rFonts w:ascii="Arial" w:hAnsi="Arial" w:cs="Arial"/>
          <w:i/>
        </w:rPr>
        <w:t>et al.</w:t>
      </w:r>
      <w:r>
        <w:rPr>
          <w:rFonts w:ascii="Arial" w:hAnsi="Arial" w:cs="Arial"/>
        </w:rPr>
        <w:t xml:space="preserve"> (2014) menggunakan Metode Analisis Deskriptif-Kualitatif yang melalui tiga tahapan analisis data yaitu reduksi data, penyajian data dan penarikan kesimpulan. Berbeda dengan yang dilakukan oleh Utama (2018) yang menggunakan pendekatan implementasi CSR sesuai dengan perundang-undangan yang berlaku diantaranya UU No.40 Tahun 2007 tentang Perseroan Terbatas dan Peraturan Daerah Provinsi Riau No.6 Tahun 2012.</w:t>
      </w:r>
    </w:p>
    <w:p w:rsidR="004A6066" w:rsidRPr="004A6066" w:rsidRDefault="004A6066" w:rsidP="004A6066">
      <w:pPr>
        <w:spacing w:after="0" w:line="480" w:lineRule="auto"/>
        <w:ind w:firstLine="709"/>
        <w:jc w:val="both"/>
        <w:rPr>
          <w:rFonts w:ascii="Arial" w:hAnsi="Arial" w:cs="Arial"/>
        </w:rPr>
        <w:sectPr w:rsidR="004A6066" w:rsidRPr="004A6066" w:rsidSect="00AD1FA1">
          <w:headerReference w:type="default" r:id="rId15"/>
          <w:footerReference w:type="default" r:id="rId16"/>
          <w:footerReference w:type="first" r:id="rId17"/>
          <w:pgSz w:w="11906" w:h="16838"/>
          <w:pgMar w:top="1701" w:right="1701" w:bottom="1701" w:left="2268" w:header="709" w:footer="709" w:gutter="0"/>
          <w:pgNumType w:start="11"/>
          <w:cols w:space="708"/>
          <w:titlePg/>
          <w:docGrid w:linePitch="360"/>
        </w:sectPr>
      </w:pPr>
      <w:r>
        <w:rPr>
          <w:rFonts w:ascii="Arial" w:hAnsi="Arial" w:cs="Arial"/>
        </w:rPr>
        <w:t>Penelitian yang membahas tentang pengaruh CSR terhadap keunggulan bersaing perusahaan terdapat pada penelitian yang dilakukan oleh Febrianti (2013) dan Shafa (2015), untuk mengetahui besar pengaruhnya kedua peneliti tersebut menggunakan metode penelitian SEM (</w:t>
      </w:r>
      <w:r>
        <w:rPr>
          <w:rFonts w:ascii="Arial" w:hAnsi="Arial" w:cs="Arial"/>
          <w:i/>
        </w:rPr>
        <w:t>Structural Equation Models</w:t>
      </w:r>
      <w:r>
        <w:rPr>
          <w:rFonts w:ascii="Arial" w:hAnsi="Arial" w:cs="Arial"/>
        </w:rPr>
        <w:t xml:space="preserve">). </w:t>
      </w:r>
      <w:r>
        <w:rPr>
          <w:rFonts w:ascii="Arial" w:hAnsi="Arial" w:cs="Arial"/>
        </w:rPr>
        <w:lastRenderedPageBreak/>
        <w:t>K</w:t>
      </w:r>
      <w:r w:rsidRPr="000E7EA2">
        <w:rPr>
          <w:rFonts w:ascii="Arial" w:hAnsi="Arial" w:cs="Arial"/>
        </w:rPr>
        <w:t xml:space="preserve">emudian Novita (2018) dengan penelitian sejenis yang awalnya menggunakan metode penelitian Regresi Linier Berganda memberikan saran bagi peneliti selanjutnya bahwa penggunaan alat analisis jalur atau SEM akan semakin meningkatkan keakuratan analisis data dan hasil penelitian, serta menambah variabel penelitian seperti variabel </w:t>
      </w:r>
      <w:r w:rsidRPr="000E7EA2">
        <w:rPr>
          <w:rFonts w:ascii="Arial" w:hAnsi="Arial" w:cs="Arial"/>
          <w:i/>
        </w:rPr>
        <w:t xml:space="preserve">intervening </w:t>
      </w:r>
      <w:r w:rsidRPr="000E7EA2">
        <w:rPr>
          <w:rFonts w:ascii="Arial" w:hAnsi="Arial" w:cs="Arial"/>
        </w:rPr>
        <w:t>untuk melihat pengaruh lain yang mempengaruhi citra perusahaan.</w:t>
      </w:r>
      <w:r>
        <w:rPr>
          <w:rFonts w:ascii="Arial" w:hAnsi="Arial" w:cs="Arial"/>
        </w:rPr>
        <w:t xml:space="preserve"> </w:t>
      </w:r>
      <w:r w:rsidRPr="007E577C">
        <w:rPr>
          <w:rFonts w:ascii="Arial" w:hAnsi="Arial" w:cs="Arial"/>
        </w:rPr>
        <w:t>Lebih jelasnya, hasil-hasil penelitian terdahulu dapat dilihat pada Tabel 2.2 berikut ini</w:t>
      </w:r>
      <w:r>
        <w:rPr>
          <w:rFonts w:ascii="Arial" w:hAnsi="Arial" w:cs="Arial"/>
        </w:rPr>
        <w:t xml:space="preserve"> :</w:t>
      </w:r>
    </w:p>
    <w:p w:rsidR="004A6066" w:rsidRDefault="004A6066" w:rsidP="004A6066">
      <w:pPr>
        <w:spacing w:after="0" w:line="480" w:lineRule="auto"/>
        <w:jc w:val="both"/>
        <w:rPr>
          <w:rFonts w:ascii="Arial" w:hAnsi="Arial" w:cs="Arial"/>
        </w:rPr>
      </w:pPr>
      <w:r>
        <w:rPr>
          <w:rFonts w:ascii="Arial" w:hAnsi="Arial" w:cs="Arial"/>
          <w:b/>
        </w:rPr>
        <w:lastRenderedPageBreak/>
        <w:t xml:space="preserve">Tabel 2.2 </w:t>
      </w:r>
      <w:r w:rsidRPr="003A4710">
        <w:rPr>
          <w:rFonts w:ascii="Arial" w:hAnsi="Arial" w:cs="Arial"/>
          <w:b/>
        </w:rPr>
        <w:t>Penelitian Terdahulu</w:t>
      </w:r>
    </w:p>
    <w:tbl>
      <w:tblPr>
        <w:tblStyle w:val="TableGrid"/>
        <w:tblW w:w="14743" w:type="dxa"/>
        <w:tblInd w:w="-714" w:type="dxa"/>
        <w:tblLook w:val="04A0" w:firstRow="1" w:lastRow="0" w:firstColumn="1" w:lastColumn="0" w:noHBand="0" w:noVBand="1"/>
      </w:tblPr>
      <w:tblGrid>
        <w:gridCol w:w="567"/>
        <w:gridCol w:w="1843"/>
        <w:gridCol w:w="2410"/>
        <w:gridCol w:w="2552"/>
        <w:gridCol w:w="1984"/>
        <w:gridCol w:w="5387"/>
      </w:tblGrid>
      <w:tr w:rsidR="004A6066" w:rsidRPr="00507268" w:rsidTr="00AD1FA1">
        <w:tc>
          <w:tcPr>
            <w:tcW w:w="56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No.</w:t>
            </w:r>
          </w:p>
        </w:tc>
        <w:tc>
          <w:tcPr>
            <w:tcW w:w="1843"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Peneliti</w:t>
            </w:r>
          </w:p>
        </w:tc>
        <w:tc>
          <w:tcPr>
            <w:tcW w:w="2410"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Judul Penelitian</w:t>
            </w:r>
          </w:p>
        </w:tc>
        <w:tc>
          <w:tcPr>
            <w:tcW w:w="2552"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Tujuan</w:t>
            </w:r>
          </w:p>
        </w:tc>
        <w:tc>
          <w:tcPr>
            <w:tcW w:w="1984"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Analisis Data</w:t>
            </w:r>
          </w:p>
        </w:tc>
        <w:tc>
          <w:tcPr>
            <w:tcW w:w="538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Hasil Penelitian</w:t>
            </w:r>
          </w:p>
        </w:tc>
      </w:tr>
      <w:tr w:rsidR="004A6066" w:rsidRPr="00313082"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1.</w:t>
            </w:r>
          </w:p>
        </w:tc>
        <w:tc>
          <w:tcPr>
            <w:tcW w:w="1843" w:type="dxa"/>
          </w:tcPr>
          <w:p w:rsidR="004A6066" w:rsidRPr="00AD1CED" w:rsidRDefault="004A6066" w:rsidP="00AD1FA1">
            <w:pPr>
              <w:spacing w:line="276" w:lineRule="auto"/>
              <w:rPr>
                <w:rFonts w:ascii="Arial" w:hAnsi="Arial" w:cs="Arial"/>
                <w:sz w:val="20"/>
                <w:szCs w:val="20"/>
              </w:rPr>
            </w:pPr>
            <w:r>
              <w:rPr>
                <w:rFonts w:ascii="Arial" w:hAnsi="Arial" w:cs="Arial"/>
                <w:sz w:val="20"/>
                <w:szCs w:val="20"/>
              </w:rPr>
              <w:t>Hartini Retnaningsih (2015)</w:t>
            </w:r>
          </w:p>
        </w:tc>
        <w:tc>
          <w:tcPr>
            <w:tcW w:w="2410"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 xml:space="preserve">Permasalahan </w:t>
            </w:r>
            <w:r w:rsidRPr="00AD1CED">
              <w:rPr>
                <w:rFonts w:ascii="Arial" w:hAnsi="Arial" w:cs="Arial"/>
                <w:i/>
                <w:sz w:val="20"/>
                <w:szCs w:val="20"/>
              </w:rPr>
              <w:t>Corporate Social Responsibility</w:t>
            </w:r>
            <w:r w:rsidRPr="00AD1CED">
              <w:rPr>
                <w:rFonts w:ascii="Arial" w:hAnsi="Arial" w:cs="Arial"/>
                <w:sz w:val="20"/>
                <w:szCs w:val="20"/>
              </w:rPr>
              <w:t xml:space="preserve"> (CSR) Dalam Rangka Pemberdayaan Masyarakat</w:t>
            </w:r>
          </w:p>
        </w:tc>
        <w:tc>
          <w:tcPr>
            <w:tcW w:w="2552"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Mengkaji berbagai</w:t>
            </w:r>
            <w:r>
              <w:rPr>
                <w:rFonts w:ascii="Arial" w:hAnsi="Arial" w:cs="Arial"/>
                <w:sz w:val="20"/>
                <w:szCs w:val="20"/>
              </w:rPr>
              <w:t xml:space="preserve"> masalah dalam implementasi CSR</w:t>
            </w:r>
          </w:p>
        </w:tc>
        <w:tc>
          <w:tcPr>
            <w:tcW w:w="1984"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Studi kepustakaan</w:t>
            </w:r>
            <w:r>
              <w:rPr>
                <w:rFonts w:ascii="Arial" w:hAnsi="Arial" w:cs="Arial"/>
                <w:sz w:val="20"/>
                <w:szCs w:val="20"/>
              </w:rPr>
              <w:t xml:space="preserve"> yang berpedoman utama pada UU No.40/2007 tentang Perseroan Terbatas dan UU No.25/2007 tentang Penanaman Modal</w:t>
            </w:r>
          </w:p>
        </w:tc>
        <w:tc>
          <w:tcPr>
            <w:tcW w:w="5387" w:type="dxa"/>
          </w:tcPr>
          <w:p w:rsidR="004A6066" w:rsidRPr="00313082" w:rsidRDefault="004A6066" w:rsidP="00AD1FA1">
            <w:pPr>
              <w:spacing w:line="276" w:lineRule="auto"/>
              <w:rPr>
                <w:rFonts w:ascii="Arial" w:hAnsi="Arial" w:cs="Arial"/>
                <w:sz w:val="20"/>
                <w:szCs w:val="20"/>
              </w:rPr>
            </w:pPr>
            <w:r>
              <w:rPr>
                <w:rFonts w:ascii="Arial" w:hAnsi="Arial" w:cs="Arial"/>
                <w:sz w:val="20"/>
                <w:szCs w:val="20"/>
              </w:rPr>
              <w:t xml:space="preserve">Hasil penelitian menunjukkan bahwa konsep CSR memang bagus, namun dalam pelaksanaannya hingga kini masih banyak perusahaan yang belum melaksanakannya dengan baik seperti kurang memerhatikan kondisi masyarakat  dan lingkungan sekitar usaha, melakukan eksploitasi hingga merusak lingkungan, tidak memandang penting CSR, dan setengah hati dalam mengimplementasikan CSR atau sekedar untuk pencitraan perusahaan. </w:t>
            </w:r>
          </w:p>
        </w:tc>
      </w:tr>
      <w:tr w:rsidR="004A6066" w:rsidRPr="00AD1CED"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2.</w:t>
            </w:r>
          </w:p>
        </w:tc>
        <w:tc>
          <w:tcPr>
            <w:tcW w:w="1843" w:type="dxa"/>
          </w:tcPr>
          <w:p w:rsidR="004A6066" w:rsidRPr="00AD1CED" w:rsidRDefault="004A6066" w:rsidP="00AD1FA1">
            <w:pPr>
              <w:spacing w:line="276" w:lineRule="auto"/>
              <w:rPr>
                <w:rFonts w:ascii="Arial" w:hAnsi="Arial" w:cs="Arial"/>
                <w:sz w:val="20"/>
                <w:szCs w:val="20"/>
              </w:rPr>
            </w:pPr>
            <w:r>
              <w:rPr>
                <w:rFonts w:ascii="Arial" w:hAnsi="Arial" w:cs="Arial"/>
                <w:sz w:val="20"/>
                <w:szCs w:val="20"/>
              </w:rPr>
              <w:t>Joko Rizkie Widokarti (2014)</w:t>
            </w:r>
          </w:p>
        </w:tc>
        <w:tc>
          <w:tcPr>
            <w:tcW w:w="2410"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 xml:space="preserve">Masalah Dasar Pengelolaan </w:t>
            </w:r>
            <w:r w:rsidRPr="00AD1CED">
              <w:rPr>
                <w:rFonts w:ascii="Arial" w:hAnsi="Arial" w:cs="Arial"/>
                <w:i/>
                <w:sz w:val="20"/>
                <w:szCs w:val="20"/>
              </w:rPr>
              <w:t>Corporate Social Responsibility</w:t>
            </w:r>
            <w:r w:rsidRPr="00AD1CED">
              <w:rPr>
                <w:rFonts w:ascii="Arial" w:hAnsi="Arial" w:cs="Arial"/>
                <w:sz w:val="20"/>
                <w:szCs w:val="20"/>
              </w:rPr>
              <w:t xml:space="preserve"> (CSR) Di Indonesia</w:t>
            </w:r>
          </w:p>
        </w:tc>
        <w:tc>
          <w:tcPr>
            <w:tcW w:w="2552" w:type="dxa"/>
          </w:tcPr>
          <w:p w:rsidR="004A6066" w:rsidRDefault="004A6066" w:rsidP="004A6066">
            <w:pPr>
              <w:pStyle w:val="ListParagraph"/>
              <w:numPr>
                <w:ilvl w:val="0"/>
                <w:numId w:val="26"/>
              </w:numPr>
              <w:spacing w:line="276" w:lineRule="auto"/>
              <w:ind w:left="176" w:hanging="219"/>
              <w:rPr>
                <w:rFonts w:ascii="Arial" w:hAnsi="Arial" w:cs="Arial"/>
                <w:sz w:val="20"/>
                <w:szCs w:val="20"/>
              </w:rPr>
            </w:pPr>
            <w:r>
              <w:rPr>
                <w:rFonts w:ascii="Arial" w:hAnsi="Arial" w:cs="Arial"/>
                <w:sz w:val="20"/>
                <w:szCs w:val="20"/>
              </w:rPr>
              <w:t>Mengidentifikasi masalah pengelolaan CSR di Indonesia</w:t>
            </w:r>
          </w:p>
          <w:p w:rsidR="004A6066" w:rsidRPr="00917D87" w:rsidRDefault="004A6066" w:rsidP="004A6066">
            <w:pPr>
              <w:pStyle w:val="ListParagraph"/>
              <w:numPr>
                <w:ilvl w:val="0"/>
                <w:numId w:val="26"/>
              </w:numPr>
              <w:spacing w:line="276" w:lineRule="auto"/>
              <w:ind w:left="176" w:hanging="219"/>
              <w:rPr>
                <w:rFonts w:ascii="Arial" w:hAnsi="Arial" w:cs="Arial"/>
                <w:sz w:val="20"/>
                <w:szCs w:val="20"/>
              </w:rPr>
            </w:pPr>
            <w:r>
              <w:rPr>
                <w:rFonts w:ascii="Arial" w:hAnsi="Arial" w:cs="Arial"/>
                <w:sz w:val="20"/>
                <w:szCs w:val="20"/>
              </w:rPr>
              <w:t>Menganalisa implementasi program CSR beberapa perusahaan</w:t>
            </w:r>
          </w:p>
        </w:tc>
        <w:tc>
          <w:tcPr>
            <w:tcW w:w="1984" w:type="dxa"/>
          </w:tcPr>
          <w:p w:rsidR="004A6066" w:rsidRPr="00AD1CED" w:rsidRDefault="004A6066" w:rsidP="00AD1FA1">
            <w:pPr>
              <w:spacing w:line="276" w:lineRule="auto"/>
              <w:rPr>
                <w:rFonts w:ascii="Arial" w:hAnsi="Arial" w:cs="Arial"/>
                <w:sz w:val="20"/>
                <w:szCs w:val="20"/>
              </w:rPr>
            </w:pPr>
            <w:r>
              <w:rPr>
                <w:rFonts w:ascii="Arial" w:hAnsi="Arial" w:cs="Arial"/>
                <w:sz w:val="20"/>
                <w:szCs w:val="20"/>
              </w:rPr>
              <w:t>Penelitian kualitatif dengan metode induktif</w:t>
            </w:r>
          </w:p>
        </w:tc>
        <w:tc>
          <w:tcPr>
            <w:tcW w:w="5387" w:type="dxa"/>
          </w:tcPr>
          <w:p w:rsidR="004A6066" w:rsidRPr="00AD1CED" w:rsidRDefault="004A6066" w:rsidP="00AD1FA1">
            <w:pPr>
              <w:spacing w:line="276" w:lineRule="auto"/>
              <w:rPr>
                <w:rFonts w:ascii="Arial" w:hAnsi="Arial" w:cs="Arial"/>
                <w:sz w:val="20"/>
                <w:szCs w:val="20"/>
              </w:rPr>
            </w:pPr>
            <w:r>
              <w:rPr>
                <w:rFonts w:ascii="Arial" w:hAnsi="Arial" w:cs="Arial"/>
                <w:sz w:val="20"/>
                <w:szCs w:val="20"/>
              </w:rPr>
              <w:t>Hasil penelitian menunjukkan bahwa terdapat beberapa masalah dalam pelaksanaan CSR di Indonesia seperti terdapat beberapa perusahaan yang enggan melaksanakan CSR yang bersifat wajib dari perundang-undangan, belum adanya sanksi tegas bagi perusahaan yang belum menerapkan CSR, serta masyarakat yang masih belum sepenuhnya menyadari arti penting implementasi CSR yang baik dan tepat sasaran.</w:t>
            </w:r>
          </w:p>
        </w:tc>
      </w:tr>
      <w:tr w:rsidR="004A6066" w:rsidRPr="000B4A68"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3.</w:t>
            </w:r>
          </w:p>
        </w:tc>
        <w:tc>
          <w:tcPr>
            <w:tcW w:w="1843" w:type="dxa"/>
          </w:tcPr>
          <w:p w:rsidR="004A6066" w:rsidRPr="00507268" w:rsidRDefault="004A6066" w:rsidP="00AD1FA1">
            <w:pPr>
              <w:spacing w:line="276" w:lineRule="auto"/>
              <w:rPr>
                <w:rFonts w:ascii="Arial" w:hAnsi="Arial" w:cs="Arial"/>
                <w:sz w:val="20"/>
                <w:szCs w:val="20"/>
              </w:rPr>
            </w:pPr>
            <w:r>
              <w:rPr>
                <w:rFonts w:ascii="Arial" w:hAnsi="Arial" w:cs="Arial"/>
                <w:sz w:val="20"/>
                <w:szCs w:val="20"/>
              </w:rPr>
              <w:t>Intan Aisyah Aisiqia, Choirul Saleh, dan Minto Hadi (2013)</w:t>
            </w:r>
          </w:p>
        </w:tc>
        <w:tc>
          <w:tcPr>
            <w:tcW w:w="2410" w:type="dxa"/>
          </w:tcPr>
          <w:p w:rsidR="004A6066" w:rsidRPr="00507268" w:rsidRDefault="004A6066" w:rsidP="00AD1FA1">
            <w:pPr>
              <w:spacing w:line="276" w:lineRule="auto"/>
              <w:rPr>
                <w:rFonts w:ascii="Arial" w:hAnsi="Arial" w:cs="Arial"/>
                <w:sz w:val="20"/>
                <w:szCs w:val="20"/>
              </w:rPr>
            </w:pPr>
            <w:r w:rsidRPr="00507268">
              <w:rPr>
                <w:rFonts w:ascii="Arial" w:hAnsi="Arial" w:cs="Arial"/>
                <w:i/>
                <w:sz w:val="20"/>
                <w:szCs w:val="20"/>
              </w:rPr>
              <w:t xml:space="preserve">Corporate Social Responsibility </w:t>
            </w:r>
            <w:r w:rsidRPr="00507268">
              <w:rPr>
                <w:rFonts w:ascii="Arial" w:hAnsi="Arial" w:cs="Arial"/>
                <w:sz w:val="20"/>
                <w:szCs w:val="20"/>
              </w:rPr>
              <w:t>(CSR) Sebagai Upaya Pemberdayaan Masyarakat Sekitar Pabrik Gula (Studi Pada</w:t>
            </w:r>
            <w:r>
              <w:rPr>
                <w:rFonts w:ascii="Arial" w:hAnsi="Arial" w:cs="Arial"/>
                <w:sz w:val="20"/>
                <w:szCs w:val="20"/>
              </w:rPr>
              <w:t xml:space="preserve"> PTPN X Persero PG. Kremboong Sidoarjo </w:t>
            </w:r>
          </w:p>
        </w:tc>
        <w:tc>
          <w:tcPr>
            <w:tcW w:w="2552" w:type="dxa"/>
          </w:tcPr>
          <w:p w:rsidR="004A6066" w:rsidRDefault="004A6066" w:rsidP="004A6066">
            <w:pPr>
              <w:pStyle w:val="ListParagraph"/>
              <w:numPr>
                <w:ilvl w:val="0"/>
                <w:numId w:val="27"/>
              </w:numPr>
              <w:spacing w:line="276" w:lineRule="auto"/>
              <w:ind w:left="176" w:hanging="219"/>
              <w:rPr>
                <w:rFonts w:ascii="Arial" w:hAnsi="Arial" w:cs="Arial"/>
                <w:sz w:val="20"/>
                <w:szCs w:val="20"/>
              </w:rPr>
            </w:pPr>
            <w:r>
              <w:rPr>
                <w:rFonts w:ascii="Arial" w:hAnsi="Arial" w:cs="Arial"/>
                <w:sz w:val="20"/>
                <w:szCs w:val="20"/>
              </w:rPr>
              <w:t>Mengidentifikasi pelaksanaan CSR PG. Kremboong</w:t>
            </w:r>
          </w:p>
          <w:p w:rsidR="004A6066" w:rsidRDefault="004A6066" w:rsidP="004A6066">
            <w:pPr>
              <w:pStyle w:val="ListParagraph"/>
              <w:numPr>
                <w:ilvl w:val="0"/>
                <w:numId w:val="27"/>
              </w:numPr>
              <w:spacing w:line="276" w:lineRule="auto"/>
              <w:ind w:left="176" w:hanging="219"/>
              <w:rPr>
                <w:rFonts w:ascii="Arial" w:hAnsi="Arial" w:cs="Arial"/>
                <w:sz w:val="20"/>
                <w:szCs w:val="20"/>
              </w:rPr>
            </w:pPr>
            <w:r>
              <w:rPr>
                <w:rFonts w:ascii="Arial" w:hAnsi="Arial" w:cs="Arial"/>
                <w:sz w:val="20"/>
                <w:szCs w:val="20"/>
              </w:rPr>
              <w:t>Mengidentifikasi dampak pelaksanaan CSR</w:t>
            </w:r>
          </w:p>
          <w:p w:rsidR="004A6066" w:rsidRPr="003B3D5A" w:rsidRDefault="004A6066" w:rsidP="004A6066">
            <w:pPr>
              <w:pStyle w:val="ListParagraph"/>
              <w:numPr>
                <w:ilvl w:val="0"/>
                <w:numId w:val="27"/>
              </w:numPr>
              <w:spacing w:line="276" w:lineRule="auto"/>
              <w:ind w:left="176" w:hanging="219"/>
              <w:rPr>
                <w:rFonts w:ascii="Arial" w:hAnsi="Arial" w:cs="Arial"/>
                <w:sz w:val="20"/>
                <w:szCs w:val="20"/>
              </w:rPr>
            </w:pPr>
            <w:r>
              <w:rPr>
                <w:rFonts w:ascii="Arial" w:hAnsi="Arial" w:cs="Arial"/>
                <w:sz w:val="20"/>
                <w:szCs w:val="20"/>
              </w:rPr>
              <w:lastRenderedPageBreak/>
              <w:t>Mengidentifikasi faktor pendukung dan penghambat CSR</w:t>
            </w:r>
          </w:p>
        </w:tc>
        <w:tc>
          <w:tcPr>
            <w:tcW w:w="1984" w:type="dxa"/>
          </w:tcPr>
          <w:p w:rsidR="004A6066" w:rsidRDefault="004A6066" w:rsidP="00AD1FA1">
            <w:pPr>
              <w:spacing w:line="276" w:lineRule="auto"/>
              <w:rPr>
                <w:rFonts w:ascii="Arial" w:hAnsi="Arial" w:cs="Arial"/>
                <w:sz w:val="20"/>
                <w:szCs w:val="20"/>
              </w:rPr>
            </w:pPr>
            <w:r>
              <w:rPr>
                <w:rFonts w:ascii="Arial" w:hAnsi="Arial" w:cs="Arial"/>
                <w:sz w:val="20"/>
                <w:szCs w:val="20"/>
              </w:rPr>
              <w:lastRenderedPageBreak/>
              <w:t>Penelitian deskriptif kualitatif dengan model interaktif Miles dan Huberman (1992) :</w:t>
            </w:r>
          </w:p>
          <w:p w:rsidR="004A6066" w:rsidRDefault="004A6066" w:rsidP="004A6066">
            <w:pPr>
              <w:pStyle w:val="ListParagraph"/>
              <w:numPr>
                <w:ilvl w:val="0"/>
                <w:numId w:val="28"/>
              </w:numPr>
              <w:spacing w:line="276" w:lineRule="auto"/>
              <w:ind w:left="175" w:hanging="218"/>
              <w:rPr>
                <w:rFonts w:ascii="Arial" w:hAnsi="Arial" w:cs="Arial"/>
                <w:sz w:val="20"/>
                <w:szCs w:val="20"/>
              </w:rPr>
            </w:pPr>
            <w:r>
              <w:rPr>
                <w:rFonts w:ascii="Arial" w:hAnsi="Arial" w:cs="Arial"/>
                <w:sz w:val="20"/>
                <w:szCs w:val="20"/>
              </w:rPr>
              <w:t>Reduksi data</w:t>
            </w:r>
          </w:p>
          <w:p w:rsidR="004A6066" w:rsidRDefault="004A6066" w:rsidP="004A6066">
            <w:pPr>
              <w:pStyle w:val="ListParagraph"/>
              <w:numPr>
                <w:ilvl w:val="0"/>
                <w:numId w:val="28"/>
              </w:numPr>
              <w:spacing w:line="276" w:lineRule="auto"/>
              <w:ind w:left="175" w:hanging="218"/>
              <w:rPr>
                <w:rFonts w:ascii="Arial" w:hAnsi="Arial" w:cs="Arial"/>
                <w:sz w:val="20"/>
                <w:szCs w:val="20"/>
              </w:rPr>
            </w:pPr>
            <w:r>
              <w:rPr>
                <w:rFonts w:ascii="Arial" w:hAnsi="Arial" w:cs="Arial"/>
                <w:sz w:val="20"/>
                <w:szCs w:val="20"/>
              </w:rPr>
              <w:t>Penyajian data</w:t>
            </w:r>
          </w:p>
          <w:p w:rsidR="004A6066" w:rsidRPr="00ED521B" w:rsidRDefault="004A6066" w:rsidP="004A6066">
            <w:pPr>
              <w:pStyle w:val="ListParagraph"/>
              <w:numPr>
                <w:ilvl w:val="0"/>
                <w:numId w:val="28"/>
              </w:numPr>
              <w:spacing w:line="276" w:lineRule="auto"/>
              <w:ind w:left="175" w:hanging="218"/>
              <w:rPr>
                <w:rFonts w:ascii="Arial" w:hAnsi="Arial" w:cs="Arial"/>
                <w:sz w:val="20"/>
                <w:szCs w:val="20"/>
              </w:rPr>
            </w:pPr>
            <w:r>
              <w:rPr>
                <w:rFonts w:ascii="Arial" w:hAnsi="Arial" w:cs="Arial"/>
                <w:sz w:val="20"/>
                <w:szCs w:val="20"/>
              </w:rPr>
              <w:t>Kesimpulan</w:t>
            </w:r>
          </w:p>
        </w:tc>
        <w:tc>
          <w:tcPr>
            <w:tcW w:w="5387" w:type="dxa"/>
          </w:tcPr>
          <w:p w:rsidR="004A6066" w:rsidRPr="000B4A68" w:rsidRDefault="004A6066" w:rsidP="00AD1FA1">
            <w:pPr>
              <w:spacing w:line="276" w:lineRule="auto"/>
              <w:rPr>
                <w:rFonts w:ascii="Arial" w:hAnsi="Arial" w:cs="Arial"/>
                <w:sz w:val="20"/>
                <w:szCs w:val="20"/>
              </w:rPr>
            </w:pPr>
            <w:r>
              <w:rPr>
                <w:rFonts w:ascii="Arial" w:hAnsi="Arial" w:cs="Arial"/>
                <w:sz w:val="20"/>
                <w:szCs w:val="20"/>
              </w:rPr>
              <w:t xml:space="preserve">Hasil penelitian menjelaskan bahwa PG. Krembong melaksanakan CSR dalam bentuk PKBL. Dengan adanya program tersebut memberi manfaat secara ekonomi, sosial, maupun lingkungan. Terdapat pula faktor pendukung pelaksanaan PKBL PG Kremboong seperti dukungan para stakeholder dan terdapat faktor penghambat yaitu belum tersosialisasikan dengan baik di masyarakat sehingga pelaksanaannya belum optimal.  </w:t>
            </w:r>
          </w:p>
        </w:tc>
      </w:tr>
    </w:tbl>
    <w:p w:rsidR="004A6066" w:rsidRDefault="004A6066" w:rsidP="004A6066">
      <w:pPr>
        <w:spacing w:after="0" w:line="360" w:lineRule="auto"/>
        <w:jc w:val="both"/>
        <w:rPr>
          <w:rFonts w:ascii="Arial" w:hAnsi="Arial" w:cs="Arial"/>
          <w:b/>
        </w:rPr>
      </w:pPr>
      <w:r>
        <w:rPr>
          <w:rFonts w:ascii="Arial" w:hAnsi="Arial" w:cs="Arial"/>
          <w:b/>
        </w:rPr>
        <w:lastRenderedPageBreak/>
        <w:t>Tabel 2.2 (lanjutan)</w:t>
      </w:r>
    </w:p>
    <w:tbl>
      <w:tblPr>
        <w:tblStyle w:val="TableGrid"/>
        <w:tblW w:w="14743" w:type="dxa"/>
        <w:tblInd w:w="-714" w:type="dxa"/>
        <w:tblLook w:val="04A0" w:firstRow="1" w:lastRow="0" w:firstColumn="1" w:lastColumn="0" w:noHBand="0" w:noVBand="1"/>
      </w:tblPr>
      <w:tblGrid>
        <w:gridCol w:w="567"/>
        <w:gridCol w:w="1843"/>
        <w:gridCol w:w="2410"/>
        <w:gridCol w:w="2552"/>
        <w:gridCol w:w="1984"/>
        <w:gridCol w:w="5387"/>
      </w:tblGrid>
      <w:tr w:rsidR="004A6066" w:rsidRPr="00507268" w:rsidTr="00AD1FA1">
        <w:tc>
          <w:tcPr>
            <w:tcW w:w="56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No.</w:t>
            </w:r>
          </w:p>
        </w:tc>
        <w:tc>
          <w:tcPr>
            <w:tcW w:w="1843"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Peneliti</w:t>
            </w:r>
          </w:p>
        </w:tc>
        <w:tc>
          <w:tcPr>
            <w:tcW w:w="2410"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Judul Penelitian</w:t>
            </w:r>
          </w:p>
        </w:tc>
        <w:tc>
          <w:tcPr>
            <w:tcW w:w="2552"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Tujuan</w:t>
            </w:r>
          </w:p>
        </w:tc>
        <w:tc>
          <w:tcPr>
            <w:tcW w:w="1984"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Analisis Data</w:t>
            </w:r>
          </w:p>
        </w:tc>
        <w:tc>
          <w:tcPr>
            <w:tcW w:w="538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Hasil Penelitian</w:t>
            </w:r>
          </w:p>
        </w:tc>
      </w:tr>
      <w:tr w:rsidR="004A6066" w:rsidRPr="009862D5"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4.</w:t>
            </w:r>
          </w:p>
        </w:tc>
        <w:tc>
          <w:tcPr>
            <w:tcW w:w="1843" w:type="dxa"/>
          </w:tcPr>
          <w:p w:rsidR="004A6066" w:rsidRPr="00507268" w:rsidRDefault="004A6066" w:rsidP="00AD1FA1">
            <w:pPr>
              <w:pStyle w:val="ListParagraph"/>
              <w:spacing w:line="276" w:lineRule="auto"/>
              <w:ind w:left="0"/>
              <w:rPr>
                <w:rFonts w:ascii="Arial" w:hAnsi="Arial" w:cs="Arial"/>
                <w:sz w:val="20"/>
                <w:szCs w:val="20"/>
              </w:rPr>
            </w:pPr>
            <w:r>
              <w:rPr>
                <w:rFonts w:ascii="Arial" w:hAnsi="Arial" w:cs="Arial"/>
                <w:sz w:val="20"/>
                <w:szCs w:val="20"/>
              </w:rPr>
              <w:t>Richky George (2013)</w:t>
            </w:r>
          </w:p>
        </w:tc>
        <w:tc>
          <w:tcPr>
            <w:tcW w:w="2410" w:type="dxa"/>
          </w:tcPr>
          <w:p w:rsidR="004A6066" w:rsidRPr="00507268" w:rsidRDefault="004A6066" w:rsidP="00AD1FA1">
            <w:pPr>
              <w:pStyle w:val="ListParagraph"/>
              <w:spacing w:line="276" w:lineRule="auto"/>
              <w:ind w:left="0"/>
              <w:rPr>
                <w:rFonts w:ascii="Arial" w:hAnsi="Arial" w:cs="Arial"/>
                <w:sz w:val="20"/>
                <w:szCs w:val="20"/>
              </w:rPr>
            </w:pPr>
            <w:r w:rsidRPr="00507268">
              <w:rPr>
                <w:rFonts w:ascii="Arial" w:hAnsi="Arial" w:cs="Arial"/>
                <w:sz w:val="20"/>
                <w:szCs w:val="20"/>
              </w:rPr>
              <w:t xml:space="preserve">Implementasi </w:t>
            </w:r>
            <w:r w:rsidRPr="00507268">
              <w:rPr>
                <w:rFonts w:ascii="Arial" w:hAnsi="Arial" w:cs="Arial"/>
                <w:i/>
                <w:sz w:val="20"/>
                <w:szCs w:val="20"/>
              </w:rPr>
              <w:t xml:space="preserve">Corporate Social Responsibility </w:t>
            </w:r>
            <w:r w:rsidRPr="00507268">
              <w:rPr>
                <w:rFonts w:ascii="Arial" w:hAnsi="Arial" w:cs="Arial"/>
                <w:sz w:val="20"/>
                <w:szCs w:val="20"/>
              </w:rPr>
              <w:t>di PT</w:t>
            </w:r>
            <w:r>
              <w:rPr>
                <w:rFonts w:ascii="Arial" w:hAnsi="Arial" w:cs="Arial"/>
                <w:sz w:val="20"/>
                <w:szCs w:val="20"/>
              </w:rPr>
              <w:t>.</w:t>
            </w:r>
            <w:r w:rsidRPr="00507268">
              <w:rPr>
                <w:rFonts w:ascii="Arial" w:hAnsi="Arial" w:cs="Arial"/>
                <w:sz w:val="20"/>
                <w:szCs w:val="20"/>
              </w:rPr>
              <w:t xml:space="preserve"> Pembangkit Jawa Bali Unit Pembangkit Gresik</w:t>
            </w:r>
          </w:p>
        </w:tc>
        <w:tc>
          <w:tcPr>
            <w:tcW w:w="2552" w:type="dxa"/>
          </w:tcPr>
          <w:p w:rsidR="004A6066" w:rsidRPr="00507268" w:rsidRDefault="004A6066" w:rsidP="00AD1FA1">
            <w:pPr>
              <w:pStyle w:val="ListParagraph"/>
              <w:spacing w:line="276" w:lineRule="auto"/>
              <w:ind w:left="0"/>
              <w:rPr>
                <w:rFonts w:ascii="Arial" w:hAnsi="Arial" w:cs="Arial"/>
                <w:sz w:val="20"/>
                <w:szCs w:val="20"/>
              </w:rPr>
            </w:pPr>
            <w:r w:rsidRPr="00507268">
              <w:rPr>
                <w:rFonts w:ascii="Arial" w:hAnsi="Arial" w:cs="Arial"/>
                <w:sz w:val="20"/>
                <w:szCs w:val="20"/>
              </w:rPr>
              <w:t>Mendeskripsikan implementasi CSR di PT</w:t>
            </w:r>
            <w:r>
              <w:rPr>
                <w:rFonts w:ascii="Arial" w:hAnsi="Arial" w:cs="Arial"/>
                <w:sz w:val="20"/>
                <w:szCs w:val="20"/>
              </w:rPr>
              <w:t>.</w:t>
            </w:r>
            <w:r w:rsidRPr="00507268">
              <w:rPr>
                <w:rFonts w:ascii="Arial" w:hAnsi="Arial" w:cs="Arial"/>
                <w:sz w:val="20"/>
                <w:szCs w:val="20"/>
              </w:rPr>
              <w:t xml:space="preserve"> Pembangkit Jawa Bali Unit Pembangkit Gresik, khususnya </w:t>
            </w:r>
            <w:r>
              <w:rPr>
                <w:rFonts w:ascii="Arial" w:hAnsi="Arial" w:cs="Arial"/>
                <w:sz w:val="20"/>
                <w:szCs w:val="20"/>
              </w:rPr>
              <w:t xml:space="preserve">kemitraan </w:t>
            </w:r>
            <w:r w:rsidRPr="00507268">
              <w:rPr>
                <w:rFonts w:ascii="Arial" w:hAnsi="Arial" w:cs="Arial"/>
                <w:sz w:val="20"/>
                <w:szCs w:val="20"/>
              </w:rPr>
              <w:t>antara perusahaan dan pemerintah</w:t>
            </w:r>
          </w:p>
        </w:tc>
        <w:tc>
          <w:tcPr>
            <w:tcW w:w="1984" w:type="dxa"/>
          </w:tcPr>
          <w:p w:rsidR="004A6066" w:rsidRPr="00507268" w:rsidRDefault="004A6066" w:rsidP="00AD1FA1">
            <w:pPr>
              <w:pStyle w:val="ListParagraph"/>
              <w:spacing w:line="276" w:lineRule="auto"/>
              <w:ind w:left="0"/>
              <w:rPr>
                <w:rFonts w:ascii="Arial" w:hAnsi="Arial" w:cs="Arial"/>
                <w:sz w:val="20"/>
                <w:szCs w:val="20"/>
              </w:rPr>
            </w:pPr>
            <w:r>
              <w:rPr>
                <w:rFonts w:ascii="Arial" w:hAnsi="Arial" w:cs="Arial"/>
                <w:sz w:val="20"/>
                <w:szCs w:val="20"/>
              </w:rPr>
              <w:t xml:space="preserve">Penelitian deskriptif </w:t>
            </w:r>
            <w:r w:rsidRPr="00507268">
              <w:rPr>
                <w:rFonts w:ascii="Arial" w:hAnsi="Arial" w:cs="Arial"/>
                <w:sz w:val="20"/>
                <w:szCs w:val="20"/>
              </w:rPr>
              <w:t>kualitatif, melalui:</w:t>
            </w:r>
          </w:p>
          <w:p w:rsidR="004A6066" w:rsidRDefault="004A6066" w:rsidP="004A6066">
            <w:pPr>
              <w:pStyle w:val="ListParagraph"/>
              <w:numPr>
                <w:ilvl w:val="0"/>
                <w:numId w:val="23"/>
              </w:numPr>
              <w:spacing w:line="276" w:lineRule="auto"/>
              <w:ind w:left="175" w:hanging="186"/>
              <w:rPr>
                <w:rFonts w:ascii="Arial" w:hAnsi="Arial" w:cs="Arial"/>
                <w:sz w:val="20"/>
                <w:szCs w:val="20"/>
              </w:rPr>
            </w:pPr>
            <w:r>
              <w:rPr>
                <w:rFonts w:ascii="Arial" w:hAnsi="Arial" w:cs="Arial"/>
                <w:sz w:val="20"/>
                <w:szCs w:val="20"/>
              </w:rPr>
              <w:t>Reduksi data</w:t>
            </w:r>
          </w:p>
          <w:p w:rsidR="004A6066" w:rsidRDefault="004A6066" w:rsidP="004A6066">
            <w:pPr>
              <w:pStyle w:val="ListParagraph"/>
              <w:numPr>
                <w:ilvl w:val="0"/>
                <w:numId w:val="23"/>
              </w:numPr>
              <w:spacing w:line="276" w:lineRule="auto"/>
              <w:ind w:left="175" w:hanging="186"/>
              <w:rPr>
                <w:rFonts w:ascii="Arial" w:hAnsi="Arial" w:cs="Arial"/>
                <w:sz w:val="20"/>
                <w:szCs w:val="20"/>
              </w:rPr>
            </w:pPr>
            <w:r>
              <w:rPr>
                <w:rFonts w:ascii="Arial" w:hAnsi="Arial" w:cs="Arial"/>
                <w:sz w:val="20"/>
                <w:szCs w:val="20"/>
              </w:rPr>
              <w:t>Penyajian data</w:t>
            </w:r>
          </w:p>
          <w:p w:rsidR="004A6066" w:rsidRPr="00507268" w:rsidRDefault="004A6066" w:rsidP="004A6066">
            <w:pPr>
              <w:pStyle w:val="ListParagraph"/>
              <w:numPr>
                <w:ilvl w:val="0"/>
                <w:numId w:val="23"/>
              </w:numPr>
              <w:spacing w:line="276" w:lineRule="auto"/>
              <w:ind w:left="175" w:hanging="186"/>
              <w:rPr>
                <w:rFonts w:ascii="Arial" w:hAnsi="Arial" w:cs="Arial"/>
                <w:sz w:val="20"/>
                <w:szCs w:val="20"/>
              </w:rPr>
            </w:pPr>
            <w:r>
              <w:rPr>
                <w:rFonts w:ascii="Arial" w:hAnsi="Arial" w:cs="Arial"/>
                <w:sz w:val="20"/>
                <w:szCs w:val="20"/>
              </w:rPr>
              <w:t>Penarikan kesimpulan</w:t>
            </w:r>
          </w:p>
          <w:p w:rsidR="004A6066" w:rsidRPr="00507268" w:rsidRDefault="004A6066" w:rsidP="004A6066">
            <w:pPr>
              <w:pStyle w:val="ListParagraph"/>
              <w:numPr>
                <w:ilvl w:val="0"/>
                <w:numId w:val="23"/>
              </w:numPr>
              <w:spacing w:line="276" w:lineRule="auto"/>
              <w:ind w:left="175" w:hanging="186"/>
              <w:rPr>
                <w:rFonts w:ascii="Arial" w:hAnsi="Arial" w:cs="Arial"/>
                <w:sz w:val="20"/>
                <w:szCs w:val="20"/>
              </w:rPr>
            </w:pPr>
            <w:r w:rsidRPr="00507268">
              <w:rPr>
                <w:rFonts w:ascii="Arial" w:hAnsi="Arial" w:cs="Arial"/>
                <w:sz w:val="20"/>
                <w:szCs w:val="20"/>
              </w:rPr>
              <w:t>Teknik pemeriksaan keabsahan data</w:t>
            </w:r>
          </w:p>
          <w:p w:rsidR="004A6066" w:rsidRPr="00507268" w:rsidRDefault="004A6066" w:rsidP="004A6066">
            <w:pPr>
              <w:pStyle w:val="ListParagraph"/>
              <w:numPr>
                <w:ilvl w:val="0"/>
                <w:numId w:val="23"/>
              </w:numPr>
              <w:spacing w:line="276" w:lineRule="auto"/>
              <w:ind w:left="175" w:hanging="186"/>
              <w:rPr>
                <w:rFonts w:ascii="Arial" w:hAnsi="Arial" w:cs="Arial"/>
                <w:sz w:val="20"/>
                <w:szCs w:val="20"/>
              </w:rPr>
            </w:pPr>
            <w:r w:rsidRPr="00507268">
              <w:rPr>
                <w:rFonts w:ascii="Arial" w:hAnsi="Arial" w:cs="Arial"/>
                <w:sz w:val="20"/>
                <w:szCs w:val="20"/>
              </w:rPr>
              <w:t xml:space="preserve">Teknik triangulasi </w:t>
            </w:r>
          </w:p>
        </w:tc>
        <w:tc>
          <w:tcPr>
            <w:tcW w:w="5387" w:type="dxa"/>
          </w:tcPr>
          <w:p w:rsidR="004A6066" w:rsidRPr="009862D5" w:rsidRDefault="004A6066" w:rsidP="00AD1FA1">
            <w:pPr>
              <w:spacing w:line="276" w:lineRule="auto"/>
              <w:rPr>
                <w:rFonts w:ascii="Arial" w:hAnsi="Arial" w:cs="Arial"/>
                <w:sz w:val="20"/>
                <w:szCs w:val="20"/>
              </w:rPr>
            </w:pPr>
            <w:r>
              <w:rPr>
                <w:rFonts w:ascii="Arial" w:hAnsi="Arial" w:cs="Arial"/>
                <w:sz w:val="20"/>
                <w:szCs w:val="20"/>
              </w:rPr>
              <w:t>Hasil penelitian menunjukkan bahwa PT. PJB UP Gresik sebagai salah satu BUMN mengimplementasikan CSR dalam bentuk PKBL dan Program CSR (Pengelolaan dampak lingkungan hidup dan masyarakat). Pengembangan program CSR melalui 4 tahapan yaitu    1) Perencanaan (</w:t>
            </w:r>
            <w:r>
              <w:rPr>
                <w:rFonts w:ascii="Arial" w:hAnsi="Arial" w:cs="Arial"/>
                <w:i/>
                <w:sz w:val="20"/>
                <w:szCs w:val="20"/>
              </w:rPr>
              <w:t xml:space="preserve">awareness building, </w:t>
            </w:r>
            <w:r>
              <w:rPr>
                <w:rFonts w:ascii="Arial" w:hAnsi="Arial" w:cs="Arial"/>
                <w:sz w:val="20"/>
                <w:szCs w:val="20"/>
              </w:rPr>
              <w:t xml:space="preserve">CSR </w:t>
            </w:r>
            <w:r>
              <w:rPr>
                <w:rFonts w:ascii="Arial" w:hAnsi="Arial" w:cs="Arial"/>
                <w:i/>
                <w:sz w:val="20"/>
                <w:szCs w:val="20"/>
              </w:rPr>
              <w:t xml:space="preserve">assessement, </w:t>
            </w:r>
            <w:r>
              <w:rPr>
                <w:rFonts w:ascii="Arial" w:hAnsi="Arial" w:cs="Arial"/>
                <w:sz w:val="20"/>
                <w:szCs w:val="20"/>
              </w:rPr>
              <w:t xml:space="preserve">dan CSR </w:t>
            </w:r>
            <w:r>
              <w:rPr>
                <w:rFonts w:ascii="Arial" w:hAnsi="Arial" w:cs="Arial"/>
                <w:i/>
                <w:sz w:val="20"/>
                <w:szCs w:val="20"/>
              </w:rPr>
              <w:t>manual building</w:t>
            </w:r>
            <w:r>
              <w:rPr>
                <w:rFonts w:ascii="Arial" w:hAnsi="Arial" w:cs="Arial"/>
                <w:sz w:val="20"/>
                <w:szCs w:val="20"/>
              </w:rPr>
              <w:t>), 2) Implementasi, 3) Evaluasi, dan 4) Pelaporan. Namun program CSR PT. PJB UP Gresik belum terimplementasikan dengan baik karena kurangnya komunikasi antara perusahaan-pemerintah terkait data yang dibutuhkan dalam penyusunan program, kurangnya jumlah SDM yang menangani CSR, serta kurangnya pemahaman antar pelaksana tentang CSR.</w:t>
            </w:r>
          </w:p>
        </w:tc>
      </w:tr>
      <w:tr w:rsidR="004A6066" w:rsidRPr="009862D5" w:rsidTr="00AD1FA1">
        <w:tc>
          <w:tcPr>
            <w:tcW w:w="567" w:type="dxa"/>
          </w:tcPr>
          <w:p w:rsidR="004A6066" w:rsidRDefault="004A6066" w:rsidP="00AD1FA1">
            <w:pPr>
              <w:spacing w:line="276" w:lineRule="auto"/>
              <w:jc w:val="center"/>
              <w:rPr>
                <w:rFonts w:ascii="Arial" w:hAnsi="Arial" w:cs="Arial"/>
                <w:sz w:val="20"/>
                <w:szCs w:val="20"/>
              </w:rPr>
            </w:pPr>
            <w:r>
              <w:rPr>
                <w:rFonts w:ascii="Arial" w:hAnsi="Arial" w:cs="Arial"/>
                <w:sz w:val="20"/>
                <w:szCs w:val="20"/>
              </w:rPr>
              <w:t>5.</w:t>
            </w:r>
          </w:p>
        </w:tc>
        <w:tc>
          <w:tcPr>
            <w:tcW w:w="1843" w:type="dxa"/>
          </w:tcPr>
          <w:p w:rsidR="004A6066" w:rsidRDefault="004A6066" w:rsidP="00AD1FA1">
            <w:pPr>
              <w:pStyle w:val="ListParagraph"/>
              <w:spacing w:line="276" w:lineRule="auto"/>
              <w:ind w:left="0"/>
              <w:rPr>
                <w:rFonts w:ascii="Arial" w:hAnsi="Arial" w:cs="Arial"/>
                <w:sz w:val="20"/>
                <w:szCs w:val="20"/>
              </w:rPr>
            </w:pPr>
            <w:r>
              <w:rPr>
                <w:rFonts w:ascii="Arial" w:hAnsi="Arial" w:cs="Arial"/>
                <w:sz w:val="20"/>
                <w:szCs w:val="20"/>
              </w:rPr>
              <w:t>I Made Narsa dan Andry Irwanto (2014)</w:t>
            </w:r>
          </w:p>
        </w:tc>
        <w:tc>
          <w:tcPr>
            <w:tcW w:w="2410" w:type="dxa"/>
          </w:tcPr>
          <w:p w:rsidR="004A6066" w:rsidRPr="00507268" w:rsidRDefault="004A6066" w:rsidP="00AD1FA1">
            <w:pPr>
              <w:pStyle w:val="ListParagraph"/>
              <w:spacing w:line="276" w:lineRule="auto"/>
              <w:ind w:left="0"/>
              <w:rPr>
                <w:rFonts w:ascii="Arial" w:hAnsi="Arial" w:cs="Arial"/>
                <w:sz w:val="20"/>
                <w:szCs w:val="20"/>
              </w:rPr>
            </w:pPr>
            <w:r w:rsidRPr="00AD1CED">
              <w:rPr>
                <w:rFonts w:ascii="Arial" w:hAnsi="Arial" w:cs="Arial"/>
                <w:sz w:val="20"/>
                <w:szCs w:val="20"/>
              </w:rPr>
              <w:t>Implementasi Tanggung Jawab Sosial PT Petrokimia Gresik Pada Masyarakat Lokal: Apa Kata Mereka ?</w:t>
            </w:r>
          </w:p>
        </w:tc>
        <w:tc>
          <w:tcPr>
            <w:tcW w:w="2552" w:type="dxa"/>
          </w:tcPr>
          <w:p w:rsidR="004A6066" w:rsidRPr="00AD1CED" w:rsidRDefault="004A6066" w:rsidP="00AD1FA1">
            <w:pPr>
              <w:pStyle w:val="ListParagraph"/>
              <w:spacing w:line="276" w:lineRule="auto"/>
              <w:ind w:left="0"/>
              <w:rPr>
                <w:rFonts w:ascii="Arial" w:hAnsi="Arial" w:cs="Arial"/>
                <w:sz w:val="20"/>
                <w:szCs w:val="20"/>
              </w:rPr>
            </w:pPr>
            <w:r w:rsidRPr="00AD1CED">
              <w:rPr>
                <w:rFonts w:ascii="Arial" w:hAnsi="Arial" w:cs="Arial"/>
                <w:sz w:val="20"/>
                <w:szCs w:val="20"/>
              </w:rPr>
              <w:t>Mengeksplorasi dan menganalisis secara mendalam dampa</w:t>
            </w:r>
            <w:r>
              <w:rPr>
                <w:rFonts w:ascii="Arial" w:hAnsi="Arial" w:cs="Arial"/>
                <w:sz w:val="20"/>
                <w:szCs w:val="20"/>
              </w:rPr>
              <w:t xml:space="preserve">k pelaksanaan program CSR </w:t>
            </w:r>
            <w:r w:rsidRPr="00AD1CED">
              <w:rPr>
                <w:rFonts w:ascii="Arial" w:hAnsi="Arial" w:cs="Arial"/>
                <w:sz w:val="20"/>
                <w:szCs w:val="20"/>
              </w:rPr>
              <w:t>PT Petrokimia Gresik terhadap kondisi sosial, ekonomi, dan lingkungan masy</w:t>
            </w:r>
            <w:r>
              <w:rPr>
                <w:rFonts w:ascii="Arial" w:hAnsi="Arial" w:cs="Arial"/>
                <w:sz w:val="20"/>
                <w:szCs w:val="20"/>
              </w:rPr>
              <w:t xml:space="preserve">arakat lokal, khususnya di </w:t>
            </w:r>
            <w:r>
              <w:rPr>
                <w:rFonts w:ascii="Arial" w:hAnsi="Arial" w:cs="Arial"/>
                <w:sz w:val="20"/>
                <w:szCs w:val="20"/>
              </w:rPr>
              <w:lastRenderedPageBreak/>
              <w:t>Kelu</w:t>
            </w:r>
            <w:r w:rsidRPr="00AD1CED">
              <w:rPr>
                <w:rFonts w:ascii="Arial" w:hAnsi="Arial" w:cs="Arial"/>
                <w:sz w:val="20"/>
                <w:szCs w:val="20"/>
              </w:rPr>
              <w:t>rahan Karangturi, Gresik.</w:t>
            </w:r>
          </w:p>
        </w:tc>
        <w:tc>
          <w:tcPr>
            <w:tcW w:w="1984" w:type="dxa"/>
          </w:tcPr>
          <w:p w:rsidR="004A6066" w:rsidRDefault="004A6066" w:rsidP="00AD1FA1">
            <w:pPr>
              <w:pStyle w:val="ListParagraph"/>
              <w:spacing w:line="276" w:lineRule="auto"/>
              <w:ind w:left="0"/>
              <w:rPr>
                <w:rFonts w:ascii="Arial" w:hAnsi="Arial" w:cs="Arial"/>
                <w:sz w:val="20"/>
                <w:szCs w:val="20"/>
              </w:rPr>
            </w:pPr>
            <w:r>
              <w:rPr>
                <w:rFonts w:ascii="Arial" w:hAnsi="Arial" w:cs="Arial"/>
                <w:sz w:val="20"/>
                <w:szCs w:val="20"/>
              </w:rPr>
              <w:lastRenderedPageBreak/>
              <w:t>Penelitian deskriptif kualitatif, melalui :</w:t>
            </w:r>
          </w:p>
          <w:p w:rsidR="004A6066" w:rsidRDefault="004A6066" w:rsidP="004A6066">
            <w:pPr>
              <w:pStyle w:val="ListParagraph"/>
              <w:numPr>
                <w:ilvl w:val="0"/>
                <w:numId w:val="29"/>
              </w:numPr>
              <w:spacing w:line="276" w:lineRule="auto"/>
              <w:ind w:left="175" w:hanging="218"/>
              <w:rPr>
                <w:rFonts w:ascii="Arial" w:hAnsi="Arial" w:cs="Arial"/>
                <w:sz w:val="20"/>
                <w:szCs w:val="20"/>
              </w:rPr>
            </w:pPr>
            <w:r>
              <w:rPr>
                <w:rFonts w:ascii="Arial" w:hAnsi="Arial" w:cs="Arial"/>
                <w:sz w:val="20"/>
                <w:szCs w:val="20"/>
              </w:rPr>
              <w:t>Reduksi data</w:t>
            </w:r>
          </w:p>
          <w:p w:rsidR="004A6066" w:rsidRDefault="004A6066" w:rsidP="004A6066">
            <w:pPr>
              <w:pStyle w:val="ListParagraph"/>
              <w:numPr>
                <w:ilvl w:val="0"/>
                <w:numId w:val="29"/>
              </w:numPr>
              <w:spacing w:line="276" w:lineRule="auto"/>
              <w:ind w:left="175" w:hanging="218"/>
              <w:rPr>
                <w:rFonts w:ascii="Arial" w:hAnsi="Arial" w:cs="Arial"/>
                <w:sz w:val="20"/>
                <w:szCs w:val="20"/>
              </w:rPr>
            </w:pPr>
            <w:r>
              <w:rPr>
                <w:rFonts w:ascii="Arial" w:hAnsi="Arial" w:cs="Arial"/>
                <w:sz w:val="20"/>
                <w:szCs w:val="20"/>
              </w:rPr>
              <w:t>Penyajian data</w:t>
            </w:r>
          </w:p>
          <w:p w:rsidR="004A6066" w:rsidRDefault="004A6066" w:rsidP="004A6066">
            <w:pPr>
              <w:pStyle w:val="ListParagraph"/>
              <w:numPr>
                <w:ilvl w:val="0"/>
                <w:numId w:val="29"/>
              </w:numPr>
              <w:spacing w:line="276" w:lineRule="auto"/>
              <w:ind w:left="175" w:hanging="218"/>
              <w:rPr>
                <w:rFonts w:ascii="Arial" w:hAnsi="Arial" w:cs="Arial"/>
                <w:sz w:val="20"/>
                <w:szCs w:val="20"/>
              </w:rPr>
            </w:pPr>
            <w:r>
              <w:rPr>
                <w:rFonts w:ascii="Arial" w:hAnsi="Arial" w:cs="Arial"/>
                <w:sz w:val="20"/>
                <w:szCs w:val="20"/>
              </w:rPr>
              <w:t>Penarikan kesimpulan</w:t>
            </w:r>
          </w:p>
        </w:tc>
        <w:tc>
          <w:tcPr>
            <w:tcW w:w="5387" w:type="dxa"/>
          </w:tcPr>
          <w:p w:rsidR="004A6066" w:rsidRPr="00507268" w:rsidRDefault="004A6066" w:rsidP="00AD1FA1">
            <w:pPr>
              <w:pStyle w:val="ListParagraph"/>
              <w:spacing w:line="276" w:lineRule="auto"/>
              <w:ind w:left="0"/>
              <w:rPr>
                <w:rFonts w:ascii="Arial" w:hAnsi="Arial" w:cs="Arial"/>
                <w:sz w:val="20"/>
                <w:szCs w:val="20"/>
              </w:rPr>
            </w:pPr>
            <w:r>
              <w:rPr>
                <w:rFonts w:ascii="Arial" w:hAnsi="Arial" w:cs="Arial"/>
                <w:sz w:val="20"/>
                <w:szCs w:val="20"/>
              </w:rPr>
              <w:t xml:space="preserve">Hasil penelitian menunjukkan bahwa PT Petrokimia Gresik telah rutin dan terprogram melaksanakan tanggung jawab sosialnya dan memberi manfaat nyata bagi masyarakat sekitar khususnya Kelurahan Karangturi, Gresik dengan adanya perubahan positif kondisi sosial masyarakat, baik pada bidang kesehatan, pendidikan dan penguatan kelembagaan penanganan gizi buruk, beasiswa pendidikan, maupun kondisi lingkungan ketersediaan air bersih. Namun terdapat beberapa </w:t>
            </w:r>
            <w:r>
              <w:rPr>
                <w:rFonts w:ascii="Arial" w:hAnsi="Arial" w:cs="Arial"/>
                <w:sz w:val="20"/>
                <w:szCs w:val="20"/>
              </w:rPr>
              <w:lastRenderedPageBreak/>
              <w:t>program yang tidak berjalan sukses, dikarenakan faktor lain yang belum terjangkau CSR PT PG, sehingga memerlukan kajian yang lebih luas.</w:t>
            </w:r>
          </w:p>
        </w:tc>
      </w:tr>
    </w:tbl>
    <w:p w:rsidR="004A6066" w:rsidRDefault="004A6066" w:rsidP="004A6066">
      <w:pPr>
        <w:spacing w:after="0" w:line="480" w:lineRule="auto"/>
        <w:jc w:val="both"/>
        <w:rPr>
          <w:rFonts w:ascii="Arial" w:hAnsi="Arial" w:cs="Arial"/>
          <w:b/>
        </w:rPr>
      </w:pPr>
    </w:p>
    <w:p w:rsidR="004A6066" w:rsidRDefault="004A6066" w:rsidP="004A6066">
      <w:pPr>
        <w:spacing w:after="0" w:line="360" w:lineRule="auto"/>
        <w:jc w:val="both"/>
        <w:rPr>
          <w:rFonts w:ascii="Arial" w:hAnsi="Arial" w:cs="Arial"/>
          <w:b/>
        </w:rPr>
      </w:pPr>
      <w:r>
        <w:rPr>
          <w:rFonts w:ascii="Arial" w:hAnsi="Arial" w:cs="Arial"/>
          <w:b/>
        </w:rPr>
        <w:t>Tabel 2.2 (lanjutan)</w:t>
      </w:r>
    </w:p>
    <w:tbl>
      <w:tblPr>
        <w:tblStyle w:val="TableGrid"/>
        <w:tblW w:w="14743" w:type="dxa"/>
        <w:tblInd w:w="-714" w:type="dxa"/>
        <w:tblLook w:val="04A0" w:firstRow="1" w:lastRow="0" w:firstColumn="1" w:lastColumn="0" w:noHBand="0" w:noVBand="1"/>
      </w:tblPr>
      <w:tblGrid>
        <w:gridCol w:w="567"/>
        <w:gridCol w:w="1843"/>
        <w:gridCol w:w="2410"/>
        <w:gridCol w:w="2552"/>
        <w:gridCol w:w="1984"/>
        <w:gridCol w:w="5387"/>
      </w:tblGrid>
      <w:tr w:rsidR="004A6066" w:rsidRPr="00507268" w:rsidTr="00AD1FA1">
        <w:tc>
          <w:tcPr>
            <w:tcW w:w="56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No.</w:t>
            </w:r>
          </w:p>
        </w:tc>
        <w:tc>
          <w:tcPr>
            <w:tcW w:w="1843"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Peneliti</w:t>
            </w:r>
          </w:p>
        </w:tc>
        <w:tc>
          <w:tcPr>
            <w:tcW w:w="2410"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Judul Penelitian</w:t>
            </w:r>
          </w:p>
        </w:tc>
        <w:tc>
          <w:tcPr>
            <w:tcW w:w="2552"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Tujuan</w:t>
            </w:r>
          </w:p>
        </w:tc>
        <w:tc>
          <w:tcPr>
            <w:tcW w:w="1984"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Analisis Data</w:t>
            </w:r>
          </w:p>
        </w:tc>
        <w:tc>
          <w:tcPr>
            <w:tcW w:w="538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Hasil Penelitian</w:t>
            </w:r>
          </w:p>
        </w:tc>
      </w:tr>
      <w:tr w:rsidR="004A6066" w:rsidRPr="00AD1CED"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6.</w:t>
            </w:r>
          </w:p>
        </w:tc>
        <w:tc>
          <w:tcPr>
            <w:tcW w:w="1843" w:type="dxa"/>
          </w:tcPr>
          <w:p w:rsidR="004A6066" w:rsidRPr="00AD1CED" w:rsidRDefault="004A6066" w:rsidP="00AD1FA1">
            <w:pPr>
              <w:pStyle w:val="ListParagraph"/>
              <w:spacing w:line="276" w:lineRule="auto"/>
              <w:ind w:left="0"/>
              <w:rPr>
                <w:rFonts w:ascii="Arial" w:hAnsi="Arial" w:cs="Arial"/>
                <w:sz w:val="20"/>
                <w:szCs w:val="20"/>
              </w:rPr>
            </w:pPr>
            <w:r>
              <w:rPr>
                <w:rFonts w:ascii="Arial" w:hAnsi="Arial" w:cs="Arial"/>
                <w:sz w:val="20"/>
                <w:szCs w:val="20"/>
              </w:rPr>
              <w:t>Adi Santoso (2016)</w:t>
            </w:r>
          </w:p>
        </w:tc>
        <w:tc>
          <w:tcPr>
            <w:tcW w:w="2410" w:type="dxa"/>
          </w:tcPr>
          <w:p w:rsidR="004A6066" w:rsidRPr="00AD1CED" w:rsidRDefault="004A6066" w:rsidP="00AD1FA1">
            <w:pPr>
              <w:pStyle w:val="ListParagraph"/>
              <w:spacing w:line="276" w:lineRule="auto"/>
              <w:ind w:left="0"/>
              <w:rPr>
                <w:rFonts w:ascii="Arial" w:hAnsi="Arial" w:cs="Arial"/>
                <w:sz w:val="20"/>
                <w:szCs w:val="20"/>
              </w:rPr>
            </w:pPr>
            <w:r w:rsidRPr="00507268">
              <w:rPr>
                <w:rFonts w:ascii="Arial" w:hAnsi="Arial" w:cs="Arial"/>
                <w:sz w:val="20"/>
                <w:szCs w:val="20"/>
              </w:rPr>
              <w:t xml:space="preserve">Analisis Implementasi </w:t>
            </w:r>
            <w:r w:rsidRPr="00507268">
              <w:rPr>
                <w:rFonts w:ascii="Arial" w:hAnsi="Arial" w:cs="Arial"/>
                <w:i/>
                <w:sz w:val="20"/>
                <w:szCs w:val="20"/>
              </w:rPr>
              <w:t xml:space="preserve">Corporate Social Responsibility </w:t>
            </w:r>
            <w:r w:rsidRPr="00507268">
              <w:rPr>
                <w:rFonts w:ascii="Arial" w:hAnsi="Arial" w:cs="Arial"/>
                <w:sz w:val="20"/>
                <w:szCs w:val="20"/>
              </w:rPr>
              <w:t xml:space="preserve">dan Intensitas </w:t>
            </w:r>
            <w:r w:rsidRPr="00507268">
              <w:rPr>
                <w:rFonts w:ascii="Arial" w:hAnsi="Arial" w:cs="Arial"/>
                <w:i/>
                <w:sz w:val="20"/>
                <w:szCs w:val="20"/>
              </w:rPr>
              <w:t>Research</w:t>
            </w:r>
            <w:r w:rsidRPr="00507268">
              <w:rPr>
                <w:rFonts w:ascii="Arial" w:hAnsi="Arial" w:cs="Arial"/>
                <w:sz w:val="20"/>
                <w:szCs w:val="20"/>
              </w:rPr>
              <w:t xml:space="preserve"> </w:t>
            </w:r>
            <w:r w:rsidRPr="00507268">
              <w:rPr>
                <w:rFonts w:ascii="Arial" w:hAnsi="Arial" w:cs="Arial"/>
                <w:i/>
                <w:sz w:val="20"/>
                <w:szCs w:val="20"/>
              </w:rPr>
              <w:t>and Development</w:t>
            </w:r>
            <w:r w:rsidRPr="00507268">
              <w:rPr>
                <w:rFonts w:ascii="Arial" w:hAnsi="Arial" w:cs="Arial"/>
                <w:sz w:val="20"/>
                <w:szCs w:val="20"/>
              </w:rPr>
              <w:t xml:space="preserve"> Pada Perusahaan </w:t>
            </w:r>
            <w:r w:rsidRPr="00507268">
              <w:rPr>
                <w:rFonts w:ascii="Arial" w:hAnsi="Arial" w:cs="Arial"/>
                <w:i/>
                <w:sz w:val="20"/>
                <w:szCs w:val="20"/>
              </w:rPr>
              <w:t>Go-Public</w:t>
            </w:r>
          </w:p>
        </w:tc>
        <w:tc>
          <w:tcPr>
            <w:tcW w:w="2552" w:type="dxa"/>
          </w:tcPr>
          <w:p w:rsidR="004A6066" w:rsidRPr="00AD1CED" w:rsidRDefault="004A6066" w:rsidP="00AD1FA1">
            <w:pPr>
              <w:pStyle w:val="ListParagraph"/>
              <w:spacing w:line="276" w:lineRule="auto"/>
              <w:ind w:left="0"/>
              <w:rPr>
                <w:rFonts w:ascii="Arial" w:hAnsi="Arial" w:cs="Arial"/>
                <w:sz w:val="20"/>
                <w:szCs w:val="20"/>
              </w:rPr>
            </w:pPr>
            <w:r>
              <w:rPr>
                <w:rFonts w:ascii="Arial" w:hAnsi="Arial" w:cs="Arial"/>
                <w:sz w:val="20"/>
                <w:szCs w:val="20"/>
              </w:rPr>
              <w:t>Menganalisis pengaruh adanya implementasi CSR dan intensitas R&amp;D yang dimoderasi oleh kepemilikan asing terhadap peningkatan nilai perusahaan</w:t>
            </w:r>
          </w:p>
        </w:tc>
        <w:tc>
          <w:tcPr>
            <w:tcW w:w="1984" w:type="dxa"/>
          </w:tcPr>
          <w:p w:rsidR="004A6066" w:rsidRPr="00EC35C6" w:rsidRDefault="004A6066" w:rsidP="00AD1FA1">
            <w:pPr>
              <w:spacing w:line="276" w:lineRule="auto"/>
              <w:rPr>
                <w:rFonts w:ascii="Arial" w:hAnsi="Arial" w:cs="Arial"/>
                <w:sz w:val="20"/>
                <w:szCs w:val="20"/>
              </w:rPr>
            </w:pPr>
            <w:r>
              <w:rPr>
                <w:rFonts w:ascii="Arial" w:hAnsi="Arial" w:cs="Arial"/>
                <w:sz w:val="20"/>
                <w:szCs w:val="20"/>
              </w:rPr>
              <w:t>Analisis persamaan regresi dengan model MRA (</w:t>
            </w:r>
            <w:r>
              <w:rPr>
                <w:rFonts w:ascii="Arial" w:hAnsi="Arial" w:cs="Arial"/>
                <w:i/>
                <w:sz w:val="20"/>
                <w:szCs w:val="20"/>
              </w:rPr>
              <w:t>Moderated Regression Analysis</w:t>
            </w:r>
            <w:r>
              <w:rPr>
                <w:rFonts w:ascii="Arial" w:hAnsi="Arial" w:cs="Arial"/>
                <w:sz w:val="20"/>
                <w:szCs w:val="20"/>
              </w:rPr>
              <w:t>)</w:t>
            </w:r>
          </w:p>
        </w:tc>
        <w:tc>
          <w:tcPr>
            <w:tcW w:w="5387" w:type="dxa"/>
          </w:tcPr>
          <w:p w:rsidR="004A6066" w:rsidRDefault="004A6066" w:rsidP="00AD1FA1">
            <w:pPr>
              <w:spacing w:line="276" w:lineRule="auto"/>
              <w:rPr>
                <w:rFonts w:ascii="Arial" w:hAnsi="Arial" w:cs="Arial"/>
                <w:sz w:val="20"/>
                <w:szCs w:val="20"/>
              </w:rPr>
            </w:pPr>
            <w:r>
              <w:rPr>
                <w:rFonts w:ascii="Arial" w:hAnsi="Arial" w:cs="Arial"/>
                <w:sz w:val="20"/>
                <w:szCs w:val="20"/>
              </w:rPr>
              <w:t>Diperoleh hasil penelitian sebagai berikut :</w:t>
            </w:r>
          </w:p>
          <w:p w:rsidR="004A6066" w:rsidRDefault="004A6066" w:rsidP="004A6066">
            <w:pPr>
              <w:pStyle w:val="ListParagraph"/>
              <w:numPr>
                <w:ilvl w:val="0"/>
                <w:numId w:val="24"/>
              </w:numPr>
              <w:spacing w:line="276" w:lineRule="auto"/>
              <w:ind w:left="176" w:hanging="219"/>
              <w:rPr>
                <w:rFonts w:ascii="Arial" w:hAnsi="Arial" w:cs="Arial"/>
                <w:sz w:val="20"/>
                <w:szCs w:val="20"/>
              </w:rPr>
            </w:pPr>
            <w:r w:rsidRPr="00576B8D">
              <w:rPr>
                <w:rFonts w:ascii="Arial" w:hAnsi="Arial" w:cs="Arial"/>
                <w:sz w:val="20"/>
                <w:szCs w:val="20"/>
              </w:rPr>
              <w:t>Kegiatan CSR dan intensitas R&amp;D dapat meningkatkan nilai perusahaan sehingga dapat digunakan sebagai strategi bisnis perusahaan dalam jangka panjang.</w:t>
            </w:r>
          </w:p>
          <w:p w:rsidR="004A6066" w:rsidRPr="00AA0298" w:rsidRDefault="004A6066" w:rsidP="004A6066">
            <w:pPr>
              <w:pStyle w:val="ListParagraph"/>
              <w:numPr>
                <w:ilvl w:val="0"/>
                <w:numId w:val="24"/>
              </w:numPr>
              <w:spacing w:line="276" w:lineRule="auto"/>
              <w:ind w:left="176" w:hanging="219"/>
              <w:rPr>
                <w:rFonts w:ascii="Arial" w:hAnsi="Arial" w:cs="Arial"/>
                <w:sz w:val="20"/>
                <w:szCs w:val="20"/>
              </w:rPr>
            </w:pPr>
            <w:r w:rsidRPr="00AA0298">
              <w:rPr>
                <w:rFonts w:ascii="Arial" w:hAnsi="Arial" w:cs="Arial"/>
                <w:sz w:val="20"/>
                <w:szCs w:val="20"/>
              </w:rPr>
              <w:t>Kepemilikan asing dapat dijadikan sebagai mekanisme tata kelola perusahaan yang baik. Hal ini disebabkan karena kepemilikan asing mampu memperkuat pelaksanaan CSR dan Intensitas R&amp;D dalam meningkatkan nilai perusahaan.</w:t>
            </w:r>
          </w:p>
        </w:tc>
      </w:tr>
      <w:tr w:rsidR="004A6066" w:rsidRPr="00576B8D"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7.</w:t>
            </w:r>
          </w:p>
        </w:tc>
        <w:tc>
          <w:tcPr>
            <w:tcW w:w="1843" w:type="dxa"/>
          </w:tcPr>
          <w:p w:rsidR="004A6066" w:rsidRPr="00507268" w:rsidRDefault="004A6066" w:rsidP="00AD1FA1">
            <w:pPr>
              <w:pStyle w:val="ListParagraph"/>
              <w:spacing w:line="276" w:lineRule="auto"/>
              <w:ind w:left="0"/>
              <w:rPr>
                <w:rFonts w:ascii="Arial" w:hAnsi="Arial" w:cs="Arial"/>
                <w:sz w:val="20"/>
                <w:szCs w:val="20"/>
              </w:rPr>
            </w:pPr>
            <w:r>
              <w:rPr>
                <w:rFonts w:ascii="Arial" w:hAnsi="Arial" w:cs="Arial"/>
                <w:sz w:val="20"/>
                <w:szCs w:val="20"/>
              </w:rPr>
              <w:t>Bambang Rudito (2014)</w:t>
            </w:r>
          </w:p>
        </w:tc>
        <w:tc>
          <w:tcPr>
            <w:tcW w:w="2410" w:type="dxa"/>
          </w:tcPr>
          <w:p w:rsidR="004A6066" w:rsidRPr="00507268" w:rsidRDefault="004A6066" w:rsidP="00AD1FA1">
            <w:pPr>
              <w:pStyle w:val="ListParagraph"/>
              <w:spacing w:line="276" w:lineRule="auto"/>
              <w:ind w:left="0"/>
              <w:rPr>
                <w:rFonts w:ascii="Arial" w:hAnsi="Arial" w:cs="Arial"/>
                <w:i/>
                <w:sz w:val="20"/>
                <w:szCs w:val="20"/>
              </w:rPr>
            </w:pPr>
            <w:r w:rsidRPr="00AA6036">
              <w:rPr>
                <w:rFonts w:ascii="Arial" w:hAnsi="Arial" w:cs="Arial"/>
                <w:i/>
                <w:sz w:val="20"/>
                <w:szCs w:val="20"/>
              </w:rPr>
              <w:t>The Improvement of Community Economy as Impact of Corporate Social Responsibility Program: A Case Study in Pengalengan, Bandung, West Java, Indonesia</w:t>
            </w:r>
          </w:p>
        </w:tc>
        <w:tc>
          <w:tcPr>
            <w:tcW w:w="2552" w:type="dxa"/>
          </w:tcPr>
          <w:p w:rsidR="004A6066" w:rsidRPr="00A1303A" w:rsidRDefault="004A6066" w:rsidP="00AD1FA1">
            <w:pPr>
              <w:spacing w:line="276" w:lineRule="auto"/>
              <w:rPr>
                <w:rFonts w:ascii="Arial" w:hAnsi="Arial" w:cs="Arial"/>
                <w:sz w:val="20"/>
                <w:szCs w:val="20"/>
              </w:rPr>
            </w:pPr>
            <w:r>
              <w:rPr>
                <w:rFonts w:ascii="Arial" w:hAnsi="Arial" w:cs="Arial"/>
                <w:sz w:val="20"/>
                <w:szCs w:val="20"/>
              </w:rPr>
              <w:t>Mengetahui pelaksanaan program CSR, mengevaluasi dampak program untuk pengembangan ekonomi masyarakat (4 tahun setelah pelaksanaan program)</w:t>
            </w:r>
          </w:p>
        </w:tc>
        <w:tc>
          <w:tcPr>
            <w:tcW w:w="1984" w:type="dxa"/>
          </w:tcPr>
          <w:p w:rsidR="004A6066" w:rsidRDefault="004A6066" w:rsidP="00AD1FA1">
            <w:pPr>
              <w:spacing w:line="276" w:lineRule="auto"/>
              <w:rPr>
                <w:rFonts w:ascii="Arial" w:hAnsi="Arial" w:cs="Arial"/>
                <w:sz w:val="20"/>
                <w:szCs w:val="20"/>
              </w:rPr>
            </w:pPr>
            <w:r>
              <w:rPr>
                <w:rFonts w:ascii="Arial" w:hAnsi="Arial" w:cs="Arial"/>
                <w:sz w:val="20"/>
                <w:szCs w:val="20"/>
              </w:rPr>
              <w:t>Studi Etnografi yang menekankan penggunaan pendekatan budaya</w:t>
            </w:r>
          </w:p>
        </w:tc>
        <w:tc>
          <w:tcPr>
            <w:tcW w:w="5387" w:type="dxa"/>
          </w:tcPr>
          <w:p w:rsidR="004A6066" w:rsidRPr="00911B48" w:rsidRDefault="004A6066" w:rsidP="00AD1FA1">
            <w:pPr>
              <w:spacing w:line="272" w:lineRule="auto"/>
              <w:jc w:val="both"/>
              <w:rPr>
                <w:rFonts w:ascii="Arial" w:eastAsia="Times New Roman" w:hAnsi="Arial" w:cs="Arial"/>
                <w:sz w:val="20"/>
                <w:szCs w:val="20"/>
              </w:rPr>
            </w:pPr>
            <w:r w:rsidRPr="005E14D1">
              <w:rPr>
                <w:rFonts w:ascii="Arial" w:eastAsia="Times New Roman" w:hAnsi="Arial" w:cs="Arial"/>
                <w:sz w:val="20"/>
                <w:szCs w:val="20"/>
              </w:rPr>
              <w:t xml:space="preserve">Penelitian ini telah membuktikan, dengan menggunakan pendekatan budaya sebagai metode utama untuk mengusulkan program CSR yang sesuai melalui </w:t>
            </w:r>
            <w:r w:rsidRPr="00911B48">
              <w:rPr>
                <w:rFonts w:ascii="Arial" w:eastAsia="Times New Roman" w:hAnsi="Arial" w:cs="Arial"/>
                <w:i/>
                <w:sz w:val="20"/>
                <w:szCs w:val="20"/>
              </w:rPr>
              <w:t>Community Development</w:t>
            </w:r>
            <w:r w:rsidRPr="005E14D1">
              <w:rPr>
                <w:rFonts w:ascii="Arial" w:eastAsia="Times New Roman" w:hAnsi="Arial" w:cs="Arial"/>
                <w:sz w:val="20"/>
                <w:szCs w:val="20"/>
              </w:rPr>
              <w:t>. Hasilnya menunjukkan perubahan positif dalam masyarakat yang ditargetkan baik intern orientasi ekonomi dan juga nilai yang membawa masyarakat untuk pertumbuhan berkelanjutan.</w:t>
            </w:r>
          </w:p>
        </w:tc>
      </w:tr>
      <w:tr w:rsidR="004A6066" w:rsidRPr="00576B8D" w:rsidTr="00AD1FA1">
        <w:tc>
          <w:tcPr>
            <w:tcW w:w="567" w:type="dxa"/>
          </w:tcPr>
          <w:p w:rsidR="004A6066" w:rsidRDefault="004A6066" w:rsidP="00AD1FA1">
            <w:pPr>
              <w:spacing w:line="276" w:lineRule="auto"/>
              <w:jc w:val="center"/>
              <w:rPr>
                <w:rFonts w:ascii="Arial" w:hAnsi="Arial" w:cs="Arial"/>
                <w:sz w:val="20"/>
                <w:szCs w:val="20"/>
              </w:rPr>
            </w:pPr>
            <w:r>
              <w:rPr>
                <w:rFonts w:ascii="Arial" w:hAnsi="Arial" w:cs="Arial"/>
                <w:sz w:val="20"/>
                <w:szCs w:val="20"/>
              </w:rPr>
              <w:t>8.</w:t>
            </w:r>
          </w:p>
        </w:tc>
        <w:tc>
          <w:tcPr>
            <w:tcW w:w="1843" w:type="dxa"/>
          </w:tcPr>
          <w:p w:rsidR="004A6066" w:rsidRDefault="004A6066" w:rsidP="00AD1FA1">
            <w:pPr>
              <w:pStyle w:val="ListParagraph"/>
              <w:spacing w:line="276" w:lineRule="auto"/>
              <w:ind w:left="0"/>
              <w:rPr>
                <w:rFonts w:ascii="Arial" w:hAnsi="Arial" w:cs="Arial"/>
                <w:sz w:val="20"/>
                <w:szCs w:val="20"/>
              </w:rPr>
            </w:pPr>
            <w:r>
              <w:rPr>
                <w:rFonts w:ascii="Arial" w:hAnsi="Arial" w:cs="Arial"/>
                <w:sz w:val="20"/>
                <w:szCs w:val="20"/>
              </w:rPr>
              <w:t>Mochammad Juhairi, Zainul Arifin dan Sunarti (2016)</w:t>
            </w:r>
          </w:p>
        </w:tc>
        <w:tc>
          <w:tcPr>
            <w:tcW w:w="2410" w:type="dxa"/>
          </w:tcPr>
          <w:p w:rsidR="004A6066" w:rsidRPr="00AA6036" w:rsidRDefault="004A6066" w:rsidP="00AD1FA1">
            <w:pPr>
              <w:pStyle w:val="ListParagraph"/>
              <w:spacing w:line="276" w:lineRule="auto"/>
              <w:ind w:left="0"/>
              <w:rPr>
                <w:rFonts w:ascii="Arial" w:hAnsi="Arial" w:cs="Arial"/>
                <w:i/>
                <w:sz w:val="20"/>
                <w:szCs w:val="20"/>
              </w:rPr>
            </w:pPr>
            <w:r w:rsidRPr="00507268">
              <w:rPr>
                <w:rFonts w:ascii="Arial" w:hAnsi="Arial" w:cs="Arial"/>
                <w:sz w:val="20"/>
                <w:szCs w:val="20"/>
              </w:rPr>
              <w:t xml:space="preserve">Pengaruh Tanggung Jawab Sosial (CSR) Terhadap </w:t>
            </w:r>
            <w:r w:rsidRPr="00507268">
              <w:rPr>
                <w:rFonts w:ascii="Arial" w:hAnsi="Arial" w:cs="Arial"/>
                <w:i/>
                <w:sz w:val="20"/>
                <w:szCs w:val="20"/>
              </w:rPr>
              <w:t>Brand Image</w:t>
            </w:r>
            <w:r w:rsidRPr="00507268">
              <w:rPr>
                <w:rFonts w:ascii="Arial" w:hAnsi="Arial" w:cs="Arial"/>
                <w:sz w:val="20"/>
                <w:szCs w:val="20"/>
              </w:rPr>
              <w:t xml:space="preserve"> dan Dampaknya Pada </w:t>
            </w:r>
            <w:r w:rsidRPr="00507268">
              <w:rPr>
                <w:rFonts w:ascii="Arial" w:hAnsi="Arial" w:cs="Arial"/>
                <w:sz w:val="20"/>
                <w:szCs w:val="20"/>
              </w:rPr>
              <w:lastRenderedPageBreak/>
              <w:t>Minat Beli (Survey Pada PT Pabrik Gula Krebet Baru di Kabupaten Malang)</w:t>
            </w:r>
          </w:p>
        </w:tc>
        <w:tc>
          <w:tcPr>
            <w:tcW w:w="2552" w:type="dxa"/>
          </w:tcPr>
          <w:p w:rsidR="004A6066" w:rsidRPr="00AA0298" w:rsidRDefault="004A6066" w:rsidP="00AD1FA1">
            <w:pPr>
              <w:spacing w:line="276" w:lineRule="auto"/>
              <w:rPr>
                <w:rFonts w:ascii="Arial" w:hAnsi="Arial" w:cs="Arial"/>
                <w:sz w:val="20"/>
                <w:szCs w:val="20"/>
              </w:rPr>
            </w:pPr>
            <w:r w:rsidRPr="00AA0298">
              <w:rPr>
                <w:rFonts w:ascii="Arial" w:hAnsi="Arial" w:cs="Arial"/>
                <w:sz w:val="20"/>
                <w:szCs w:val="20"/>
              </w:rPr>
              <w:lastRenderedPageBreak/>
              <w:t xml:space="preserve">Mengidentifikasi pengaruh CSR terhadap </w:t>
            </w:r>
            <w:r w:rsidRPr="00AA0298">
              <w:rPr>
                <w:rFonts w:ascii="Arial" w:hAnsi="Arial" w:cs="Arial"/>
                <w:i/>
                <w:sz w:val="20"/>
                <w:szCs w:val="20"/>
              </w:rPr>
              <w:t xml:space="preserve">brand image </w:t>
            </w:r>
            <w:r w:rsidRPr="00AA0298">
              <w:rPr>
                <w:rFonts w:ascii="Arial" w:hAnsi="Arial" w:cs="Arial"/>
                <w:sz w:val="20"/>
                <w:szCs w:val="20"/>
              </w:rPr>
              <w:t>dan minat beli</w:t>
            </w:r>
            <w:r>
              <w:rPr>
                <w:rFonts w:ascii="Arial" w:hAnsi="Arial" w:cs="Arial"/>
                <w:sz w:val="20"/>
                <w:szCs w:val="20"/>
              </w:rPr>
              <w:t>,</w:t>
            </w:r>
            <w:r w:rsidRPr="00AA0298">
              <w:rPr>
                <w:rFonts w:ascii="Arial" w:hAnsi="Arial" w:cs="Arial"/>
                <w:sz w:val="20"/>
                <w:szCs w:val="20"/>
              </w:rPr>
              <w:t xml:space="preserve"> </w:t>
            </w:r>
            <w:r w:rsidRPr="00AA0298">
              <w:rPr>
                <w:rFonts w:ascii="Arial" w:hAnsi="Arial" w:cs="Arial"/>
                <w:sz w:val="20"/>
                <w:szCs w:val="20"/>
              </w:rPr>
              <w:lastRenderedPageBreak/>
              <w:t xml:space="preserve">serta pengaruh </w:t>
            </w:r>
            <w:r w:rsidRPr="00AA0298">
              <w:rPr>
                <w:rFonts w:ascii="Arial" w:hAnsi="Arial" w:cs="Arial"/>
                <w:i/>
                <w:sz w:val="20"/>
                <w:szCs w:val="20"/>
              </w:rPr>
              <w:t xml:space="preserve">brand image </w:t>
            </w:r>
            <w:r w:rsidRPr="00AA0298">
              <w:rPr>
                <w:rFonts w:ascii="Arial" w:hAnsi="Arial" w:cs="Arial"/>
                <w:sz w:val="20"/>
                <w:szCs w:val="20"/>
              </w:rPr>
              <w:t>terhadap minat beli</w:t>
            </w:r>
          </w:p>
        </w:tc>
        <w:tc>
          <w:tcPr>
            <w:tcW w:w="1984" w:type="dxa"/>
          </w:tcPr>
          <w:p w:rsidR="004A6066" w:rsidRPr="00507268" w:rsidRDefault="004A6066" w:rsidP="00AD1FA1">
            <w:pPr>
              <w:spacing w:line="276" w:lineRule="auto"/>
              <w:rPr>
                <w:rFonts w:ascii="Arial" w:hAnsi="Arial" w:cs="Arial"/>
                <w:sz w:val="20"/>
                <w:szCs w:val="20"/>
              </w:rPr>
            </w:pPr>
            <w:r w:rsidRPr="00507268">
              <w:rPr>
                <w:rFonts w:ascii="Arial" w:hAnsi="Arial" w:cs="Arial"/>
                <w:sz w:val="20"/>
                <w:szCs w:val="20"/>
              </w:rPr>
              <w:lastRenderedPageBreak/>
              <w:t>Metode Analisis Deskriptif dan Analisis Jalur (</w:t>
            </w:r>
            <w:r w:rsidRPr="00507268">
              <w:rPr>
                <w:rFonts w:ascii="Arial" w:hAnsi="Arial" w:cs="Arial"/>
                <w:i/>
                <w:sz w:val="20"/>
                <w:szCs w:val="20"/>
              </w:rPr>
              <w:t>Path Analysis</w:t>
            </w:r>
            <w:r w:rsidRPr="00507268">
              <w:rPr>
                <w:rFonts w:ascii="Arial" w:hAnsi="Arial" w:cs="Arial"/>
                <w:sz w:val="20"/>
                <w:szCs w:val="20"/>
              </w:rPr>
              <w:t>)</w:t>
            </w:r>
          </w:p>
        </w:tc>
        <w:tc>
          <w:tcPr>
            <w:tcW w:w="5387" w:type="dxa"/>
          </w:tcPr>
          <w:p w:rsidR="004A6066" w:rsidRPr="00EC3C8F" w:rsidRDefault="004A6066" w:rsidP="00AD1FA1">
            <w:pPr>
              <w:spacing w:line="272" w:lineRule="auto"/>
              <w:jc w:val="both"/>
              <w:rPr>
                <w:rFonts w:ascii="Arial" w:eastAsia="Times New Roman" w:hAnsi="Arial" w:cs="Arial"/>
                <w:sz w:val="20"/>
                <w:szCs w:val="20"/>
              </w:rPr>
            </w:pPr>
            <w:r>
              <w:rPr>
                <w:rFonts w:ascii="Arial" w:eastAsia="Times New Roman" w:hAnsi="Arial" w:cs="Arial"/>
                <w:sz w:val="20"/>
                <w:szCs w:val="20"/>
              </w:rPr>
              <w:t xml:space="preserve">Penelitian menunjukkan bahwa CSR berpengaruh signifikan terhadap </w:t>
            </w:r>
            <w:r>
              <w:rPr>
                <w:rFonts w:ascii="Arial" w:eastAsia="Times New Roman" w:hAnsi="Arial" w:cs="Arial"/>
                <w:i/>
                <w:sz w:val="20"/>
                <w:szCs w:val="20"/>
              </w:rPr>
              <w:t xml:space="preserve">brand image </w:t>
            </w:r>
            <w:r>
              <w:rPr>
                <w:rFonts w:ascii="Arial" w:eastAsia="Times New Roman" w:hAnsi="Arial" w:cs="Arial"/>
                <w:sz w:val="20"/>
                <w:szCs w:val="20"/>
              </w:rPr>
              <w:t xml:space="preserve">dan minat beli, serta </w:t>
            </w:r>
            <w:r>
              <w:rPr>
                <w:rFonts w:ascii="Arial" w:eastAsia="Times New Roman" w:hAnsi="Arial" w:cs="Arial"/>
                <w:i/>
                <w:sz w:val="20"/>
                <w:szCs w:val="20"/>
              </w:rPr>
              <w:t>brand image</w:t>
            </w:r>
            <w:r>
              <w:rPr>
                <w:rFonts w:ascii="Arial" w:eastAsia="Times New Roman" w:hAnsi="Arial" w:cs="Arial"/>
                <w:sz w:val="20"/>
                <w:szCs w:val="20"/>
              </w:rPr>
              <w:t xml:space="preserve"> juga berpengaruh signifikan terhadap minat beli. Pelaksanaan CSR PT Pabrik Gula Krebet Baru sudah baik </w:t>
            </w:r>
            <w:r>
              <w:rPr>
                <w:rFonts w:ascii="Arial" w:eastAsia="Times New Roman" w:hAnsi="Arial" w:cs="Arial"/>
                <w:sz w:val="20"/>
                <w:szCs w:val="20"/>
              </w:rPr>
              <w:lastRenderedPageBreak/>
              <w:t>namun belum optimal karena kurangnya ekstensi atau perluasan program CSR.</w:t>
            </w:r>
          </w:p>
        </w:tc>
      </w:tr>
    </w:tbl>
    <w:p w:rsidR="004A6066" w:rsidRDefault="004A6066" w:rsidP="004A6066">
      <w:pPr>
        <w:spacing w:after="0" w:line="480" w:lineRule="auto"/>
        <w:jc w:val="both"/>
        <w:rPr>
          <w:rFonts w:ascii="Arial" w:hAnsi="Arial" w:cs="Arial"/>
          <w:b/>
        </w:rPr>
      </w:pPr>
    </w:p>
    <w:p w:rsidR="004A6066" w:rsidRDefault="004A6066" w:rsidP="004A6066">
      <w:pPr>
        <w:spacing w:after="0" w:line="360" w:lineRule="auto"/>
        <w:jc w:val="both"/>
        <w:rPr>
          <w:rFonts w:ascii="Arial" w:hAnsi="Arial" w:cs="Arial"/>
          <w:b/>
        </w:rPr>
      </w:pPr>
      <w:r>
        <w:rPr>
          <w:rFonts w:ascii="Arial" w:hAnsi="Arial" w:cs="Arial"/>
          <w:b/>
        </w:rPr>
        <w:t>Tabel 2.2 (lanjutan)</w:t>
      </w:r>
    </w:p>
    <w:tbl>
      <w:tblPr>
        <w:tblStyle w:val="TableGrid"/>
        <w:tblW w:w="14743" w:type="dxa"/>
        <w:tblInd w:w="-714" w:type="dxa"/>
        <w:tblLook w:val="04A0" w:firstRow="1" w:lastRow="0" w:firstColumn="1" w:lastColumn="0" w:noHBand="0" w:noVBand="1"/>
      </w:tblPr>
      <w:tblGrid>
        <w:gridCol w:w="567"/>
        <w:gridCol w:w="1843"/>
        <w:gridCol w:w="2410"/>
        <w:gridCol w:w="2552"/>
        <w:gridCol w:w="1984"/>
        <w:gridCol w:w="5387"/>
      </w:tblGrid>
      <w:tr w:rsidR="004A6066" w:rsidRPr="00507268" w:rsidTr="00AD1FA1">
        <w:tc>
          <w:tcPr>
            <w:tcW w:w="56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No.</w:t>
            </w:r>
          </w:p>
        </w:tc>
        <w:tc>
          <w:tcPr>
            <w:tcW w:w="1843"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Peneliti</w:t>
            </w:r>
          </w:p>
        </w:tc>
        <w:tc>
          <w:tcPr>
            <w:tcW w:w="2410"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Judul Penelitian</w:t>
            </w:r>
          </w:p>
        </w:tc>
        <w:tc>
          <w:tcPr>
            <w:tcW w:w="2552"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Tujuan</w:t>
            </w:r>
          </w:p>
        </w:tc>
        <w:tc>
          <w:tcPr>
            <w:tcW w:w="1984"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Analisis Data</w:t>
            </w:r>
          </w:p>
        </w:tc>
        <w:tc>
          <w:tcPr>
            <w:tcW w:w="538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Hasil Penelitian</w:t>
            </w:r>
          </w:p>
        </w:tc>
      </w:tr>
      <w:tr w:rsidR="004A6066" w:rsidRPr="00911B48"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9.</w:t>
            </w:r>
          </w:p>
        </w:tc>
        <w:tc>
          <w:tcPr>
            <w:tcW w:w="1843" w:type="dxa"/>
          </w:tcPr>
          <w:p w:rsidR="004A6066" w:rsidRDefault="004A6066" w:rsidP="00AD1FA1">
            <w:pPr>
              <w:spacing w:line="276" w:lineRule="auto"/>
              <w:rPr>
                <w:rFonts w:ascii="Arial" w:hAnsi="Arial" w:cs="Arial"/>
                <w:sz w:val="20"/>
                <w:szCs w:val="20"/>
              </w:rPr>
            </w:pPr>
            <w:r>
              <w:rPr>
                <w:rFonts w:ascii="Arial" w:hAnsi="Arial" w:cs="Arial"/>
                <w:sz w:val="20"/>
                <w:szCs w:val="20"/>
              </w:rPr>
              <w:t>Bela Novita dan Kristanty Nadapdap (2018)</w:t>
            </w:r>
          </w:p>
        </w:tc>
        <w:tc>
          <w:tcPr>
            <w:tcW w:w="2410" w:type="dxa"/>
          </w:tcPr>
          <w:p w:rsidR="004A6066" w:rsidRPr="00507268" w:rsidRDefault="004A6066" w:rsidP="00AD1FA1">
            <w:pPr>
              <w:spacing w:line="276" w:lineRule="auto"/>
              <w:rPr>
                <w:rFonts w:ascii="Arial" w:hAnsi="Arial" w:cs="Arial"/>
                <w:sz w:val="20"/>
                <w:szCs w:val="20"/>
              </w:rPr>
            </w:pPr>
            <w:r w:rsidRPr="00507268">
              <w:rPr>
                <w:rFonts w:ascii="Arial" w:hAnsi="Arial" w:cs="Arial"/>
                <w:sz w:val="20"/>
                <w:szCs w:val="20"/>
              </w:rPr>
              <w:t>Pengaruh Tanggung Jawab Sosial Perusahaan Terhadap Citra Perusahaan Pada PT Toba Pulp Lestari Porsea</w:t>
            </w:r>
          </w:p>
        </w:tc>
        <w:tc>
          <w:tcPr>
            <w:tcW w:w="2552" w:type="dxa"/>
          </w:tcPr>
          <w:p w:rsidR="004A6066" w:rsidRPr="00A1303A" w:rsidRDefault="004A6066" w:rsidP="00AD1FA1">
            <w:pPr>
              <w:spacing w:line="276" w:lineRule="auto"/>
              <w:rPr>
                <w:rFonts w:ascii="Arial" w:hAnsi="Arial" w:cs="Arial"/>
                <w:sz w:val="20"/>
                <w:szCs w:val="20"/>
              </w:rPr>
            </w:pPr>
            <w:r>
              <w:rPr>
                <w:rFonts w:ascii="Arial" w:hAnsi="Arial" w:cs="Arial"/>
                <w:sz w:val="20"/>
                <w:szCs w:val="20"/>
              </w:rPr>
              <w:t>Menganalisis pengaruh Tanggung Jawab Sosial Perusahaan terhadap Citra Perusahaan</w:t>
            </w:r>
          </w:p>
        </w:tc>
        <w:tc>
          <w:tcPr>
            <w:tcW w:w="1984" w:type="dxa"/>
          </w:tcPr>
          <w:p w:rsidR="004A6066" w:rsidRPr="00507268" w:rsidRDefault="004A6066" w:rsidP="00AD1FA1">
            <w:pPr>
              <w:spacing w:line="276" w:lineRule="auto"/>
              <w:rPr>
                <w:rFonts w:ascii="Arial" w:hAnsi="Arial" w:cs="Arial"/>
                <w:sz w:val="20"/>
                <w:szCs w:val="20"/>
              </w:rPr>
            </w:pPr>
            <w:r w:rsidRPr="00507268">
              <w:rPr>
                <w:rFonts w:ascii="Arial" w:hAnsi="Arial" w:cs="Arial"/>
                <w:sz w:val="20"/>
                <w:szCs w:val="20"/>
              </w:rPr>
              <w:t>Metode Analisis Regresi Linier Sederhana</w:t>
            </w:r>
          </w:p>
        </w:tc>
        <w:tc>
          <w:tcPr>
            <w:tcW w:w="5387" w:type="dxa"/>
          </w:tcPr>
          <w:p w:rsidR="004A6066" w:rsidRPr="00911B48" w:rsidRDefault="004A6066" w:rsidP="00AD1FA1">
            <w:pPr>
              <w:spacing w:line="272" w:lineRule="auto"/>
              <w:jc w:val="both"/>
              <w:rPr>
                <w:rFonts w:ascii="Arial" w:eastAsia="Times New Roman" w:hAnsi="Arial" w:cs="Arial"/>
                <w:sz w:val="20"/>
                <w:szCs w:val="20"/>
              </w:rPr>
            </w:pPr>
            <w:r>
              <w:rPr>
                <w:rFonts w:ascii="Arial" w:eastAsia="Times New Roman" w:hAnsi="Arial" w:cs="Arial"/>
                <w:sz w:val="20"/>
                <w:szCs w:val="20"/>
              </w:rPr>
              <w:t>Penelitian ini membuktikan bahwa Tanggung Jawab Sosial Perusahaan berpengaruh positif dan signifikan terhadap Citra Perusahaan dengan nilai signifikansi sebesar 0,000 &lt; 0,05.</w:t>
            </w:r>
          </w:p>
        </w:tc>
      </w:tr>
      <w:tr w:rsidR="004A6066" w:rsidRPr="00911B48"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10.</w:t>
            </w:r>
          </w:p>
        </w:tc>
        <w:tc>
          <w:tcPr>
            <w:tcW w:w="1843" w:type="dxa"/>
          </w:tcPr>
          <w:p w:rsidR="004A6066" w:rsidRPr="00507268" w:rsidRDefault="004A6066" w:rsidP="00AD1FA1">
            <w:pPr>
              <w:spacing w:line="276" w:lineRule="auto"/>
              <w:rPr>
                <w:rFonts w:ascii="Arial" w:hAnsi="Arial" w:cs="Arial"/>
                <w:sz w:val="20"/>
                <w:szCs w:val="20"/>
              </w:rPr>
            </w:pPr>
            <w:r>
              <w:rPr>
                <w:rFonts w:ascii="Arial" w:hAnsi="Arial" w:cs="Arial"/>
                <w:sz w:val="20"/>
                <w:szCs w:val="20"/>
              </w:rPr>
              <w:t>Yuniarti Wahyuningrum, Irwan Noor, dan Abdul Wachid (2014)</w:t>
            </w:r>
          </w:p>
        </w:tc>
        <w:tc>
          <w:tcPr>
            <w:tcW w:w="2410"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 xml:space="preserve">Pengaruh Program </w:t>
            </w:r>
            <w:r w:rsidRPr="00AD1CED">
              <w:rPr>
                <w:rFonts w:ascii="Arial" w:hAnsi="Arial" w:cs="Arial"/>
                <w:i/>
                <w:sz w:val="20"/>
                <w:szCs w:val="20"/>
              </w:rPr>
              <w:t>Corporate Social Responsibility</w:t>
            </w:r>
            <w:r w:rsidRPr="00AD1CED">
              <w:rPr>
                <w:rFonts w:ascii="Arial" w:hAnsi="Arial" w:cs="Arial"/>
                <w:sz w:val="20"/>
                <w:szCs w:val="20"/>
              </w:rPr>
              <w:t xml:space="preserve"> Terhadap Penigkatan Pemberdayaan Masyarakat (Studi pada Implementasi CSR PT. Amerta Indah Otsuka Desa Pacarkeling  Kecamatan Kejayan Kabupaten Pasuruan)</w:t>
            </w:r>
          </w:p>
        </w:tc>
        <w:tc>
          <w:tcPr>
            <w:tcW w:w="2552"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Mengukur signifikansi pengaruh Corporate Social Responsibility (CSR) terhadap peni</w:t>
            </w:r>
            <w:r>
              <w:rPr>
                <w:rFonts w:ascii="Arial" w:hAnsi="Arial" w:cs="Arial"/>
                <w:sz w:val="20"/>
                <w:szCs w:val="20"/>
              </w:rPr>
              <w:t>ngkatan pemberdayaan masyarakat</w:t>
            </w:r>
          </w:p>
        </w:tc>
        <w:tc>
          <w:tcPr>
            <w:tcW w:w="1984" w:type="dxa"/>
          </w:tcPr>
          <w:p w:rsidR="004A6066" w:rsidRPr="00507268" w:rsidRDefault="004A6066" w:rsidP="00AD1FA1">
            <w:pPr>
              <w:spacing w:line="276" w:lineRule="auto"/>
              <w:rPr>
                <w:rFonts w:ascii="Arial" w:hAnsi="Arial" w:cs="Arial"/>
                <w:sz w:val="20"/>
                <w:szCs w:val="20"/>
              </w:rPr>
            </w:pPr>
            <w:r w:rsidRPr="00AD1CED">
              <w:rPr>
                <w:rFonts w:ascii="Arial" w:hAnsi="Arial" w:cs="Arial"/>
                <w:sz w:val="20"/>
                <w:szCs w:val="20"/>
              </w:rPr>
              <w:t>Metode analisis statistik deskriptif dan analisis regresi linear berganda</w:t>
            </w:r>
          </w:p>
        </w:tc>
        <w:tc>
          <w:tcPr>
            <w:tcW w:w="5387" w:type="dxa"/>
          </w:tcPr>
          <w:p w:rsidR="004A6066" w:rsidRPr="00911B48" w:rsidRDefault="004A6066" w:rsidP="00AD1FA1">
            <w:pPr>
              <w:spacing w:line="276" w:lineRule="auto"/>
              <w:ind w:left="-43"/>
              <w:rPr>
                <w:rFonts w:ascii="Arial" w:hAnsi="Arial" w:cs="Arial"/>
                <w:sz w:val="20"/>
                <w:szCs w:val="20"/>
              </w:rPr>
            </w:pPr>
            <w:r>
              <w:rPr>
                <w:rFonts w:ascii="Arial" w:hAnsi="Arial" w:cs="Arial"/>
                <w:sz w:val="20"/>
                <w:szCs w:val="20"/>
              </w:rPr>
              <w:t>Hasil penelitian menunjukkan bahwa terdapat pengaruh signifikan secara simultan dan parsial antara variabel sosial, ekonomi dan lingkungan dengan pemberdayaan masyarakat.</w:t>
            </w:r>
          </w:p>
        </w:tc>
      </w:tr>
      <w:tr w:rsidR="004A6066" w:rsidRPr="00911B48" w:rsidTr="00AD1FA1">
        <w:tc>
          <w:tcPr>
            <w:tcW w:w="567" w:type="dxa"/>
          </w:tcPr>
          <w:p w:rsidR="004A6066" w:rsidRDefault="004A6066" w:rsidP="00AD1FA1">
            <w:pPr>
              <w:spacing w:line="276" w:lineRule="auto"/>
              <w:jc w:val="center"/>
              <w:rPr>
                <w:rFonts w:ascii="Arial" w:hAnsi="Arial" w:cs="Arial"/>
                <w:sz w:val="20"/>
                <w:szCs w:val="20"/>
              </w:rPr>
            </w:pPr>
            <w:r>
              <w:rPr>
                <w:rFonts w:ascii="Arial" w:hAnsi="Arial" w:cs="Arial"/>
                <w:sz w:val="20"/>
                <w:szCs w:val="20"/>
              </w:rPr>
              <w:t>11.</w:t>
            </w:r>
          </w:p>
        </w:tc>
        <w:tc>
          <w:tcPr>
            <w:tcW w:w="1843" w:type="dxa"/>
          </w:tcPr>
          <w:p w:rsidR="004A6066" w:rsidRDefault="004A6066" w:rsidP="00AD1FA1">
            <w:pPr>
              <w:spacing w:line="276" w:lineRule="auto"/>
              <w:rPr>
                <w:rFonts w:ascii="Arial" w:hAnsi="Arial" w:cs="Arial"/>
                <w:sz w:val="20"/>
                <w:szCs w:val="20"/>
              </w:rPr>
            </w:pPr>
            <w:r>
              <w:rPr>
                <w:rFonts w:ascii="Arial" w:hAnsi="Arial" w:cs="Arial"/>
                <w:sz w:val="20"/>
                <w:szCs w:val="20"/>
              </w:rPr>
              <w:t xml:space="preserve">Bahrul Ulum, Zainul Arifin, dan </w:t>
            </w:r>
            <w:r>
              <w:rPr>
                <w:rFonts w:ascii="Arial" w:hAnsi="Arial" w:cs="Arial"/>
                <w:sz w:val="20"/>
                <w:szCs w:val="20"/>
              </w:rPr>
              <w:lastRenderedPageBreak/>
              <w:t>Dahlan Fanani (2014)</w:t>
            </w:r>
          </w:p>
        </w:tc>
        <w:tc>
          <w:tcPr>
            <w:tcW w:w="2410"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lastRenderedPageBreak/>
              <w:t xml:space="preserve">Pengaruh </w:t>
            </w:r>
            <w:r w:rsidRPr="00AD1CED">
              <w:rPr>
                <w:rFonts w:ascii="Arial" w:hAnsi="Arial" w:cs="Arial"/>
                <w:i/>
                <w:sz w:val="20"/>
                <w:szCs w:val="20"/>
              </w:rPr>
              <w:t xml:space="preserve">Corporate Social Responsibility </w:t>
            </w:r>
            <w:r w:rsidRPr="00AD1CED">
              <w:rPr>
                <w:rFonts w:ascii="Arial" w:hAnsi="Arial" w:cs="Arial"/>
                <w:sz w:val="20"/>
                <w:szCs w:val="20"/>
              </w:rPr>
              <w:t xml:space="preserve">(CSR) Terhadap Citra </w:t>
            </w:r>
            <w:r w:rsidRPr="00AD1CED">
              <w:rPr>
                <w:rFonts w:ascii="Arial" w:hAnsi="Arial" w:cs="Arial"/>
                <w:sz w:val="20"/>
                <w:szCs w:val="20"/>
              </w:rPr>
              <w:lastRenderedPageBreak/>
              <w:t>(Survei Pada Warga Sekitar PT Sasa Inti Gending-Probolinggo)</w:t>
            </w:r>
          </w:p>
        </w:tc>
        <w:tc>
          <w:tcPr>
            <w:tcW w:w="2552" w:type="dxa"/>
          </w:tcPr>
          <w:p w:rsidR="004A6066" w:rsidRPr="00AD1CED" w:rsidRDefault="004A6066" w:rsidP="00AD1FA1">
            <w:pPr>
              <w:spacing w:line="276" w:lineRule="auto"/>
              <w:rPr>
                <w:rFonts w:ascii="Arial" w:hAnsi="Arial" w:cs="Arial"/>
                <w:sz w:val="20"/>
                <w:szCs w:val="20"/>
              </w:rPr>
            </w:pPr>
            <w:r>
              <w:rPr>
                <w:rFonts w:ascii="Arial" w:hAnsi="Arial" w:cs="Arial"/>
                <w:sz w:val="20"/>
                <w:szCs w:val="20"/>
              </w:rPr>
              <w:lastRenderedPageBreak/>
              <w:t>Menganalisis pengaruh CSR terhadap Citra Perusahaan</w:t>
            </w:r>
          </w:p>
        </w:tc>
        <w:tc>
          <w:tcPr>
            <w:tcW w:w="1984" w:type="dxa"/>
          </w:tcPr>
          <w:p w:rsidR="004A6066" w:rsidRPr="00AD1CED" w:rsidRDefault="004A6066" w:rsidP="00AD1FA1">
            <w:pPr>
              <w:spacing w:line="276" w:lineRule="auto"/>
              <w:rPr>
                <w:rFonts w:ascii="Arial" w:hAnsi="Arial" w:cs="Arial"/>
                <w:sz w:val="20"/>
                <w:szCs w:val="20"/>
              </w:rPr>
            </w:pPr>
            <w:r>
              <w:rPr>
                <w:rFonts w:ascii="Arial" w:hAnsi="Arial" w:cs="Arial"/>
                <w:sz w:val="20"/>
                <w:szCs w:val="20"/>
              </w:rPr>
              <w:t xml:space="preserve">Analisis deskriptif dan persamaan </w:t>
            </w:r>
            <w:r>
              <w:rPr>
                <w:rFonts w:ascii="Arial" w:hAnsi="Arial" w:cs="Arial"/>
                <w:sz w:val="20"/>
                <w:szCs w:val="20"/>
              </w:rPr>
              <w:lastRenderedPageBreak/>
              <w:t>regresi linier berganda</w:t>
            </w:r>
          </w:p>
        </w:tc>
        <w:tc>
          <w:tcPr>
            <w:tcW w:w="5387" w:type="dxa"/>
          </w:tcPr>
          <w:p w:rsidR="004A6066" w:rsidRPr="005B12C9" w:rsidRDefault="004A6066" w:rsidP="00AD1FA1">
            <w:pPr>
              <w:spacing w:line="276" w:lineRule="auto"/>
              <w:ind w:left="-43"/>
              <w:rPr>
                <w:rFonts w:ascii="Arial" w:hAnsi="Arial" w:cs="Arial"/>
                <w:sz w:val="20"/>
                <w:szCs w:val="20"/>
              </w:rPr>
            </w:pPr>
            <w:r>
              <w:rPr>
                <w:rFonts w:ascii="Arial" w:hAnsi="Arial" w:cs="Arial"/>
                <w:sz w:val="20"/>
                <w:szCs w:val="20"/>
              </w:rPr>
              <w:lastRenderedPageBreak/>
              <w:t xml:space="preserve">Hasil penelitian menunjukkan bahwa terdapat pengaruh yang signifikan secara simultan atau bersama-sama antara variabel CSR yang terdiri dari </w:t>
            </w:r>
            <w:r>
              <w:rPr>
                <w:rFonts w:ascii="Arial" w:hAnsi="Arial" w:cs="Arial"/>
                <w:i/>
                <w:sz w:val="20"/>
                <w:szCs w:val="20"/>
              </w:rPr>
              <w:t xml:space="preserve">Community support </w:t>
            </w:r>
            <w:r>
              <w:rPr>
                <w:rFonts w:ascii="Arial" w:hAnsi="Arial" w:cs="Arial"/>
                <w:sz w:val="20"/>
                <w:szCs w:val="20"/>
              </w:rPr>
              <w:lastRenderedPageBreak/>
              <w:t xml:space="preserve">(X1), </w:t>
            </w:r>
            <w:r>
              <w:rPr>
                <w:rFonts w:ascii="Arial" w:hAnsi="Arial" w:cs="Arial"/>
                <w:i/>
                <w:sz w:val="20"/>
                <w:szCs w:val="20"/>
              </w:rPr>
              <w:t xml:space="preserve">Environment </w:t>
            </w:r>
            <w:r>
              <w:rPr>
                <w:rFonts w:ascii="Arial" w:hAnsi="Arial" w:cs="Arial"/>
                <w:sz w:val="20"/>
                <w:szCs w:val="20"/>
              </w:rPr>
              <w:t xml:space="preserve">(X2), dan </w:t>
            </w:r>
            <w:r>
              <w:rPr>
                <w:rFonts w:ascii="Arial" w:hAnsi="Arial" w:cs="Arial"/>
                <w:i/>
                <w:sz w:val="20"/>
                <w:szCs w:val="20"/>
              </w:rPr>
              <w:t xml:space="preserve">Product </w:t>
            </w:r>
            <w:r>
              <w:rPr>
                <w:rFonts w:ascii="Arial" w:hAnsi="Arial" w:cs="Arial"/>
                <w:sz w:val="20"/>
                <w:szCs w:val="20"/>
              </w:rPr>
              <w:t>(X3) terhadap Citra Perusahaan (Y) dengan signifikansi lebih kecil dari 0,05. Hasil analisis juga menunjukkan secara simultan CSR mempengaruhi citra perusahaan sebesar 35% dan sisanya 65% dipengaruhi oleh variabel lain yang tidak dibahas didalam penelitian. Namun secara parsial X1, X2, X3 tidak seluruhnya memiliki pengaruh positif signifikan.</w:t>
            </w:r>
          </w:p>
        </w:tc>
      </w:tr>
    </w:tbl>
    <w:p w:rsidR="004A6066" w:rsidRDefault="004A6066" w:rsidP="004A6066">
      <w:pPr>
        <w:spacing w:after="0" w:line="360" w:lineRule="auto"/>
        <w:jc w:val="both"/>
        <w:rPr>
          <w:rFonts w:ascii="Arial" w:hAnsi="Arial" w:cs="Arial"/>
          <w:b/>
        </w:rPr>
      </w:pPr>
      <w:r>
        <w:rPr>
          <w:rFonts w:ascii="Arial" w:hAnsi="Arial" w:cs="Arial"/>
          <w:b/>
        </w:rPr>
        <w:lastRenderedPageBreak/>
        <w:t>Tabel 2.2 (lanjutan)</w:t>
      </w:r>
    </w:p>
    <w:tbl>
      <w:tblPr>
        <w:tblStyle w:val="TableGrid"/>
        <w:tblW w:w="14743" w:type="dxa"/>
        <w:tblInd w:w="-714" w:type="dxa"/>
        <w:tblLook w:val="04A0" w:firstRow="1" w:lastRow="0" w:firstColumn="1" w:lastColumn="0" w:noHBand="0" w:noVBand="1"/>
      </w:tblPr>
      <w:tblGrid>
        <w:gridCol w:w="567"/>
        <w:gridCol w:w="1843"/>
        <w:gridCol w:w="2410"/>
        <w:gridCol w:w="2552"/>
        <w:gridCol w:w="1984"/>
        <w:gridCol w:w="5387"/>
      </w:tblGrid>
      <w:tr w:rsidR="004A6066" w:rsidRPr="00507268" w:rsidTr="00AD1FA1">
        <w:tc>
          <w:tcPr>
            <w:tcW w:w="56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No.</w:t>
            </w:r>
          </w:p>
        </w:tc>
        <w:tc>
          <w:tcPr>
            <w:tcW w:w="1843"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Peneliti</w:t>
            </w:r>
          </w:p>
        </w:tc>
        <w:tc>
          <w:tcPr>
            <w:tcW w:w="2410"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Judul Penelitian</w:t>
            </w:r>
          </w:p>
        </w:tc>
        <w:tc>
          <w:tcPr>
            <w:tcW w:w="2552"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Tujuan</w:t>
            </w:r>
          </w:p>
        </w:tc>
        <w:tc>
          <w:tcPr>
            <w:tcW w:w="1984"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Analisis Data</w:t>
            </w:r>
          </w:p>
        </w:tc>
        <w:tc>
          <w:tcPr>
            <w:tcW w:w="5387" w:type="dxa"/>
          </w:tcPr>
          <w:p w:rsidR="004A6066" w:rsidRPr="00507268" w:rsidRDefault="004A6066" w:rsidP="00AD1FA1">
            <w:pPr>
              <w:spacing w:line="276" w:lineRule="auto"/>
              <w:jc w:val="center"/>
              <w:rPr>
                <w:rFonts w:ascii="Arial" w:hAnsi="Arial" w:cs="Arial"/>
                <w:b/>
                <w:sz w:val="20"/>
                <w:szCs w:val="20"/>
              </w:rPr>
            </w:pPr>
            <w:r w:rsidRPr="00507268">
              <w:rPr>
                <w:rFonts w:ascii="Arial" w:hAnsi="Arial" w:cs="Arial"/>
                <w:b/>
                <w:sz w:val="20"/>
                <w:szCs w:val="20"/>
              </w:rPr>
              <w:t>Hasil Penelitian</w:t>
            </w:r>
          </w:p>
        </w:tc>
      </w:tr>
      <w:tr w:rsidR="004A6066" w:rsidRPr="00507268"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12.</w:t>
            </w:r>
          </w:p>
        </w:tc>
        <w:tc>
          <w:tcPr>
            <w:tcW w:w="1843" w:type="dxa"/>
          </w:tcPr>
          <w:p w:rsidR="004A6066" w:rsidRPr="00507268" w:rsidRDefault="004A6066" w:rsidP="00AD1FA1">
            <w:pPr>
              <w:spacing w:line="276" w:lineRule="auto"/>
              <w:rPr>
                <w:rFonts w:ascii="Arial" w:hAnsi="Arial" w:cs="Arial"/>
                <w:sz w:val="20"/>
                <w:szCs w:val="20"/>
              </w:rPr>
            </w:pPr>
            <w:r>
              <w:rPr>
                <w:rFonts w:ascii="Arial" w:hAnsi="Arial" w:cs="Arial"/>
                <w:sz w:val="20"/>
                <w:szCs w:val="20"/>
              </w:rPr>
              <w:t>Dewi Febrianti (2013)</w:t>
            </w:r>
          </w:p>
        </w:tc>
        <w:tc>
          <w:tcPr>
            <w:tcW w:w="2410"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 xml:space="preserve">Analisis Implementasi </w:t>
            </w:r>
            <w:r w:rsidRPr="00AD1CED">
              <w:rPr>
                <w:rFonts w:ascii="Arial" w:hAnsi="Arial" w:cs="Arial"/>
                <w:i/>
                <w:sz w:val="20"/>
                <w:szCs w:val="20"/>
              </w:rPr>
              <w:t>Corporate Social Responsibility</w:t>
            </w:r>
            <w:r w:rsidRPr="00AD1CED">
              <w:rPr>
                <w:rFonts w:ascii="Arial" w:hAnsi="Arial" w:cs="Arial"/>
                <w:sz w:val="20"/>
                <w:szCs w:val="20"/>
              </w:rPr>
              <w:t xml:space="preserve"> (CSR) Sebagai Faktor Keunggulan Bersaing (Studi Empirik di Bank X Cabang Semarang)</w:t>
            </w:r>
          </w:p>
        </w:tc>
        <w:tc>
          <w:tcPr>
            <w:tcW w:w="2552" w:type="dxa"/>
          </w:tcPr>
          <w:p w:rsidR="004A6066" w:rsidRPr="003E1F54" w:rsidRDefault="004A6066" w:rsidP="00AD1FA1">
            <w:pPr>
              <w:spacing w:line="276" w:lineRule="auto"/>
              <w:rPr>
                <w:rFonts w:ascii="Arial" w:hAnsi="Arial" w:cs="Arial"/>
                <w:sz w:val="20"/>
                <w:szCs w:val="20"/>
              </w:rPr>
            </w:pPr>
            <w:r>
              <w:rPr>
                <w:rFonts w:ascii="Arial" w:hAnsi="Arial" w:cs="Arial"/>
                <w:sz w:val="20"/>
                <w:szCs w:val="20"/>
              </w:rPr>
              <w:t>Menganalisis pengaruh CSR dengan variabel moderasi GCG dan CC terhadap Keunggulan Bersaing</w:t>
            </w:r>
          </w:p>
        </w:tc>
        <w:tc>
          <w:tcPr>
            <w:tcW w:w="1984" w:type="dxa"/>
          </w:tcPr>
          <w:p w:rsidR="004A6066" w:rsidRPr="00AD1CED" w:rsidRDefault="004A6066" w:rsidP="00AD1FA1">
            <w:pPr>
              <w:spacing w:line="276" w:lineRule="auto"/>
              <w:rPr>
                <w:rFonts w:ascii="Arial" w:hAnsi="Arial" w:cs="Arial"/>
                <w:sz w:val="20"/>
                <w:szCs w:val="20"/>
              </w:rPr>
            </w:pPr>
            <w:r w:rsidRPr="00AD1CED">
              <w:rPr>
                <w:rFonts w:ascii="Arial" w:hAnsi="Arial" w:cs="Arial"/>
                <w:sz w:val="20"/>
                <w:szCs w:val="20"/>
              </w:rPr>
              <w:t xml:space="preserve">Metode Analisis </w:t>
            </w:r>
            <w:r w:rsidRPr="00AD1CED">
              <w:rPr>
                <w:rFonts w:ascii="Arial" w:hAnsi="Arial" w:cs="Arial"/>
                <w:i/>
                <w:sz w:val="20"/>
                <w:szCs w:val="20"/>
              </w:rPr>
              <w:t>Structural Equation Modelling</w:t>
            </w:r>
            <w:r w:rsidRPr="00AD1CED">
              <w:rPr>
                <w:rFonts w:ascii="Arial" w:hAnsi="Arial" w:cs="Arial"/>
                <w:sz w:val="20"/>
                <w:szCs w:val="20"/>
              </w:rPr>
              <w:t xml:space="preserve"> (SEM)</w:t>
            </w:r>
          </w:p>
        </w:tc>
        <w:tc>
          <w:tcPr>
            <w:tcW w:w="5387" w:type="dxa"/>
          </w:tcPr>
          <w:p w:rsidR="004A6066" w:rsidRPr="003E1F54" w:rsidRDefault="004A6066" w:rsidP="00AD1FA1">
            <w:pPr>
              <w:spacing w:line="276" w:lineRule="auto"/>
              <w:rPr>
                <w:rFonts w:ascii="Arial" w:hAnsi="Arial" w:cs="Arial"/>
                <w:sz w:val="20"/>
                <w:szCs w:val="20"/>
              </w:rPr>
            </w:pPr>
            <w:r>
              <w:rPr>
                <w:rFonts w:ascii="Arial" w:hAnsi="Arial" w:cs="Arial"/>
                <w:sz w:val="20"/>
                <w:szCs w:val="20"/>
              </w:rPr>
              <w:t xml:space="preserve">Hasil penelitian menunjukkan bahwa terdapat dua faktor yang dapat mempengaruhi secara signifikan implementasi CSR yaitu </w:t>
            </w:r>
            <w:r>
              <w:rPr>
                <w:rFonts w:ascii="Arial" w:hAnsi="Arial" w:cs="Arial"/>
                <w:i/>
                <w:sz w:val="20"/>
                <w:szCs w:val="20"/>
              </w:rPr>
              <w:t>Good Corporate Governance</w:t>
            </w:r>
            <w:r>
              <w:rPr>
                <w:rFonts w:ascii="Arial" w:hAnsi="Arial" w:cs="Arial"/>
                <w:sz w:val="20"/>
                <w:szCs w:val="20"/>
              </w:rPr>
              <w:t xml:space="preserve"> dan </w:t>
            </w:r>
            <w:r>
              <w:rPr>
                <w:rFonts w:ascii="Arial" w:hAnsi="Arial" w:cs="Arial"/>
                <w:i/>
                <w:sz w:val="20"/>
                <w:szCs w:val="20"/>
              </w:rPr>
              <w:t>Corporate Citizenship</w:t>
            </w:r>
            <w:r>
              <w:rPr>
                <w:rFonts w:ascii="Arial" w:hAnsi="Arial" w:cs="Arial"/>
                <w:sz w:val="20"/>
                <w:szCs w:val="20"/>
              </w:rPr>
              <w:t xml:space="preserve">. Hasil penelitian juga menunjukkan bahwa </w:t>
            </w:r>
            <w:r>
              <w:rPr>
                <w:rFonts w:ascii="Arial" w:hAnsi="Arial" w:cs="Arial"/>
                <w:i/>
                <w:sz w:val="20"/>
                <w:szCs w:val="20"/>
              </w:rPr>
              <w:t xml:space="preserve">Good Corporate Governance </w:t>
            </w:r>
            <w:r>
              <w:rPr>
                <w:rFonts w:ascii="Arial" w:hAnsi="Arial" w:cs="Arial"/>
                <w:sz w:val="20"/>
                <w:szCs w:val="20"/>
              </w:rPr>
              <w:t>merupakan hal yang paling berpengaruh untuk menentukan keunggulan bersaing.</w:t>
            </w:r>
          </w:p>
        </w:tc>
      </w:tr>
      <w:tr w:rsidR="004A6066" w:rsidRPr="00AD1CED" w:rsidTr="00AD1FA1">
        <w:tc>
          <w:tcPr>
            <w:tcW w:w="567" w:type="dxa"/>
          </w:tcPr>
          <w:p w:rsidR="004A6066" w:rsidRPr="00507268" w:rsidRDefault="004A6066" w:rsidP="00AD1FA1">
            <w:pPr>
              <w:spacing w:line="276" w:lineRule="auto"/>
              <w:jc w:val="center"/>
              <w:rPr>
                <w:rFonts w:ascii="Arial" w:hAnsi="Arial" w:cs="Arial"/>
                <w:sz w:val="20"/>
                <w:szCs w:val="20"/>
              </w:rPr>
            </w:pPr>
            <w:r>
              <w:rPr>
                <w:rFonts w:ascii="Arial" w:hAnsi="Arial" w:cs="Arial"/>
                <w:sz w:val="20"/>
                <w:szCs w:val="20"/>
              </w:rPr>
              <w:t>13.</w:t>
            </w:r>
          </w:p>
        </w:tc>
        <w:tc>
          <w:tcPr>
            <w:tcW w:w="1843" w:type="dxa"/>
          </w:tcPr>
          <w:p w:rsidR="004A6066" w:rsidRPr="00AD1CED" w:rsidRDefault="004A6066" w:rsidP="00AD1FA1">
            <w:pPr>
              <w:spacing w:line="276" w:lineRule="auto"/>
              <w:rPr>
                <w:rFonts w:ascii="Arial" w:hAnsi="Arial" w:cs="Arial"/>
                <w:sz w:val="20"/>
                <w:szCs w:val="20"/>
              </w:rPr>
            </w:pPr>
            <w:r>
              <w:rPr>
                <w:rFonts w:ascii="Arial" w:hAnsi="Arial" w:cs="Arial"/>
                <w:sz w:val="20"/>
                <w:szCs w:val="20"/>
              </w:rPr>
              <w:t>Faridah Shafa A., Nurdin, dan Azib (2015)</w:t>
            </w:r>
          </w:p>
        </w:tc>
        <w:tc>
          <w:tcPr>
            <w:tcW w:w="2410" w:type="dxa"/>
          </w:tcPr>
          <w:p w:rsidR="004A6066" w:rsidRPr="00AD1CED" w:rsidRDefault="004A6066" w:rsidP="00AD1FA1">
            <w:pPr>
              <w:pStyle w:val="ListParagraph"/>
              <w:spacing w:line="276" w:lineRule="auto"/>
              <w:ind w:left="0"/>
              <w:rPr>
                <w:rFonts w:ascii="Arial" w:hAnsi="Arial" w:cs="Arial"/>
                <w:sz w:val="20"/>
                <w:szCs w:val="20"/>
              </w:rPr>
            </w:pPr>
            <w:r w:rsidRPr="00AD1CED">
              <w:rPr>
                <w:rFonts w:ascii="Arial" w:hAnsi="Arial" w:cs="Arial"/>
                <w:sz w:val="20"/>
                <w:szCs w:val="20"/>
              </w:rPr>
              <w:t>Pengaruh Tanggung Jawab Sosial Terhadap Keunggulan Bersaing (Studi Kasus Pada Bank Perkreditan Rakyat di Bandung Raya dan Sumedang)</w:t>
            </w:r>
          </w:p>
        </w:tc>
        <w:tc>
          <w:tcPr>
            <w:tcW w:w="2552" w:type="dxa"/>
          </w:tcPr>
          <w:p w:rsidR="004A6066" w:rsidRPr="00AD1CED" w:rsidRDefault="004A6066" w:rsidP="00AD1FA1">
            <w:pPr>
              <w:pStyle w:val="ListParagraph"/>
              <w:spacing w:line="276" w:lineRule="auto"/>
              <w:ind w:left="0"/>
              <w:rPr>
                <w:rFonts w:ascii="Arial" w:hAnsi="Arial" w:cs="Arial"/>
                <w:sz w:val="20"/>
                <w:szCs w:val="20"/>
              </w:rPr>
            </w:pPr>
            <w:r w:rsidRPr="00AD1CED">
              <w:rPr>
                <w:rFonts w:ascii="Arial" w:hAnsi="Arial" w:cs="Arial"/>
                <w:sz w:val="20"/>
                <w:szCs w:val="20"/>
              </w:rPr>
              <w:t>Mengetahui pengaruh tanggung jawab sosial terhadap keunggulan bersaing pada BPR wi</w:t>
            </w:r>
            <w:r>
              <w:rPr>
                <w:rFonts w:ascii="Arial" w:hAnsi="Arial" w:cs="Arial"/>
                <w:sz w:val="20"/>
                <w:szCs w:val="20"/>
              </w:rPr>
              <w:t>layah Bandung Raya dan Sumedang</w:t>
            </w:r>
          </w:p>
        </w:tc>
        <w:tc>
          <w:tcPr>
            <w:tcW w:w="1984" w:type="dxa"/>
          </w:tcPr>
          <w:p w:rsidR="004A6066" w:rsidRPr="00AD1CED" w:rsidRDefault="004A6066" w:rsidP="00AD1FA1">
            <w:pPr>
              <w:pStyle w:val="ListParagraph"/>
              <w:spacing w:line="276" w:lineRule="auto"/>
              <w:ind w:left="0"/>
              <w:rPr>
                <w:rFonts w:ascii="Arial" w:hAnsi="Arial" w:cs="Arial"/>
                <w:sz w:val="20"/>
                <w:szCs w:val="20"/>
              </w:rPr>
            </w:pPr>
            <w:r w:rsidRPr="00AD1CED">
              <w:rPr>
                <w:rFonts w:ascii="Arial" w:hAnsi="Arial" w:cs="Arial"/>
                <w:sz w:val="20"/>
                <w:szCs w:val="20"/>
              </w:rPr>
              <w:t xml:space="preserve">Metode analisis deskriptif-statistik dengan </w:t>
            </w:r>
            <w:r w:rsidRPr="00AD1CED">
              <w:rPr>
                <w:rFonts w:ascii="Arial" w:hAnsi="Arial" w:cs="Arial"/>
                <w:i/>
                <w:sz w:val="20"/>
                <w:szCs w:val="20"/>
              </w:rPr>
              <w:t xml:space="preserve">Structural Equation Models </w:t>
            </w:r>
            <w:r w:rsidRPr="00AD1CED">
              <w:rPr>
                <w:rFonts w:ascii="Arial" w:hAnsi="Arial" w:cs="Arial"/>
                <w:sz w:val="20"/>
                <w:szCs w:val="20"/>
              </w:rPr>
              <w:t>(SEM), uji normalitas, uji validitas, uji reliabilitas, uji-</w:t>
            </w:r>
            <w:r w:rsidRPr="00AD1CED">
              <w:rPr>
                <w:rFonts w:ascii="Arial" w:hAnsi="Arial" w:cs="Arial"/>
                <w:i/>
                <w:sz w:val="20"/>
                <w:szCs w:val="20"/>
              </w:rPr>
              <w:t xml:space="preserve">t </w:t>
            </w:r>
            <w:r w:rsidRPr="00AD1CED">
              <w:rPr>
                <w:rFonts w:ascii="Arial" w:hAnsi="Arial" w:cs="Arial"/>
                <w:sz w:val="20"/>
                <w:szCs w:val="20"/>
              </w:rPr>
              <w:t>dan uji signifikansi.</w:t>
            </w:r>
          </w:p>
        </w:tc>
        <w:tc>
          <w:tcPr>
            <w:tcW w:w="5387" w:type="dxa"/>
          </w:tcPr>
          <w:p w:rsidR="004A6066" w:rsidRDefault="004A6066" w:rsidP="00AD1FA1">
            <w:pPr>
              <w:pStyle w:val="ListParagraph"/>
              <w:spacing w:line="276" w:lineRule="auto"/>
              <w:ind w:left="0"/>
              <w:rPr>
                <w:rFonts w:ascii="Arial" w:hAnsi="Arial" w:cs="Arial"/>
                <w:sz w:val="20"/>
                <w:szCs w:val="20"/>
              </w:rPr>
            </w:pPr>
            <w:r w:rsidRPr="00AD1CED">
              <w:rPr>
                <w:rFonts w:ascii="Arial" w:hAnsi="Arial" w:cs="Arial"/>
                <w:sz w:val="20"/>
                <w:szCs w:val="20"/>
              </w:rPr>
              <w:t>Hasil penelitian menunjukkan bahwa:</w:t>
            </w:r>
          </w:p>
          <w:p w:rsidR="004A6066" w:rsidRDefault="004A6066" w:rsidP="004A6066">
            <w:pPr>
              <w:pStyle w:val="ListParagraph"/>
              <w:numPr>
                <w:ilvl w:val="0"/>
                <w:numId w:val="25"/>
              </w:numPr>
              <w:spacing w:line="276" w:lineRule="auto"/>
              <w:ind w:left="176" w:hanging="219"/>
              <w:rPr>
                <w:rFonts w:ascii="Arial" w:hAnsi="Arial" w:cs="Arial"/>
                <w:sz w:val="20"/>
                <w:szCs w:val="20"/>
              </w:rPr>
            </w:pPr>
            <w:r w:rsidRPr="006D054F">
              <w:rPr>
                <w:rFonts w:ascii="Arial" w:hAnsi="Arial" w:cs="Arial"/>
                <w:sz w:val="20"/>
                <w:szCs w:val="20"/>
              </w:rPr>
              <w:t>Pelaksanaan tanggung jawab sosial pada BPR di Bandung Raya dan Sumedang</w:t>
            </w:r>
            <w:r>
              <w:rPr>
                <w:rFonts w:ascii="Arial" w:hAnsi="Arial" w:cs="Arial"/>
                <w:sz w:val="20"/>
                <w:szCs w:val="20"/>
              </w:rPr>
              <w:t xml:space="preserve"> telah dilaksanakan dengan baik</w:t>
            </w:r>
          </w:p>
          <w:p w:rsidR="004A6066" w:rsidRDefault="004A6066" w:rsidP="004A6066">
            <w:pPr>
              <w:pStyle w:val="ListParagraph"/>
              <w:numPr>
                <w:ilvl w:val="0"/>
                <w:numId w:val="25"/>
              </w:numPr>
              <w:spacing w:line="276" w:lineRule="auto"/>
              <w:ind w:left="176" w:hanging="219"/>
              <w:rPr>
                <w:rFonts w:ascii="Arial" w:hAnsi="Arial" w:cs="Arial"/>
                <w:sz w:val="20"/>
                <w:szCs w:val="20"/>
              </w:rPr>
            </w:pPr>
            <w:r w:rsidRPr="006D054F">
              <w:rPr>
                <w:rFonts w:ascii="Arial" w:hAnsi="Arial" w:cs="Arial"/>
                <w:sz w:val="20"/>
                <w:szCs w:val="20"/>
              </w:rPr>
              <w:t xml:space="preserve">Keunggulan bersaing dapat dikatakan sangat baik dilihat dari indikator </w:t>
            </w:r>
            <w:r w:rsidRPr="006D054F">
              <w:rPr>
                <w:rFonts w:ascii="Arial" w:hAnsi="Arial" w:cs="Arial"/>
                <w:i/>
                <w:sz w:val="20"/>
                <w:szCs w:val="20"/>
              </w:rPr>
              <w:t>cost leadership</w:t>
            </w:r>
            <w:r w:rsidRPr="006D054F">
              <w:rPr>
                <w:rFonts w:ascii="Arial" w:hAnsi="Arial" w:cs="Arial"/>
                <w:sz w:val="20"/>
                <w:szCs w:val="20"/>
              </w:rPr>
              <w:t xml:space="preserve">, </w:t>
            </w:r>
            <w:r w:rsidRPr="006D054F">
              <w:rPr>
                <w:rFonts w:ascii="Arial" w:hAnsi="Arial" w:cs="Arial"/>
                <w:i/>
                <w:sz w:val="20"/>
                <w:szCs w:val="20"/>
              </w:rPr>
              <w:t>product differentiation</w:t>
            </w:r>
            <w:r w:rsidRPr="006D054F">
              <w:rPr>
                <w:rFonts w:ascii="Arial" w:hAnsi="Arial" w:cs="Arial"/>
                <w:sz w:val="20"/>
                <w:szCs w:val="20"/>
              </w:rPr>
              <w:t xml:space="preserve">, </w:t>
            </w:r>
            <w:r w:rsidRPr="006D054F">
              <w:rPr>
                <w:rFonts w:ascii="Arial" w:hAnsi="Arial" w:cs="Arial"/>
                <w:i/>
                <w:sz w:val="20"/>
                <w:szCs w:val="20"/>
              </w:rPr>
              <w:t xml:space="preserve">outreach levels </w:t>
            </w:r>
            <w:r>
              <w:rPr>
                <w:rFonts w:ascii="Arial" w:hAnsi="Arial" w:cs="Arial"/>
                <w:sz w:val="20"/>
                <w:szCs w:val="20"/>
              </w:rPr>
              <w:t>dengan nilai rata-rata 0,82</w:t>
            </w:r>
          </w:p>
          <w:p w:rsidR="004A6066" w:rsidRPr="006D054F" w:rsidRDefault="004A6066" w:rsidP="004A6066">
            <w:pPr>
              <w:pStyle w:val="ListParagraph"/>
              <w:numPr>
                <w:ilvl w:val="0"/>
                <w:numId w:val="25"/>
              </w:numPr>
              <w:spacing w:line="276" w:lineRule="auto"/>
              <w:ind w:left="176" w:hanging="219"/>
              <w:rPr>
                <w:rFonts w:ascii="Arial" w:hAnsi="Arial" w:cs="Arial"/>
                <w:sz w:val="20"/>
                <w:szCs w:val="20"/>
              </w:rPr>
            </w:pPr>
            <w:r w:rsidRPr="006D054F">
              <w:rPr>
                <w:rFonts w:ascii="Arial" w:hAnsi="Arial" w:cs="Arial"/>
                <w:sz w:val="20"/>
                <w:szCs w:val="20"/>
              </w:rPr>
              <w:t xml:space="preserve">Pengaruh tanggung jawab sosial terhadap keunggulan bersaing pada BPR di Bandung Raya dan Sumedang diketahui bahwa diperoleh nilai </w:t>
            </w:r>
            <w:r>
              <w:rPr>
                <w:rFonts w:ascii="Arial" w:hAnsi="Arial" w:cs="Arial"/>
                <w:sz w:val="20"/>
                <w:szCs w:val="20"/>
              </w:rPr>
              <w:t xml:space="preserve">signifikan 0,01 &lt; 0,05. </w:t>
            </w:r>
            <w:r>
              <w:rPr>
                <w:rFonts w:ascii="Arial" w:hAnsi="Arial" w:cs="Arial"/>
                <w:sz w:val="20"/>
                <w:szCs w:val="20"/>
              </w:rPr>
              <w:lastRenderedPageBreak/>
              <w:t>Dap</w:t>
            </w:r>
            <w:r w:rsidRPr="006D054F">
              <w:rPr>
                <w:rFonts w:ascii="Arial" w:hAnsi="Arial" w:cs="Arial"/>
                <w:sz w:val="20"/>
                <w:szCs w:val="20"/>
              </w:rPr>
              <w:t xml:space="preserve">at dilihat bahwa </w:t>
            </w:r>
            <w:r w:rsidRPr="006D054F">
              <w:rPr>
                <w:rFonts w:ascii="Arial" w:hAnsi="Arial" w:cs="Arial"/>
                <w:i/>
                <w:sz w:val="20"/>
                <w:szCs w:val="20"/>
              </w:rPr>
              <w:t xml:space="preserve">probability </w:t>
            </w:r>
            <w:r w:rsidRPr="006D054F">
              <w:rPr>
                <w:rFonts w:ascii="Arial" w:hAnsi="Arial" w:cs="Arial"/>
                <w:sz w:val="20"/>
                <w:szCs w:val="20"/>
              </w:rPr>
              <w:t xml:space="preserve">tanggung jawab sosial perusahaan berpengaruh baik terhadap </w:t>
            </w:r>
            <w:r w:rsidRPr="006D054F">
              <w:rPr>
                <w:rFonts w:ascii="Arial" w:hAnsi="Arial" w:cs="Arial"/>
                <w:i/>
                <w:sz w:val="20"/>
                <w:szCs w:val="20"/>
              </w:rPr>
              <w:t>competitive advantages</w:t>
            </w:r>
            <w:r>
              <w:rPr>
                <w:rFonts w:ascii="Arial" w:hAnsi="Arial" w:cs="Arial"/>
                <w:sz w:val="20"/>
                <w:szCs w:val="20"/>
              </w:rPr>
              <w:t xml:space="preserve"> atau keunggulan bersaing.</w:t>
            </w:r>
          </w:p>
        </w:tc>
      </w:tr>
      <w:tr w:rsidR="004A6066" w:rsidRPr="00AD1CED" w:rsidTr="00AD1FA1">
        <w:tc>
          <w:tcPr>
            <w:tcW w:w="14743" w:type="dxa"/>
            <w:gridSpan w:val="6"/>
          </w:tcPr>
          <w:p w:rsidR="004A6066" w:rsidRPr="0030699C" w:rsidRDefault="004A6066" w:rsidP="00AD1FA1">
            <w:pPr>
              <w:pStyle w:val="ListParagraph"/>
              <w:spacing w:line="276" w:lineRule="auto"/>
              <w:ind w:left="0"/>
              <w:rPr>
                <w:rFonts w:ascii="Arial" w:hAnsi="Arial" w:cs="Arial"/>
                <w:sz w:val="20"/>
                <w:szCs w:val="20"/>
              </w:rPr>
            </w:pPr>
            <w:r>
              <w:rPr>
                <w:rFonts w:ascii="Arial" w:hAnsi="Arial" w:cs="Arial"/>
                <w:sz w:val="20"/>
                <w:szCs w:val="20"/>
              </w:rPr>
              <w:lastRenderedPageBreak/>
              <w:t xml:space="preserve">Perbedaan penelitian ini dengan penelitian terdahulu adalah penelitian ini menganalisis besar pengaruh variabel CSR (X) terhadap variabel keunggulan bersaing (Y). Alat analisis yang digunakan adalah SEM-PLS, sehingga dalam pengujian diperlukan indikator untuk mengukur besarnya pengaruh masing-masing variabel. Variabel CSR (X) menggunakan indikator </w:t>
            </w:r>
            <w:r>
              <w:rPr>
                <w:rFonts w:ascii="Arial" w:hAnsi="Arial" w:cs="Arial"/>
                <w:i/>
                <w:sz w:val="20"/>
                <w:szCs w:val="20"/>
              </w:rPr>
              <w:t xml:space="preserve">profit </w:t>
            </w:r>
            <w:r>
              <w:rPr>
                <w:rFonts w:ascii="Arial" w:hAnsi="Arial" w:cs="Arial"/>
                <w:sz w:val="20"/>
                <w:szCs w:val="20"/>
              </w:rPr>
              <w:t xml:space="preserve">(X1), </w:t>
            </w:r>
            <w:r>
              <w:rPr>
                <w:rFonts w:ascii="Arial" w:hAnsi="Arial" w:cs="Arial"/>
                <w:i/>
                <w:sz w:val="20"/>
                <w:szCs w:val="20"/>
              </w:rPr>
              <w:t xml:space="preserve">people </w:t>
            </w:r>
            <w:r>
              <w:rPr>
                <w:rFonts w:ascii="Arial" w:hAnsi="Arial" w:cs="Arial"/>
                <w:sz w:val="20"/>
                <w:szCs w:val="20"/>
              </w:rPr>
              <w:t xml:space="preserve">(X2), dan </w:t>
            </w:r>
            <w:r>
              <w:rPr>
                <w:rFonts w:ascii="Arial" w:hAnsi="Arial" w:cs="Arial"/>
                <w:i/>
                <w:sz w:val="20"/>
                <w:szCs w:val="20"/>
              </w:rPr>
              <w:t xml:space="preserve">planet </w:t>
            </w:r>
            <w:r>
              <w:rPr>
                <w:rFonts w:ascii="Arial" w:hAnsi="Arial" w:cs="Arial"/>
                <w:sz w:val="20"/>
                <w:szCs w:val="20"/>
              </w:rPr>
              <w:t>(X3) sedangkan variabel keunggulan bersaing menggunakan indikator harga</w:t>
            </w:r>
            <w:r>
              <w:rPr>
                <w:rFonts w:ascii="Arial" w:hAnsi="Arial" w:cs="Arial"/>
                <w:i/>
                <w:sz w:val="20"/>
                <w:szCs w:val="20"/>
              </w:rPr>
              <w:t xml:space="preserve"> </w:t>
            </w:r>
            <w:r>
              <w:rPr>
                <w:rFonts w:ascii="Arial" w:hAnsi="Arial" w:cs="Arial"/>
                <w:sz w:val="20"/>
                <w:szCs w:val="20"/>
              </w:rPr>
              <w:t>bersaing (Y1), diferensiasi (Y2), dan fokus (Y3).</w:t>
            </w:r>
          </w:p>
        </w:tc>
      </w:tr>
    </w:tbl>
    <w:p w:rsidR="004A6066" w:rsidRDefault="004A6066" w:rsidP="004A6066">
      <w:pPr>
        <w:spacing w:after="0" w:line="276" w:lineRule="auto"/>
        <w:rPr>
          <w:rFonts w:ascii="Arial" w:hAnsi="Arial" w:cs="Arial"/>
          <w:b/>
          <w:sz w:val="24"/>
          <w:szCs w:val="24"/>
        </w:rPr>
        <w:sectPr w:rsidR="004A6066" w:rsidSect="00AD1FA1">
          <w:headerReference w:type="default" r:id="rId18"/>
          <w:pgSz w:w="16838" w:h="11906" w:orient="landscape"/>
          <w:pgMar w:top="2268" w:right="1701" w:bottom="1701" w:left="1701" w:header="709" w:footer="709" w:gutter="0"/>
          <w:pgNumType w:start="29"/>
          <w:cols w:space="708"/>
          <w:docGrid w:linePitch="360"/>
        </w:sectPr>
      </w:pPr>
    </w:p>
    <w:p w:rsidR="004A6066" w:rsidRDefault="004A6066" w:rsidP="004A6066">
      <w:pPr>
        <w:pStyle w:val="ListParagraph"/>
        <w:numPr>
          <w:ilvl w:val="0"/>
          <w:numId w:val="30"/>
        </w:numPr>
        <w:spacing w:after="0" w:line="480" w:lineRule="auto"/>
        <w:ind w:left="426" w:hanging="426"/>
        <w:jc w:val="both"/>
        <w:rPr>
          <w:rFonts w:ascii="Arial" w:hAnsi="Arial" w:cs="Arial"/>
          <w:b/>
        </w:rPr>
      </w:pPr>
      <w:r>
        <w:rPr>
          <w:rFonts w:ascii="Arial" w:hAnsi="Arial" w:cs="Arial"/>
          <w:b/>
        </w:rPr>
        <w:lastRenderedPageBreak/>
        <w:t>Kerangka Penelitian</w:t>
      </w: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87936" behindDoc="0" locked="0" layoutInCell="1" allowOverlap="1" wp14:anchorId="39D6EC38" wp14:editId="0530EF19">
                <wp:simplePos x="0" y="0"/>
                <wp:positionH relativeFrom="column">
                  <wp:posOffset>3284220</wp:posOffset>
                </wp:positionH>
                <wp:positionV relativeFrom="paragraph">
                  <wp:posOffset>6580505</wp:posOffset>
                </wp:positionV>
                <wp:extent cx="0" cy="180975"/>
                <wp:effectExtent l="76200" t="0" r="57150" b="47625"/>
                <wp:wrapNone/>
                <wp:docPr id="32" name="Straight Arrow Connector 32"/>
                <wp:cNvGraphicFramePr/>
                <a:graphic xmlns:a="http://schemas.openxmlformats.org/drawingml/2006/main">
                  <a:graphicData uri="http://schemas.microsoft.com/office/word/2010/wordprocessingShape">
                    <wps:wsp>
                      <wps:cNvCnPr/>
                      <wps:spPr>
                        <a:xfrm>
                          <a:off x="0" y="0"/>
                          <a:ext cx="0" cy="180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479BED" id="_x0000_t32" coordsize="21600,21600" o:spt="32" o:oned="t" path="m,l21600,21600e" filled="f">
                <v:path arrowok="t" fillok="f" o:connecttype="none"/>
                <o:lock v:ext="edit" shapetype="t"/>
              </v:shapetype>
              <v:shape id="Straight Arrow Connector 32" o:spid="_x0000_s1026" type="#_x0000_t32" style="position:absolute;margin-left:258.6pt;margin-top:518.15pt;width:0;height:14.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" strokecolor="black [3213]" strokeweight=".5pt">
                <v:stroke endarrow="block" joinstyle="miter"/>
              </v:shape>
            </w:pict>
          </mc:Fallback>
        </mc:AlternateContent>
      </w:r>
      <w:r>
        <w:rPr>
          <w:rFonts w:ascii="Arial" w:hAnsi="Arial" w:cs="Arial"/>
          <w:b/>
          <w:noProof/>
          <w:lang w:eastAsia="id-ID"/>
        </w:rPr>
        <mc:AlternateContent>
          <mc:Choice Requires="wps">
            <w:drawing>
              <wp:anchor distT="0" distB="0" distL="114300" distR="114300" simplePos="0" relativeHeight="251684864" behindDoc="0" locked="0" layoutInCell="1" allowOverlap="1" wp14:anchorId="415141E3" wp14:editId="655976F5">
                <wp:simplePos x="0" y="0"/>
                <wp:positionH relativeFrom="column">
                  <wp:posOffset>1550670</wp:posOffset>
                </wp:positionH>
                <wp:positionV relativeFrom="paragraph">
                  <wp:posOffset>5970905</wp:posOffset>
                </wp:positionV>
                <wp:extent cx="0" cy="60960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609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CFB5B" id="Straight Connector 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22.1pt,470.15pt" to="122.1pt,5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" strokecolor="black [3213]" strokeweight=".5pt">
                <v:stroke joinstyle="miter"/>
              </v:line>
            </w:pict>
          </mc:Fallback>
        </mc:AlternateContent>
      </w:r>
      <w:r>
        <w:rPr>
          <w:rFonts w:ascii="Arial" w:hAnsi="Arial" w:cs="Arial"/>
          <w:b/>
          <w:noProof/>
          <w:lang w:eastAsia="id-ID"/>
        </w:rPr>
        <mc:AlternateContent>
          <mc:Choice Requires="wps">
            <w:drawing>
              <wp:anchor distT="0" distB="0" distL="114300" distR="114300" simplePos="0" relativeHeight="251683840" behindDoc="0" locked="0" layoutInCell="1" allowOverlap="1" wp14:anchorId="34357882" wp14:editId="025CF576">
                <wp:simplePos x="0" y="0"/>
                <wp:positionH relativeFrom="column">
                  <wp:posOffset>893445</wp:posOffset>
                </wp:positionH>
                <wp:positionV relativeFrom="paragraph">
                  <wp:posOffset>5570855</wp:posOffset>
                </wp:positionV>
                <wp:extent cx="1362075" cy="40005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1362075" cy="400050"/>
                        </a:xfrm>
                        <a:prstGeom prst="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4A6066">
                            <w:pPr>
                              <w:spacing w:after="0" w:line="240" w:lineRule="auto"/>
                              <w:jc w:val="center"/>
                              <w:rPr>
                                <w:rFonts w:ascii="Arial" w:hAnsi="Arial" w:cs="Arial"/>
                                <w:sz w:val="20"/>
                                <w:szCs w:val="20"/>
                              </w:rPr>
                            </w:pPr>
                            <w:r>
                              <w:rPr>
                                <w:rFonts w:ascii="Arial" w:hAnsi="Arial" w:cs="Arial"/>
                                <w:sz w:val="20"/>
                                <w:szCs w:val="20"/>
                              </w:rPr>
                              <w:t>Analisis</w:t>
                            </w:r>
                          </w:p>
                          <w:p w:rsidR="00AD1FA1" w:rsidRPr="009B0AC7" w:rsidRDefault="00AD1FA1" w:rsidP="004A6066">
                            <w:pPr>
                              <w:spacing w:after="0" w:line="240" w:lineRule="auto"/>
                              <w:jc w:val="center"/>
                              <w:rPr>
                                <w:rFonts w:ascii="Arial" w:hAnsi="Arial" w:cs="Arial"/>
                                <w:sz w:val="20"/>
                                <w:szCs w:val="20"/>
                              </w:rPr>
                            </w:pPr>
                            <w:r>
                              <w:rPr>
                                <w:rFonts w:ascii="Arial" w:hAnsi="Arial" w:cs="Arial"/>
                                <w:sz w:val="20"/>
                                <w:szCs w:val="20"/>
                              </w:rPr>
                              <w:t>Deskriptif-Kualitatif</w:t>
                            </w:r>
                          </w:p>
                          <w:p w:rsidR="00AD1FA1" w:rsidRPr="009E113C" w:rsidRDefault="00AD1FA1" w:rsidP="004A6066">
                            <w:pPr>
                              <w:spacing w:after="0" w:line="240" w:lineRule="auto"/>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57882" id="Text Box 10" o:spid="_x0000_s1046" type="#_x0000_t202" style="position:absolute;left:0;text-align:left;margin-left:70.35pt;margin-top:438.65pt;width:107.25pt;height: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" fillcolor="white [3201]" strokeweight=".5pt">
                <v:stroke dashstyle="longDash"/>
                <v:textbox>
                  <w:txbxContent>
                    <w:p w:rsidR="00AD1FA1" w:rsidRDefault="00AD1FA1" w:rsidP="004A6066">
                      <w:pPr>
                        <w:spacing w:after="0" w:line="240" w:lineRule="auto"/>
                        <w:jc w:val="center"/>
                        <w:rPr>
                          <w:rFonts w:ascii="Arial" w:hAnsi="Arial" w:cs="Arial"/>
                          <w:sz w:val="20"/>
                          <w:szCs w:val="20"/>
                        </w:rPr>
                      </w:pPr>
                      <w:r>
                        <w:rPr>
                          <w:rFonts w:ascii="Arial" w:hAnsi="Arial" w:cs="Arial"/>
                          <w:sz w:val="20"/>
                          <w:szCs w:val="20"/>
                        </w:rPr>
                        <w:t>Analisis</w:t>
                      </w:r>
                    </w:p>
                    <w:p w:rsidR="00AD1FA1" w:rsidRPr="009B0AC7" w:rsidRDefault="00AD1FA1" w:rsidP="004A6066">
                      <w:pPr>
                        <w:spacing w:after="0" w:line="240" w:lineRule="auto"/>
                        <w:jc w:val="center"/>
                        <w:rPr>
                          <w:rFonts w:ascii="Arial" w:hAnsi="Arial" w:cs="Arial"/>
                          <w:sz w:val="20"/>
                          <w:szCs w:val="20"/>
                        </w:rPr>
                      </w:pPr>
                      <w:r>
                        <w:rPr>
                          <w:rFonts w:ascii="Arial" w:hAnsi="Arial" w:cs="Arial"/>
                          <w:sz w:val="20"/>
                          <w:szCs w:val="20"/>
                        </w:rPr>
                        <w:t>Deskriptif-Kualitatif</w:t>
                      </w:r>
                    </w:p>
                    <w:p w:rsidR="00AD1FA1" w:rsidRPr="009E113C" w:rsidRDefault="00AD1FA1" w:rsidP="004A6066">
                      <w:pPr>
                        <w:spacing w:after="0" w:line="240" w:lineRule="auto"/>
                        <w:jc w:val="both"/>
                        <w:rPr>
                          <w:rFonts w:ascii="Arial" w:hAnsi="Arial" w:cs="Arial"/>
                          <w:sz w:val="20"/>
                          <w:szCs w:val="20"/>
                        </w:rPr>
                      </w:pPr>
                    </w:p>
                  </w:txbxContent>
                </v:textbox>
              </v:shape>
            </w:pict>
          </mc:Fallback>
        </mc:AlternateContent>
      </w:r>
      <w:r>
        <w:rPr>
          <w:rFonts w:ascii="Arial" w:hAnsi="Arial" w:cs="Arial"/>
          <w:b/>
          <w:noProof/>
          <w:lang w:eastAsia="id-ID"/>
        </w:rPr>
        <mc:AlternateContent>
          <mc:Choice Requires="wps">
            <w:drawing>
              <wp:anchor distT="0" distB="0" distL="114300" distR="114300" simplePos="0" relativeHeight="251670528" behindDoc="0" locked="0" layoutInCell="1" allowOverlap="1" wp14:anchorId="4341685D" wp14:editId="3F4D8FFA">
                <wp:simplePos x="0" y="0"/>
                <wp:positionH relativeFrom="column">
                  <wp:posOffset>-573405</wp:posOffset>
                </wp:positionH>
                <wp:positionV relativeFrom="paragraph">
                  <wp:posOffset>4761230</wp:posOffset>
                </wp:positionV>
                <wp:extent cx="1152525" cy="5334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115252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9B0AC7" w:rsidRDefault="00AD1FA1" w:rsidP="004A6066">
                            <w:pPr>
                              <w:spacing w:after="0" w:line="240" w:lineRule="auto"/>
                              <w:jc w:val="center"/>
                              <w:rPr>
                                <w:rFonts w:ascii="Arial" w:hAnsi="Arial" w:cs="Arial"/>
                                <w:sz w:val="20"/>
                                <w:szCs w:val="20"/>
                              </w:rPr>
                            </w:pPr>
                            <w:r>
                              <w:rPr>
                                <w:rFonts w:ascii="Arial" w:hAnsi="Arial" w:cs="Arial"/>
                                <w:sz w:val="20"/>
                                <w:szCs w:val="20"/>
                              </w:rPr>
                              <w:t>Mengidentifikasi Implementasi CSR</w:t>
                            </w:r>
                          </w:p>
                          <w:p w:rsidR="00AD1FA1" w:rsidRPr="009E113C" w:rsidRDefault="00AD1FA1" w:rsidP="004A6066">
                            <w:pPr>
                              <w:spacing w:after="0" w:line="240" w:lineRule="auto"/>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1685D" id="Text Box 12" o:spid="_x0000_s1047" type="#_x0000_t202" style="position:absolute;left:0;text-align:left;margin-left:-45.15pt;margin-top:374.9pt;width:90.7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" fillcolor="white [3201]" strokeweight=".5pt">
                <v:textbox>
                  <w:txbxContent>
                    <w:p w:rsidR="00AD1FA1" w:rsidRPr="009B0AC7" w:rsidRDefault="00AD1FA1" w:rsidP="004A6066">
                      <w:pPr>
                        <w:spacing w:after="0" w:line="240" w:lineRule="auto"/>
                        <w:jc w:val="center"/>
                        <w:rPr>
                          <w:rFonts w:ascii="Arial" w:hAnsi="Arial" w:cs="Arial"/>
                          <w:sz w:val="20"/>
                          <w:szCs w:val="20"/>
                        </w:rPr>
                      </w:pPr>
                      <w:r>
                        <w:rPr>
                          <w:rFonts w:ascii="Arial" w:hAnsi="Arial" w:cs="Arial"/>
                          <w:sz w:val="20"/>
                          <w:szCs w:val="20"/>
                        </w:rPr>
                        <w:t>Mengidentifikasi Implementasi CSR</w:t>
                      </w:r>
                    </w:p>
                    <w:p w:rsidR="00AD1FA1" w:rsidRPr="009E113C" w:rsidRDefault="00AD1FA1" w:rsidP="004A6066">
                      <w:pPr>
                        <w:spacing w:after="0" w:line="240" w:lineRule="auto"/>
                        <w:jc w:val="both"/>
                        <w:rPr>
                          <w:rFonts w:ascii="Arial" w:hAnsi="Arial" w:cs="Arial"/>
                          <w:sz w:val="20"/>
                          <w:szCs w:val="20"/>
                        </w:rPr>
                      </w:pPr>
                    </w:p>
                  </w:txbxContent>
                </v:textbox>
              </v:shape>
            </w:pict>
          </mc:Fallback>
        </mc:AlternateContent>
      </w:r>
      <w:r>
        <w:rPr>
          <w:rFonts w:ascii="Arial" w:hAnsi="Arial" w:cs="Arial"/>
          <w:b/>
          <w:noProof/>
          <w:lang w:eastAsia="id-ID"/>
        </w:rPr>
        <mc:AlternateContent>
          <mc:Choice Requires="wps">
            <w:drawing>
              <wp:anchor distT="0" distB="0" distL="114300" distR="114300" simplePos="0" relativeHeight="251679744" behindDoc="0" locked="0" layoutInCell="1" allowOverlap="1" wp14:anchorId="1D9952A6" wp14:editId="1E046234">
                <wp:simplePos x="0" y="0"/>
                <wp:positionH relativeFrom="column">
                  <wp:posOffset>-78105</wp:posOffset>
                </wp:positionH>
                <wp:positionV relativeFrom="paragraph">
                  <wp:posOffset>4056380</wp:posOffset>
                </wp:positionV>
                <wp:extent cx="0" cy="533400"/>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53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20BA96" id="Straight Arrow Connector 21" o:spid="_x0000_s1026" type="#_x0000_t32" style="position:absolute;margin-left:-6.15pt;margin-top:319.4pt;width:0;height:4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" strokecolor="black [3213]" strokeweight=".5pt">
                <v:stroke endarrow="block" joinstyle="miter"/>
              </v:shape>
            </w:pict>
          </mc:Fallback>
        </mc:AlternateContent>
      </w:r>
      <w:r>
        <w:rPr>
          <w:rFonts w:ascii="Arial" w:hAnsi="Arial" w:cs="Arial"/>
          <w:b/>
          <w:noProof/>
          <w:lang w:eastAsia="id-ID"/>
        </w:rPr>
        <mc:AlternateContent>
          <mc:Choice Requires="wps">
            <w:drawing>
              <wp:anchor distT="0" distB="0" distL="114300" distR="114300" simplePos="0" relativeHeight="251678720" behindDoc="0" locked="0" layoutInCell="1" allowOverlap="1" wp14:anchorId="29382BB3" wp14:editId="6AF13E74">
                <wp:simplePos x="0" y="0"/>
                <wp:positionH relativeFrom="column">
                  <wp:posOffset>2569845</wp:posOffset>
                </wp:positionH>
                <wp:positionV relativeFrom="paragraph">
                  <wp:posOffset>3865880</wp:posOffset>
                </wp:positionV>
                <wp:extent cx="0" cy="1905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896B1" id="Straight Connector 1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02.35pt,304.4pt" to="202.35pt,3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" strokecolor="black [3213]" strokeweight=".5pt">
                <v:stroke joinstyle="miter"/>
              </v:line>
            </w:pict>
          </mc:Fallback>
        </mc:AlternateContent>
      </w:r>
      <w:r>
        <w:rPr>
          <w:rFonts w:ascii="Arial" w:hAnsi="Arial" w:cs="Arial"/>
          <w:b/>
          <w:noProof/>
          <w:lang w:eastAsia="id-ID"/>
        </w:rPr>
        <mc:AlternateContent>
          <mc:Choice Requires="wps">
            <w:drawing>
              <wp:anchor distT="0" distB="0" distL="114300" distR="114300" simplePos="0" relativeHeight="251676672" behindDoc="0" locked="0" layoutInCell="1" allowOverlap="1" wp14:anchorId="43F5CC78" wp14:editId="47B1F9D3">
                <wp:simplePos x="0" y="0"/>
                <wp:positionH relativeFrom="column">
                  <wp:posOffset>2550795</wp:posOffset>
                </wp:positionH>
                <wp:positionV relativeFrom="paragraph">
                  <wp:posOffset>836930</wp:posOffset>
                </wp:positionV>
                <wp:extent cx="0" cy="28575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723A1D" id="Straight Arrow Connector 17" o:spid="_x0000_s1026" type="#_x0000_t32" style="position:absolute;margin-left:200.85pt;margin-top:65.9pt;width:0;height:22.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" strokecolor="black [3213]" strokeweight=".5pt">
                <v:stroke endarrow="block" joinstyle="miter"/>
              </v:shape>
            </w:pict>
          </mc:Fallback>
        </mc:AlternateContent>
      </w:r>
      <w:r>
        <w:rPr>
          <w:rFonts w:ascii="Arial" w:hAnsi="Arial" w:cs="Arial"/>
          <w:b/>
          <w:noProof/>
          <w:lang w:eastAsia="id-ID"/>
        </w:rPr>
        <mc:AlternateContent>
          <mc:Choice Requires="wps">
            <w:drawing>
              <wp:anchor distT="0" distB="0" distL="114300" distR="114300" simplePos="0" relativeHeight="251668480" behindDoc="0" locked="0" layoutInCell="1" allowOverlap="1" wp14:anchorId="11C9F284" wp14:editId="0B6963C9">
                <wp:simplePos x="0" y="0"/>
                <wp:positionH relativeFrom="column">
                  <wp:posOffset>893445</wp:posOffset>
                </wp:positionH>
                <wp:positionV relativeFrom="paragraph">
                  <wp:posOffset>132080</wp:posOffset>
                </wp:positionV>
                <wp:extent cx="3419475" cy="7048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3419475"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4A6066">
                            <w:pPr>
                              <w:spacing w:after="0" w:line="240" w:lineRule="auto"/>
                              <w:jc w:val="center"/>
                              <w:rPr>
                                <w:rFonts w:ascii="Arial" w:hAnsi="Arial" w:cs="Arial"/>
                                <w:sz w:val="20"/>
                                <w:szCs w:val="20"/>
                              </w:rPr>
                            </w:pPr>
                            <w:r w:rsidRPr="009E113C">
                              <w:rPr>
                                <w:rFonts w:ascii="Arial" w:hAnsi="Arial" w:cs="Arial"/>
                                <w:sz w:val="20"/>
                                <w:szCs w:val="20"/>
                              </w:rPr>
                              <w:t>Diberlakukannya Regulasi tentang</w:t>
                            </w:r>
                            <w:r>
                              <w:rPr>
                                <w:rFonts w:ascii="Arial" w:hAnsi="Arial" w:cs="Arial"/>
                                <w:sz w:val="20"/>
                                <w:szCs w:val="20"/>
                              </w:rPr>
                              <w:t xml:space="preserve"> CSR</w:t>
                            </w:r>
                          </w:p>
                          <w:p w:rsidR="00AD1FA1" w:rsidRDefault="00AD1FA1" w:rsidP="004A6066">
                            <w:pPr>
                              <w:pStyle w:val="ListParagraph"/>
                              <w:numPr>
                                <w:ilvl w:val="0"/>
                                <w:numId w:val="31"/>
                              </w:numPr>
                              <w:spacing w:after="0" w:line="240" w:lineRule="auto"/>
                              <w:ind w:left="284" w:hanging="218"/>
                              <w:jc w:val="both"/>
                              <w:rPr>
                                <w:rFonts w:ascii="Arial" w:hAnsi="Arial" w:cs="Arial"/>
                                <w:sz w:val="20"/>
                                <w:szCs w:val="20"/>
                              </w:rPr>
                            </w:pPr>
                            <w:r>
                              <w:rPr>
                                <w:rFonts w:ascii="Arial" w:hAnsi="Arial" w:cs="Arial"/>
                                <w:sz w:val="20"/>
                                <w:szCs w:val="20"/>
                              </w:rPr>
                              <w:t>UU No.40 Tahun 2007 tentang Perseroan Terbatas</w:t>
                            </w:r>
                          </w:p>
                          <w:p w:rsidR="00AD1FA1" w:rsidRPr="00E23A43" w:rsidRDefault="00AD1FA1" w:rsidP="004A6066">
                            <w:pPr>
                              <w:pStyle w:val="ListParagraph"/>
                              <w:numPr>
                                <w:ilvl w:val="0"/>
                                <w:numId w:val="31"/>
                              </w:numPr>
                              <w:spacing w:after="0" w:line="240" w:lineRule="auto"/>
                              <w:ind w:left="284" w:hanging="218"/>
                              <w:jc w:val="both"/>
                              <w:rPr>
                                <w:rFonts w:ascii="Arial" w:hAnsi="Arial" w:cs="Arial"/>
                                <w:sz w:val="20"/>
                                <w:szCs w:val="20"/>
                              </w:rPr>
                            </w:pPr>
                            <w:r>
                              <w:rPr>
                                <w:rFonts w:ascii="Arial" w:hAnsi="Arial" w:cs="Arial"/>
                                <w:sz w:val="20"/>
                                <w:szCs w:val="20"/>
                              </w:rPr>
                              <w:t>PP No.47 Tahun 2012 tentang Tanggung Jawab Sosial &amp; Lingkungan</w:t>
                            </w:r>
                          </w:p>
                          <w:p w:rsidR="00AD1FA1" w:rsidRPr="009E113C" w:rsidRDefault="00AD1FA1" w:rsidP="004A6066">
                            <w:pPr>
                              <w:spacing w:after="0" w:line="240" w:lineRule="auto"/>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9F284" id="Text Box 29" o:spid="_x0000_s1048" type="#_x0000_t202" style="position:absolute;left:0;text-align:left;margin-left:70.35pt;margin-top:10.4pt;width:269.25pt;height: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" fillcolor="white [3201]" strokeweight=".5pt">
                <v:textbox>
                  <w:txbxContent>
                    <w:p w:rsidR="00AD1FA1" w:rsidRDefault="00AD1FA1" w:rsidP="004A6066">
                      <w:pPr>
                        <w:spacing w:after="0" w:line="240" w:lineRule="auto"/>
                        <w:jc w:val="center"/>
                        <w:rPr>
                          <w:rFonts w:ascii="Arial" w:hAnsi="Arial" w:cs="Arial"/>
                          <w:sz w:val="20"/>
                          <w:szCs w:val="20"/>
                        </w:rPr>
                      </w:pPr>
                      <w:r w:rsidRPr="009E113C">
                        <w:rPr>
                          <w:rFonts w:ascii="Arial" w:hAnsi="Arial" w:cs="Arial"/>
                          <w:sz w:val="20"/>
                          <w:szCs w:val="20"/>
                        </w:rPr>
                        <w:t>Diberlakukannya Regulasi tentang</w:t>
                      </w:r>
                      <w:r>
                        <w:rPr>
                          <w:rFonts w:ascii="Arial" w:hAnsi="Arial" w:cs="Arial"/>
                          <w:sz w:val="20"/>
                          <w:szCs w:val="20"/>
                        </w:rPr>
                        <w:t xml:space="preserve"> CSR</w:t>
                      </w:r>
                    </w:p>
                    <w:p w:rsidR="00AD1FA1" w:rsidRDefault="00AD1FA1" w:rsidP="004A6066">
                      <w:pPr>
                        <w:pStyle w:val="ListParagraph"/>
                        <w:numPr>
                          <w:ilvl w:val="0"/>
                          <w:numId w:val="31"/>
                        </w:numPr>
                        <w:spacing w:after="0" w:line="240" w:lineRule="auto"/>
                        <w:ind w:left="284" w:hanging="218"/>
                        <w:jc w:val="both"/>
                        <w:rPr>
                          <w:rFonts w:ascii="Arial" w:hAnsi="Arial" w:cs="Arial"/>
                          <w:sz w:val="20"/>
                          <w:szCs w:val="20"/>
                        </w:rPr>
                      </w:pPr>
                      <w:r>
                        <w:rPr>
                          <w:rFonts w:ascii="Arial" w:hAnsi="Arial" w:cs="Arial"/>
                          <w:sz w:val="20"/>
                          <w:szCs w:val="20"/>
                        </w:rPr>
                        <w:t>UU No.40 Tahun 2007 tentang Perseroan Terbatas</w:t>
                      </w:r>
                    </w:p>
                    <w:p w:rsidR="00AD1FA1" w:rsidRPr="00E23A43" w:rsidRDefault="00AD1FA1" w:rsidP="004A6066">
                      <w:pPr>
                        <w:pStyle w:val="ListParagraph"/>
                        <w:numPr>
                          <w:ilvl w:val="0"/>
                          <w:numId w:val="31"/>
                        </w:numPr>
                        <w:spacing w:after="0" w:line="240" w:lineRule="auto"/>
                        <w:ind w:left="284" w:hanging="218"/>
                        <w:jc w:val="both"/>
                        <w:rPr>
                          <w:rFonts w:ascii="Arial" w:hAnsi="Arial" w:cs="Arial"/>
                          <w:sz w:val="20"/>
                          <w:szCs w:val="20"/>
                        </w:rPr>
                      </w:pPr>
                      <w:r>
                        <w:rPr>
                          <w:rFonts w:ascii="Arial" w:hAnsi="Arial" w:cs="Arial"/>
                          <w:sz w:val="20"/>
                          <w:szCs w:val="20"/>
                        </w:rPr>
                        <w:t>PP No.47 Tahun 2012 tentang Tanggung Jawab Sosial &amp; Lingkungan</w:t>
                      </w:r>
                    </w:p>
                    <w:p w:rsidR="00AD1FA1" w:rsidRPr="009E113C" w:rsidRDefault="00AD1FA1" w:rsidP="004A6066">
                      <w:pPr>
                        <w:spacing w:after="0" w:line="240" w:lineRule="auto"/>
                        <w:jc w:val="both"/>
                        <w:rPr>
                          <w:rFonts w:ascii="Arial" w:hAnsi="Arial" w:cs="Arial"/>
                          <w:sz w:val="20"/>
                          <w:szCs w:val="20"/>
                        </w:rPr>
                      </w:pPr>
                    </w:p>
                  </w:txbxContent>
                </v:textbox>
              </v:shape>
            </w:pict>
          </mc:Fallback>
        </mc:AlternateContent>
      </w:r>
      <w:r>
        <w:rPr>
          <w:rFonts w:ascii="Arial" w:hAnsi="Arial" w:cs="Arial"/>
          <w:b/>
        </w:rPr>
        <w:tab/>
      </w: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69504" behindDoc="0" locked="0" layoutInCell="1" allowOverlap="1" wp14:anchorId="6525C17A" wp14:editId="747C4CA5">
                <wp:simplePos x="0" y="0"/>
                <wp:positionH relativeFrom="column">
                  <wp:posOffset>721995</wp:posOffset>
                </wp:positionH>
                <wp:positionV relativeFrom="paragraph">
                  <wp:posOffset>187325</wp:posOffset>
                </wp:positionV>
                <wp:extent cx="3752850" cy="124777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375285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4A6066">
                            <w:pPr>
                              <w:spacing w:after="0" w:line="240" w:lineRule="auto"/>
                              <w:jc w:val="both"/>
                              <w:rPr>
                                <w:rFonts w:ascii="Arial" w:hAnsi="Arial" w:cs="Arial"/>
                                <w:sz w:val="20"/>
                                <w:szCs w:val="20"/>
                              </w:rPr>
                            </w:pPr>
                            <w:r>
                              <w:rPr>
                                <w:rFonts w:ascii="Arial" w:hAnsi="Arial" w:cs="Arial"/>
                                <w:sz w:val="20"/>
                                <w:szCs w:val="20"/>
                              </w:rPr>
                              <w:t>Rahma Yulita (2018) dan Widokarti (2014) mengemukakan dua pokok permasalahan :</w:t>
                            </w:r>
                          </w:p>
                          <w:p w:rsidR="00AD1FA1" w:rsidRDefault="00AD1FA1" w:rsidP="004A6066">
                            <w:pPr>
                              <w:pStyle w:val="ListParagraph"/>
                              <w:numPr>
                                <w:ilvl w:val="0"/>
                                <w:numId w:val="32"/>
                              </w:numPr>
                              <w:spacing w:after="0" w:line="240" w:lineRule="auto"/>
                              <w:ind w:left="284" w:hanging="218"/>
                              <w:jc w:val="both"/>
                              <w:rPr>
                                <w:rFonts w:ascii="Arial" w:hAnsi="Arial" w:cs="Arial"/>
                                <w:sz w:val="20"/>
                                <w:szCs w:val="20"/>
                              </w:rPr>
                            </w:pPr>
                            <w:r>
                              <w:rPr>
                                <w:rFonts w:ascii="Arial" w:hAnsi="Arial" w:cs="Arial"/>
                                <w:sz w:val="20"/>
                                <w:szCs w:val="20"/>
                              </w:rPr>
                              <w:t>Belum jelasnya kewajiban bagaimana sebuah perusahaan seharusnya mengimplementasikan program CSR</w:t>
                            </w:r>
                          </w:p>
                          <w:p w:rsidR="00AD1FA1" w:rsidRDefault="00AD1FA1" w:rsidP="004A6066">
                            <w:pPr>
                              <w:pStyle w:val="ListParagraph"/>
                              <w:numPr>
                                <w:ilvl w:val="0"/>
                                <w:numId w:val="32"/>
                              </w:numPr>
                              <w:spacing w:after="0" w:line="240" w:lineRule="auto"/>
                              <w:ind w:left="284" w:hanging="218"/>
                              <w:jc w:val="both"/>
                              <w:rPr>
                                <w:rFonts w:ascii="Arial" w:hAnsi="Arial" w:cs="Arial"/>
                                <w:sz w:val="20"/>
                                <w:szCs w:val="20"/>
                              </w:rPr>
                            </w:pPr>
                            <w:r>
                              <w:rPr>
                                <w:rFonts w:ascii="Arial" w:hAnsi="Arial" w:cs="Arial"/>
                                <w:sz w:val="20"/>
                                <w:szCs w:val="20"/>
                              </w:rPr>
                              <w:t xml:space="preserve">Manfaat yang belum dirasakan oleh </w:t>
                            </w:r>
                            <w:r>
                              <w:rPr>
                                <w:rFonts w:ascii="Arial" w:hAnsi="Arial" w:cs="Arial"/>
                                <w:i/>
                                <w:sz w:val="20"/>
                                <w:szCs w:val="20"/>
                              </w:rPr>
                              <w:t>stakeholders</w:t>
                            </w:r>
                            <w:r>
                              <w:rPr>
                                <w:rFonts w:ascii="Arial" w:hAnsi="Arial" w:cs="Arial"/>
                                <w:sz w:val="20"/>
                                <w:szCs w:val="20"/>
                              </w:rPr>
                              <w:t xml:space="preserve"> </w:t>
                            </w:r>
                          </w:p>
                          <w:p w:rsidR="00AD1FA1" w:rsidRPr="00B1574F" w:rsidRDefault="00AD1FA1" w:rsidP="004A6066">
                            <w:pPr>
                              <w:spacing w:after="0" w:line="240" w:lineRule="auto"/>
                              <w:jc w:val="both"/>
                              <w:rPr>
                                <w:rFonts w:ascii="Arial" w:hAnsi="Arial" w:cs="Arial"/>
                                <w:sz w:val="20"/>
                                <w:szCs w:val="20"/>
                              </w:rPr>
                            </w:pPr>
                            <w:r>
                              <w:rPr>
                                <w:rFonts w:ascii="Arial" w:hAnsi="Arial" w:cs="Arial"/>
                                <w:sz w:val="20"/>
                                <w:szCs w:val="20"/>
                              </w:rPr>
                              <w:t>Menurut Smith (2003) mengklasifikasikan dua motif perusahaan dalam mengimplementasikan CSR yaitu motif bisnis yang lebih menonjol daripada motif normatif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5C17A" id="Text Box 30" o:spid="_x0000_s1049" type="#_x0000_t202" style="position:absolute;left:0;text-align:left;margin-left:56.85pt;margin-top:14.75pt;width:295.5pt;height:9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" fillcolor="white [3201]" strokeweight=".5pt">
                <v:textbox>
                  <w:txbxContent>
                    <w:p w:rsidR="00AD1FA1" w:rsidRDefault="00AD1FA1" w:rsidP="004A6066">
                      <w:pPr>
                        <w:spacing w:after="0" w:line="240" w:lineRule="auto"/>
                        <w:jc w:val="both"/>
                        <w:rPr>
                          <w:rFonts w:ascii="Arial" w:hAnsi="Arial" w:cs="Arial"/>
                          <w:sz w:val="20"/>
                          <w:szCs w:val="20"/>
                        </w:rPr>
                      </w:pPr>
                      <w:r>
                        <w:rPr>
                          <w:rFonts w:ascii="Arial" w:hAnsi="Arial" w:cs="Arial"/>
                          <w:sz w:val="20"/>
                          <w:szCs w:val="20"/>
                        </w:rPr>
                        <w:t>Rahma Yulita (2018) dan Widokarti (2014) mengemukakan dua pokok permasalahan :</w:t>
                      </w:r>
                    </w:p>
                    <w:p w:rsidR="00AD1FA1" w:rsidRDefault="00AD1FA1" w:rsidP="004A6066">
                      <w:pPr>
                        <w:pStyle w:val="ListParagraph"/>
                        <w:numPr>
                          <w:ilvl w:val="0"/>
                          <w:numId w:val="32"/>
                        </w:numPr>
                        <w:spacing w:after="0" w:line="240" w:lineRule="auto"/>
                        <w:ind w:left="284" w:hanging="218"/>
                        <w:jc w:val="both"/>
                        <w:rPr>
                          <w:rFonts w:ascii="Arial" w:hAnsi="Arial" w:cs="Arial"/>
                          <w:sz w:val="20"/>
                          <w:szCs w:val="20"/>
                        </w:rPr>
                      </w:pPr>
                      <w:r>
                        <w:rPr>
                          <w:rFonts w:ascii="Arial" w:hAnsi="Arial" w:cs="Arial"/>
                          <w:sz w:val="20"/>
                          <w:szCs w:val="20"/>
                        </w:rPr>
                        <w:t>Belum jelasnya kewajiban bagaimana sebuah perusahaan seharusnya mengimplementasikan program CSR</w:t>
                      </w:r>
                    </w:p>
                    <w:p w:rsidR="00AD1FA1" w:rsidRDefault="00AD1FA1" w:rsidP="004A6066">
                      <w:pPr>
                        <w:pStyle w:val="ListParagraph"/>
                        <w:numPr>
                          <w:ilvl w:val="0"/>
                          <w:numId w:val="32"/>
                        </w:numPr>
                        <w:spacing w:after="0" w:line="240" w:lineRule="auto"/>
                        <w:ind w:left="284" w:hanging="218"/>
                        <w:jc w:val="both"/>
                        <w:rPr>
                          <w:rFonts w:ascii="Arial" w:hAnsi="Arial" w:cs="Arial"/>
                          <w:sz w:val="20"/>
                          <w:szCs w:val="20"/>
                        </w:rPr>
                      </w:pPr>
                      <w:r>
                        <w:rPr>
                          <w:rFonts w:ascii="Arial" w:hAnsi="Arial" w:cs="Arial"/>
                          <w:sz w:val="20"/>
                          <w:szCs w:val="20"/>
                        </w:rPr>
                        <w:t xml:space="preserve">Manfaat yang belum dirasakan oleh </w:t>
                      </w:r>
                      <w:r>
                        <w:rPr>
                          <w:rFonts w:ascii="Arial" w:hAnsi="Arial" w:cs="Arial"/>
                          <w:i/>
                          <w:sz w:val="20"/>
                          <w:szCs w:val="20"/>
                        </w:rPr>
                        <w:t>stakeholders</w:t>
                      </w:r>
                      <w:r>
                        <w:rPr>
                          <w:rFonts w:ascii="Arial" w:hAnsi="Arial" w:cs="Arial"/>
                          <w:sz w:val="20"/>
                          <w:szCs w:val="20"/>
                        </w:rPr>
                        <w:t xml:space="preserve"> </w:t>
                      </w:r>
                    </w:p>
                    <w:p w:rsidR="00AD1FA1" w:rsidRPr="00B1574F" w:rsidRDefault="00AD1FA1" w:rsidP="004A6066">
                      <w:pPr>
                        <w:spacing w:after="0" w:line="240" w:lineRule="auto"/>
                        <w:jc w:val="both"/>
                        <w:rPr>
                          <w:rFonts w:ascii="Arial" w:hAnsi="Arial" w:cs="Arial"/>
                          <w:sz w:val="20"/>
                          <w:szCs w:val="20"/>
                        </w:rPr>
                      </w:pPr>
                      <w:r>
                        <w:rPr>
                          <w:rFonts w:ascii="Arial" w:hAnsi="Arial" w:cs="Arial"/>
                          <w:sz w:val="20"/>
                          <w:szCs w:val="20"/>
                        </w:rPr>
                        <w:t>Menurut Smith (2003) mengklasifikasikan dua motif perusahaan dalam mengimplementasikan CSR yaitu motif bisnis yang lebih menonjol daripada motif normatif</w:t>
                      </w:r>
                    </w:p>
                  </w:txbxContent>
                </v:textbox>
              </v:shape>
            </w:pict>
          </mc:Fallback>
        </mc:AlternateContent>
      </w: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88960" behindDoc="0" locked="0" layoutInCell="1" allowOverlap="1" wp14:anchorId="5F954249" wp14:editId="7C1CDD88">
                <wp:simplePos x="0" y="0"/>
                <wp:positionH relativeFrom="column">
                  <wp:posOffset>2550795</wp:posOffset>
                </wp:positionH>
                <wp:positionV relativeFrom="paragraph">
                  <wp:posOffset>149860</wp:posOffset>
                </wp:positionV>
                <wp:extent cx="0" cy="447675"/>
                <wp:effectExtent l="76200" t="0" r="57150" b="47625"/>
                <wp:wrapNone/>
                <wp:docPr id="31" name="Straight Arrow Connector 31"/>
                <wp:cNvGraphicFramePr/>
                <a:graphic xmlns:a="http://schemas.openxmlformats.org/drawingml/2006/main">
                  <a:graphicData uri="http://schemas.microsoft.com/office/word/2010/wordprocessingShape">
                    <wps:wsp>
                      <wps:cNvCnPr/>
                      <wps:spPr>
                        <a:xfrm>
                          <a:off x="0" y="0"/>
                          <a:ext cx="0" cy="447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F66DAD" id="Straight Arrow Connector 31" o:spid="_x0000_s1026" type="#_x0000_t32" style="position:absolute;margin-left:200.85pt;margin-top:11.8pt;width:0;height:35.2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" strokecolor="black [3213]" strokeweight=".5pt">
                <v:stroke endarrow="block" joinstyle="miter"/>
              </v:shape>
            </w:pict>
          </mc:Fallback>
        </mc:AlternateContent>
      </w: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73600" behindDoc="0" locked="0" layoutInCell="1" allowOverlap="1" wp14:anchorId="7A6BA3A3" wp14:editId="0E71A086">
                <wp:simplePos x="0" y="0"/>
                <wp:positionH relativeFrom="column">
                  <wp:posOffset>1141094</wp:posOffset>
                </wp:positionH>
                <wp:positionV relativeFrom="paragraph">
                  <wp:posOffset>276225</wp:posOffset>
                </wp:positionV>
                <wp:extent cx="2867025" cy="101917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2867025" cy="1019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4A6066">
                            <w:pPr>
                              <w:spacing w:after="0" w:line="240" w:lineRule="auto"/>
                              <w:jc w:val="center"/>
                              <w:rPr>
                                <w:rFonts w:ascii="Arial" w:hAnsi="Arial" w:cs="Arial"/>
                                <w:sz w:val="20"/>
                                <w:szCs w:val="20"/>
                              </w:rPr>
                            </w:pPr>
                            <w:r>
                              <w:rPr>
                                <w:rFonts w:ascii="Arial" w:hAnsi="Arial" w:cs="Arial"/>
                                <w:sz w:val="20"/>
                                <w:szCs w:val="20"/>
                              </w:rPr>
                              <w:t xml:space="preserve">Konsep </w:t>
                            </w:r>
                            <w:r>
                              <w:rPr>
                                <w:rFonts w:ascii="Arial" w:hAnsi="Arial" w:cs="Arial"/>
                                <w:i/>
                                <w:sz w:val="20"/>
                                <w:szCs w:val="20"/>
                              </w:rPr>
                              <w:t xml:space="preserve">Tripple Bottom Line </w:t>
                            </w:r>
                            <w:r>
                              <w:rPr>
                                <w:rFonts w:ascii="Arial" w:hAnsi="Arial" w:cs="Arial"/>
                                <w:sz w:val="20"/>
                                <w:szCs w:val="20"/>
                              </w:rPr>
                              <w:t>CSR</w:t>
                            </w:r>
                          </w:p>
                          <w:p w:rsidR="00AD1FA1" w:rsidRDefault="00AD1FA1" w:rsidP="004A6066">
                            <w:pPr>
                              <w:pStyle w:val="ListParagraph"/>
                              <w:numPr>
                                <w:ilvl w:val="0"/>
                                <w:numId w:val="33"/>
                              </w:numPr>
                              <w:spacing w:after="0" w:line="240" w:lineRule="auto"/>
                              <w:rPr>
                                <w:rFonts w:ascii="Arial" w:hAnsi="Arial" w:cs="Arial"/>
                                <w:sz w:val="20"/>
                                <w:szCs w:val="20"/>
                              </w:rPr>
                            </w:pPr>
                            <w:r>
                              <w:rPr>
                                <w:rFonts w:ascii="Arial" w:hAnsi="Arial" w:cs="Arial"/>
                                <w:sz w:val="20"/>
                                <w:szCs w:val="20"/>
                              </w:rPr>
                              <w:t>Profit</w:t>
                            </w:r>
                          </w:p>
                          <w:p w:rsidR="00AD1FA1" w:rsidRDefault="00AD1FA1" w:rsidP="004A6066">
                            <w:pPr>
                              <w:pStyle w:val="ListParagraph"/>
                              <w:numPr>
                                <w:ilvl w:val="0"/>
                                <w:numId w:val="33"/>
                              </w:numPr>
                              <w:spacing w:after="0" w:line="240" w:lineRule="auto"/>
                              <w:rPr>
                                <w:rFonts w:ascii="Arial" w:hAnsi="Arial" w:cs="Arial"/>
                                <w:sz w:val="20"/>
                                <w:szCs w:val="20"/>
                              </w:rPr>
                            </w:pPr>
                            <w:r>
                              <w:rPr>
                                <w:rFonts w:ascii="Arial" w:hAnsi="Arial" w:cs="Arial"/>
                                <w:sz w:val="20"/>
                                <w:szCs w:val="20"/>
                              </w:rPr>
                              <w:t>People</w:t>
                            </w:r>
                          </w:p>
                          <w:p w:rsidR="00AD1FA1" w:rsidRDefault="00AD1FA1" w:rsidP="004A6066">
                            <w:pPr>
                              <w:pStyle w:val="ListParagraph"/>
                              <w:numPr>
                                <w:ilvl w:val="0"/>
                                <w:numId w:val="33"/>
                              </w:numPr>
                              <w:spacing w:after="0" w:line="240" w:lineRule="auto"/>
                              <w:rPr>
                                <w:rFonts w:ascii="Arial" w:hAnsi="Arial" w:cs="Arial"/>
                                <w:sz w:val="20"/>
                                <w:szCs w:val="20"/>
                              </w:rPr>
                            </w:pPr>
                            <w:r>
                              <w:rPr>
                                <w:rFonts w:ascii="Arial" w:hAnsi="Arial" w:cs="Arial"/>
                                <w:sz w:val="20"/>
                                <w:szCs w:val="20"/>
                              </w:rPr>
                              <w:t>Planet</w:t>
                            </w:r>
                          </w:p>
                          <w:p w:rsidR="00AD1FA1" w:rsidRDefault="00AD1FA1" w:rsidP="004A6066">
                            <w:pPr>
                              <w:spacing w:after="0" w:line="240" w:lineRule="auto"/>
                              <w:jc w:val="center"/>
                              <w:rPr>
                                <w:rFonts w:ascii="Arial" w:hAnsi="Arial" w:cs="Arial"/>
                                <w:sz w:val="20"/>
                                <w:szCs w:val="20"/>
                              </w:rPr>
                            </w:pPr>
                            <w:r>
                              <w:rPr>
                                <w:rFonts w:ascii="Arial" w:hAnsi="Arial" w:cs="Arial"/>
                                <w:sz w:val="20"/>
                                <w:szCs w:val="20"/>
                              </w:rPr>
                              <w:t>Elkington (1997) dalam Wibisono (2007)</w:t>
                            </w:r>
                          </w:p>
                          <w:p w:rsidR="00AD1FA1" w:rsidRPr="00FA40B7" w:rsidRDefault="00AD1FA1" w:rsidP="004A6066">
                            <w:pPr>
                              <w:spacing w:after="0" w:line="240" w:lineRule="auto"/>
                              <w:jc w:val="center"/>
                              <w:rPr>
                                <w:rFonts w:ascii="Arial" w:hAnsi="Arial" w:cs="Arial"/>
                                <w:sz w:val="20"/>
                                <w:szCs w:val="20"/>
                              </w:rPr>
                            </w:pPr>
                            <w:r>
                              <w:rPr>
                                <w:rFonts w:ascii="Arial" w:hAnsi="Arial" w:cs="Arial"/>
                                <w:sz w:val="20"/>
                                <w:szCs w:val="20"/>
                              </w:rPr>
                              <w:t xml:space="preserve">dalam Pangarso (2016)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BA3A3" id="Text Box 33" o:spid="_x0000_s1050" type="#_x0000_t202" style="position:absolute;left:0;text-align:left;margin-left:89.85pt;margin-top:21.75pt;width:225.75pt;height:8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" fillcolor="white [3201]" strokeweight=".5pt">
                <v:textbox>
                  <w:txbxContent>
                    <w:p w:rsidR="00AD1FA1" w:rsidRDefault="00AD1FA1" w:rsidP="004A6066">
                      <w:pPr>
                        <w:spacing w:after="0" w:line="240" w:lineRule="auto"/>
                        <w:jc w:val="center"/>
                        <w:rPr>
                          <w:rFonts w:ascii="Arial" w:hAnsi="Arial" w:cs="Arial"/>
                          <w:sz w:val="20"/>
                          <w:szCs w:val="20"/>
                        </w:rPr>
                      </w:pPr>
                      <w:r>
                        <w:rPr>
                          <w:rFonts w:ascii="Arial" w:hAnsi="Arial" w:cs="Arial"/>
                          <w:sz w:val="20"/>
                          <w:szCs w:val="20"/>
                        </w:rPr>
                        <w:t xml:space="preserve">Konsep </w:t>
                      </w:r>
                      <w:r>
                        <w:rPr>
                          <w:rFonts w:ascii="Arial" w:hAnsi="Arial" w:cs="Arial"/>
                          <w:i/>
                          <w:sz w:val="20"/>
                          <w:szCs w:val="20"/>
                        </w:rPr>
                        <w:t xml:space="preserve">Tripple Bottom Line </w:t>
                      </w:r>
                      <w:r>
                        <w:rPr>
                          <w:rFonts w:ascii="Arial" w:hAnsi="Arial" w:cs="Arial"/>
                          <w:sz w:val="20"/>
                          <w:szCs w:val="20"/>
                        </w:rPr>
                        <w:t>CSR</w:t>
                      </w:r>
                    </w:p>
                    <w:p w:rsidR="00AD1FA1" w:rsidRDefault="00AD1FA1" w:rsidP="004A6066">
                      <w:pPr>
                        <w:pStyle w:val="ListParagraph"/>
                        <w:numPr>
                          <w:ilvl w:val="0"/>
                          <w:numId w:val="33"/>
                        </w:numPr>
                        <w:spacing w:after="0" w:line="240" w:lineRule="auto"/>
                        <w:rPr>
                          <w:rFonts w:ascii="Arial" w:hAnsi="Arial" w:cs="Arial"/>
                          <w:sz w:val="20"/>
                          <w:szCs w:val="20"/>
                        </w:rPr>
                      </w:pPr>
                      <w:r>
                        <w:rPr>
                          <w:rFonts w:ascii="Arial" w:hAnsi="Arial" w:cs="Arial"/>
                          <w:sz w:val="20"/>
                          <w:szCs w:val="20"/>
                        </w:rPr>
                        <w:t>Profit</w:t>
                      </w:r>
                    </w:p>
                    <w:p w:rsidR="00AD1FA1" w:rsidRDefault="00AD1FA1" w:rsidP="004A6066">
                      <w:pPr>
                        <w:pStyle w:val="ListParagraph"/>
                        <w:numPr>
                          <w:ilvl w:val="0"/>
                          <w:numId w:val="33"/>
                        </w:numPr>
                        <w:spacing w:after="0" w:line="240" w:lineRule="auto"/>
                        <w:rPr>
                          <w:rFonts w:ascii="Arial" w:hAnsi="Arial" w:cs="Arial"/>
                          <w:sz w:val="20"/>
                          <w:szCs w:val="20"/>
                        </w:rPr>
                      </w:pPr>
                      <w:r>
                        <w:rPr>
                          <w:rFonts w:ascii="Arial" w:hAnsi="Arial" w:cs="Arial"/>
                          <w:sz w:val="20"/>
                          <w:szCs w:val="20"/>
                        </w:rPr>
                        <w:t>People</w:t>
                      </w:r>
                    </w:p>
                    <w:p w:rsidR="00AD1FA1" w:rsidRDefault="00AD1FA1" w:rsidP="004A6066">
                      <w:pPr>
                        <w:pStyle w:val="ListParagraph"/>
                        <w:numPr>
                          <w:ilvl w:val="0"/>
                          <w:numId w:val="33"/>
                        </w:numPr>
                        <w:spacing w:after="0" w:line="240" w:lineRule="auto"/>
                        <w:rPr>
                          <w:rFonts w:ascii="Arial" w:hAnsi="Arial" w:cs="Arial"/>
                          <w:sz w:val="20"/>
                          <w:szCs w:val="20"/>
                        </w:rPr>
                      </w:pPr>
                      <w:r>
                        <w:rPr>
                          <w:rFonts w:ascii="Arial" w:hAnsi="Arial" w:cs="Arial"/>
                          <w:sz w:val="20"/>
                          <w:szCs w:val="20"/>
                        </w:rPr>
                        <w:t>Planet</w:t>
                      </w:r>
                    </w:p>
                    <w:p w:rsidR="00AD1FA1" w:rsidRDefault="00AD1FA1" w:rsidP="004A6066">
                      <w:pPr>
                        <w:spacing w:after="0" w:line="240" w:lineRule="auto"/>
                        <w:jc w:val="center"/>
                        <w:rPr>
                          <w:rFonts w:ascii="Arial" w:hAnsi="Arial" w:cs="Arial"/>
                          <w:sz w:val="20"/>
                          <w:szCs w:val="20"/>
                        </w:rPr>
                      </w:pPr>
                      <w:r>
                        <w:rPr>
                          <w:rFonts w:ascii="Arial" w:hAnsi="Arial" w:cs="Arial"/>
                          <w:sz w:val="20"/>
                          <w:szCs w:val="20"/>
                        </w:rPr>
                        <w:t>Elkington (1997) dalam Wibisono (2007)</w:t>
                      </w:r>
                    </w:p>
                    <w:p w:rsidR="00AD1FA1" w:rsidRPr="00FA40B7" w:rsidRDefault="00AD1FA1" w:rsidP="004A6066">
                      <w:pPr>
                        <w:spacing w:after="0" w:line="240" w:lineRule="auto"/>
                        <w:jc w:val="center"/>
                        <w:rPr>
                          <w:rFonts w:ascii="Arial" w:hAnsi="Arial" w:cs="Arial"/>
                          <w:sz w:val="20"/>
                          <w:szCs w:val="20"/>
                        </w:rPr>
                      </w:pPr>
                      <w:r>
                        <w:rPr>
                          <w:rFonts w:ascii="Arial" w:hAnsi="Arial" w:cs="Arial"/>
                          <w:sz w:val="20"/>
                          <w:szCs w:val="20"/>
                        </w:rPr>
                        <w:t xml:space="preserve">dalam Pangarso (2016) </w:t>
                      </w:r>
                    </w:p>
                  </w:txbxContent>
                </v:textbox>
              </v:shape>
            </w:pict>
          </mc:Fallback>
        </mc:AlternateContent>
      </w: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77696" behindDoc="0" locked="0" layoutInCell="1" allowOverlap="1" wp14:anchorId="3827F558" wp14:editId="6FFC0170">
                <wp:simplePos x="0" y="0"/>
                <wp:positionH relativeFrom="column">
                  <wp:posOffset>-78106</wp:posOffset>
                </wp:positionH>
                <wp:positionV relativeFrom="paragraph">
                  <wp:posOffset>201295</wp:posOffset>
                </wp:positionV>
                <wp:extent cx="4848225" cy="0"/>
                <wp:effectExtent l="0" t="0" r="28575" b="19050"/>
                <wp:wrapNone/>
                <wp:docPr id="34" name="Straight Connector 34"/>
                <wp:cNvGraphicFramePr/>
                <a:graphic xmlns:a="http://schemas.openxmlformats.org/drawingml/2006/main">
                  <a:graphicData uri="http://schemas.microsoft.com/office/word/2010/wordprocessingShape">
                    <wps:wsp>
                      <wps:cNvCnPr/>
                      <wps:spPr>
                        <a:xfrm>
                          <a:off x="0" y="0"/>
                          <a:ext cx="4848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5AA1E" id="Straight Connector 3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5.85pt" to="375.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" strokecolor="black [3213]" strokeweight=".5pt">
                <v:stroke joinstyle="miter"/>
              </v:line>
            </w:pict>
          </mc:Fallback>
        </mc:AlternateContent>
      </w:r>
      <w:r>
        <w:rPr>
          <w:rFonts w:ascii="Arial" w:hAnsi="Arial" w:cs="Arial"/>
          <w:b/>
          <w:noProof/>
          <w:lang w:eastAsia="id-ID"/>
        </w:rPr>
        <mc:AlternateContent>
          <mc:Choice Requires="wps">
            <w:drawing>
              <wp:anchor distT="0" distB="0" distL="114300" distR="114300" simplePos="0" relativeHeight="251681792" behindDoc="0" locked="0" layoutInCell="1" allowOverlap="1" wp14:anchorId="31D0290A" wp14:editId="19C32825">
                <wp:simplePos x="0" y="0"/>
                <wp:positionH relativeFrom="column">
                  <wp:posOffset>4772025</wp:posOffset>
                </wp:positionH>
                <wp:positionV relativeFrom="paragraph">
                  <wp:posOffset>211455</wp:posOffset>
                </wp:positionV>
                <wp:extent cx="0" cy="533400"/>
                <wp:effectExtent l="76200" t="0" r="57150" b="57150"/>
                <wp:wrapNone/>
                <wp:docPr id="35" name="Straight Arrow Connector 35"/>
                <wp:cNvGraphicFramePr/>
                <a:graphic xmlns:a="http://schemas.openxmlformats.org/drawingml/2006/main">
                  <a:graphicData uri="http://schemas.microsoft.com/office/word/2010/wordprocessingShape">
                    <wps:wsp>
                      <wps:cNvCnPr/>
                      <wps:spPr>
                        <a:xfrm>
                          <a:off x="0" y="0"/>
                          <a:ext cx="0" cy="53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286FFB" id="Straight Arrow Connector 35" o:spid="_x0000_s1026" type="#_x0000_t32" style="position:absolute;margin-left:375.75pt;margin-top:16.65pt;width:0;height:4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" strokecolor="black [3213]" strokeweight=".5pt">
                <v:stroke endarrow="block" joinstyle="miter"/>
              </v:shape>
            </w:pict>
          </mc:Fallback>
        </mc:AlternateContent>
      </w:r>
      <w:r>
        <w:rPr>
          <w:rFonts w:ascii="Arial" w:hAnsi="Arial" w:cs="Arial"/>
          <w:b/>
          <w:noProof/>
          <w:lang w:eastAsia="id-ID"/>
        </w:rPr>
        <mc:AlternateContent>
          <mc:Choice Requires="wps">
            <w:drawing>
              <wp:anchor distT="0" distB="0" distL="114300" distR="114300" simplePos="0" relativeHeight="251680768" behindDoc="0" locked="0" layoutInCell="1" allowOverlap="1" wp14:anchorId="6EE7E02A" wp14:editId="508FAB76">
                <wp:simplePos x="0" y="0"/>
                <wp:positionH relativeFrom="column">
                  <wp:posOffset>2569845</wp:posOffset>
                </wp:positionH>
                <wp:positionV relativeFrom="paragraph">
                  <wp:posOffset>201295</wp:posOffset>
                </wp:positionV>
                <wp:extent cx="0" cy="533400"/>
                <wp:effectExtent l="76200" t="0" r="57150" b="57150"/>
                <wp:wrapNone/>
                <wp:docPr id="36" name="Straight Arrow Connector 36"/>
                <wp:cNvGraphicFramePr/>
                <a:graphic xmlns:a="http://schemas.openxmlformats.org/drawingml/2006/main">
                  <a:graphicData uri="http://schemas.microsoft.com/office/word/2010/wordprocessingShape">
                    <wps:wsp>
                      <wps:cNvCnPr/>
                      <wps:spPr>
                        <a:xfrm>
                          <a:off x="0" y="0"/>
                          <a:ext cx="0" cy="53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A6FDC2" id="Straight Arrow Connector 36" o:spid="_x0000_s1026" type="#_x0000_t32" style="position:absolute;margin-left:202.35pt;margin-top:15.85pt;width:0;height:4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" strokecolor="black [3213]" strokeweight=".5pt">
                <v:stroke endarrow="block" joinstyle="miter"/>
              </v:shape>
            </w:pict>
          </mc:Fallback>
        </mc:AlternateContent>
      </w: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72576" behindDoc="0" locked="0" layoutInCell="1" allowOverlap="1" wp14:anchorId="32B19F9D" wp14:editId="63452A64">
                <wp:simplePos x="0" y="0"/>
                <wp:positionH relativeFrom="column">
                  <wp:posOffset>3922395</wp:posOffset>
                </wp:positionH>
                <wp:positionV relativeFrom="paragraph">
                  <wp:posOffset>263525</wp:posOffset>
                </wp:positionV>
                <wp:extent cx="1743075" cy="53340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17430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9E113C" w:rsidRDefault="00AD1FA1" w:rsidP="004A6066">
                            <w:pPr>
                              <w:spacing w:after="0" w:line="240" w:lineRule="auto"/>
                              <w:jc w:val="center"/>
                              <w:rPr>
                                <w:rFonts w:ascii="Arial" w:hAnsi="Arial" w:cs="Arial"/>
                                <w:sz w:val="20"/>
                                <w:szCs w:val="20"/>
                              </w:rPr>
                            </w:pPr>
                            <w:r>
                              <w:rPr>
                                <w:rFonts w:ascii="Arial" w:hAnsi="Arial" w:cs="Arial"/>
                                <w:sz w:val="20"/>
                                <w:szCs w:val="20"/>
                              </w:rPr>
                              <w:t>Menganalisis Pengaruh CSR terhadap Keunggulan Bersaing Perusahaan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19F9D" id="Text Box 37" o:spid="_x0000_s1051" type="#_x0000_t202" style="position:absolute;left:0;text-align:left;margin-left:308.85pt;margin-top:20.75pt;width:137.25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" fillcolor="white [3201]" strokeweight=".5pt">
                <v:textbox>
                  <w:txbxContent>
                    <w:p w:rsidR="00AD1FA1" w:rsidRPr="009E113C" w:rsidRDefault="00AD1FA1" w:rsidP="004A6066">
                      <w:pPr>
                        <w:spacing w:after="0" w:line="240" w:lineRule="auto"/>
                        <w:jc w:val="center"/>
                        <w:rPr>
                          <w:rFonts w:ascii="Arial" w:hAnsi="Arial" w:cs="Arial"/>
                          <w:sz w:val="20"/>
                          <w:szCs w:val="20"/>
                        </w:rPr>
                      </w:pPr>
                      <w:r>
                        <w:rPr>
                          <w:rFonts w:ascii="Arial" w:hAnsi="Arial" w:cs="Arial"/>
                          <w:sz w:val="20"/>
                          <w:szCs w:val="20"/>
                        </w:rPr>
                        <w:t>Menganalisis Pengaruh CSR terhadap Keunggulan Bersaing Perusahaan</w:t>
                      </w:r>
                    </w:p>
                  </w:txbxContent>
                </v:textbox>
              </v:shape>
            </w:pict>
          </mc:Fallback>
        </mc:AlternateContent>
      </w:r>
      <w:r>
        <w:rPr>
          <w:rFonts w:ascii="Arial" w:hAnsi="Arial" w:cs="Arial"/>
          <w:b/>
          <w:noProof/>
          <w:lang w:eastAsia="id-ID"/>
        </w:rPr>
        <mc:AlternateContent>
          <mc:Choice Requires="wps">
            <w:drawing>
              <wp:anchor distT="0" distB="0" distL="114300" distR="114300" simplePos="0" relativeHeight="251682816" behindDoc="0" locked="0" layoutInCell="1" allowOverlap="1" wp14:anchorId="6F782ECB" wp14:editId="70A8143C">
                <wp:simplePos x="0" y="0"/>
                <wp:positionH relativeFrom="column">
                  <wp:posOffset>-640079</wp:posOffset>
                </wp:positionH>
                <wp:positionV relativeFrom="paragraph">
                  <wp:posOffset>168275</wp:posOffset>
                </wp:positionV>
                <wp:extent cx="4171950" cy="106680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4171950" cy="1066800"/>
                        </a:xfrm>
                        <a:prstGeom prst="rect">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6066AC" id="Rectangle 38" o:spid="_x0000_s1026" style="position:absolute;margin-left:-50.4pt;margin-top:13.25pt;width:328.5pt;height:8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" filled="f" strokecolor="black [3213]" strokeweight="1pt">
                <v:stroke dashstyle="longDash"/>
              </v:rect>
            </w:pict>
          </mc:Fallback>
        </mc:AlternateContent>
      </w:r>
      <w:r>
        <w:rPr>
          <w:rFonts w:ascii="Arial" w:hAnsi="Arial" w:cs="Arial"/>
          <w:b/>
          <w:noProof/>
          <w:lang w:eastAsia="id-ID"/>
        </w:rPr>
        <mc:AlternateContent>
          <mc:Choice Requires="wps">
            <w:drawing>
              <wp:anchor distT="0" distB="0" distL="114300" distR="114300" simplePos="0" relativeHeight="251671552" behindDoc="0" locked="0" layoutInCell="1" allowOverlap="1" wp14:anchorId="7B1D309D" wp14:editId="29DEE9C1">
                <wp:simplePos x="0" y="0"/>
                <wp:positionH relativeFrom="column">
                  <wp:posOffset>1712595</wp:posOffset>
                </wp:positionH>
                <wp:positionV relativeFrom="paragraph">
                  <wp:posOffset>263525</wp:posOffset>
                </wp:positionV>
                <wp:extent cx="1752600" cy="5334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175260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9E113C" w:rsidRDefault="00AD1FA1" w:rsidP="004A6066">
                            <w:pPr>
                              <w:spacing w:after="0" w:line="240" w:lineRule="auto"/>
                              <w:jc w:val="center"/>
                              <w:rPr>
                                <w:rFonts w:ascii="Arial" w:hAnsi="Arial" w:cs="Arial"/>
                                <w:sz w:val="20"/>
                                <w:szCs w:val="20"/>
                              </w:rPr>
                            </w:pPr>
                            <w:r>
                              <w:rPr>
                                <w:rFonts w:ascii="Arial" w:hAnsi="Arial" w:cs="Arial"/>
                                <w:sz w:val="20"/>
                                <w:szCs w:val="20"/>
                              </w:rPr>
                              <w:t>Mengidentifikasi Faktor Pendukung &amp; Penghambat Pelaksanaan CSR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D309D" id="Text Box 39" o:spid="_x0000_s1052" type="#_x0000_t202" style="position:absolute;left:0;text-align:left;margin-left:134.85pt;margin-top:20.75pt;width:138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" fillcolor="white [3201]" strokeweight=".5pt">
                <v:textbox>
                  <w:txbxContent>
                    <w:p w:rsidR="00AD1FA1" w:rsidRPr="009E113C" w:rsidRDefault="00AD1FA1" w:rsidP="004A6066">
                      <w:pPr>
                        <w:spacing w:after="0" w:line="240" w:lineRule="auto"/>
                        <w:jc w:val="center"/>
                        <w:rPr>
                          <w:rFonts w:ascii="Arial" w:hAnsi="Arial" w:cs="Arial"/>
                          <w:sz w:val="20"/>
                          <w:szCs w:val="20"/>
                        </w:rPr>
                      </w:pPr>
                      <w:r>
                        <w:rPr>
                          <w:rFonts w:ascii="Arial" w:hAnsi="Arial" w:cs="Arial"/>
                          <w:sz w:val="20"/>
                          <w:szCs w:val="20"/>
                        </w:rPr>
                        <w:t>Mengidentifikasi Faktor Pendukung &amp; Penghambat Pelaksanaan CSR</w:t>
                      </w:r>
                    </w:p>
                  </w:txbxContent>
                </v:textbox>
              </v:shape>
            </w:pict>
          </mc:Fallback>
        </mc:AlternateContent>
      </w: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89984" behindDoc="0" locked="0" layoutInCell="1" allowOverlap="1" wp14:anchorId="67BA482F" wp14:editId="70702051">
                <wp:simplePos x="0" y="0"/>
                <wp:positionH relativeFrom="column">
                  <wp:posOffset>4789170</wp:posOffset>
                </wp:positionH>
                <wp:positionV relativeFrom="paragraph">
                  <wp:posOffset>154305</wp:posOffset>
                </wp:positionV>
                <wp:extent cx="0" cy="438150"/>
                <wp:effectExtent l="76200" t="0" r="57150" b="57150"/>
                <wp:wrapNone/>
                <wp:docPr id="40" name="Straight Arrow Connector 40"/>
                <wp:cNvGraphicFramePr/>
                <a:graphic xmlns:a="http://schemas.openxmlformats.org/drawingml/2006/main">
                  <a:graphicData uri="http://schemas.microsoft.com/office/word/2010/wordprocessingShape">
                    <wps:wsp>
                      <wps:cNvCnPr/>
                      <wps:spPr>
                        <a:xfrm>
                          <a:off x="0" y="0"/>
                          <a:ext cx="0" cy="43815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8BA211" id="Straight Arrow Connector 40" o:spid="_x0000_s1026" type="#_x0000_t32" style="position:absolute;margin-left:377.1pt;margin-top:12.15pt;width:0;height:34.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" strokecolor="black [3213]" strokeweight=".5pt">
                <v:stroke dashstyle="dash" endarrow="block" joinstyle="miter"/>
              </v:shape>
            </w:pict>
          </mc:Fallback>
        </mc:AlternateContent>
      </w: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74624" behindDoc="0" locked="0" layoutInCell="1" allowOverlap="1" wp14:anchorId="1894BD30" wp14:editId="1D2A945C">
                <wp:simplePos x="0" y="0"/>
                <wp:positionH relativeFrom="column">
                  <wp:posOffset>3731895</wp:posOffset>
                </wp:positionH>
                <wp:positionV relativeFrom="paragraph">
                  <wp:posOffset>299720</wp:posOffset>
                </wp:positionV>
                <wp:extent cx="2114550" cy="55245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2114550" cy="552450"/>
                        </a:xfrm>
                        <a:prstGeom prst="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4A6066">
                            <w:pPr>
                              <w:spacing w:after="0" w:line="240" w:lineRule="auto"/>
                              <w:jc w:val="center"/>
                              <w:rPr>
                                <w:rFonts w:ascii="Arial" w:hAnsi="Arial" w:cs="Arial"/>
                                <w:sz w:val="20"/>
                                <w:szCs w:val="20"/>
                              </w:rPr>
                            </w:pPr>
                            <w:r>
                              <w:rPr>
                                <w:rFonts w:ascii="Arial" w:hAnsi="Arial" w:cs="Arial"/>
                                <w:sz w:val="20"/>
                                <w:szCs w:val="20"/>
                              </w:rPr>
                              <w:t>Analisis</w:t>
                            </w:r>
                          </w:p>
                          <w:p w:rsidR="00AD1FA1" w:rsidRPr="000A09DA" w:rsidRDefault="00AD1FA1" w:rsidP="004A6066">
                            <w:pPr>
                              <w:spacing w:after="0" w:line="240" w:lineRule="auto"/>
                              <w:jc w:val="center"/>
                              <w:rPr>
                                <w:rFonts w:ascii="Arial" w:hAnsi="Arial" w:cs="Arial"/>
                                <w:sz w:val="20"/>
                                <w:szCs w:val="20"/>
                              </w:rPr>
                            </w:pPr>
                            <w:r>
                              <w:rPr>
                                <w:rFonts w:ascii="Arial" w:hAnsi="Arial" w:cs="Arial"/>
                                <w:i/>
                                <w:sz w:val="20"/>
                                <w:szCs w:val="20"/>
                              </w:rPr>
                              <w:t>Structural Equation Models</w:t>
                            </w:r>
                            <w:r>
                              <w:rPr>
                                <w:rFonts w:ascii="Arial" w:hAnsi="Arial" w:cs="Arial"/>
                                <w:sz w:val="20"/>
                                <w:szCs w:val="20"/>
                              </w:rPr>
                              <w:t xml:space="preserve"> - </w:t>
                            </w:r>
                            <w:r>
                              <w:rPr>
                                <w:rFonts w:ascii="Arial" w:hAnsi="Arial" w:cs="Arial"/>
                                <w:i/>
                                <w:sz w:val="20"/>
                                <w:szCs w:val="20"/>
                              </w:rPr>
                              <w:t xml:space="preserve">Partial Least Square </w:t>
                            </w:r>
                            <w:r>
                              <w:rPr>
                                <w:rFonts w:ascii="Arial" w:hAnsi="Arial" w:cs="Arial"/>
                                <w:sz w:val="20"/>
                                <w:szCs w:val="20"/>
                              </w:rPr>
                              <w:t>(SEM PLS)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4BD30" id="Text Box 41" o:spid="_x0000_s1053" type="#_x0000_t202" style="position:absolute;left:0;text-align:left;margin-left:293.85pt;margin-top:23.6pt;width:166.5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" fillcolor="white [3201]" strokeweight=".5pt">
                <v:stroke dashstyle="longDash"/>
                <v:textbox>
                  <w:txbxContent>
                    <w:p w:rsidR="00AD1FA1" w:rsidRDefault="00AD1FA1" w:rsidP="004A6066">
                      <w:pPr>
                        <w:spacing w:after="0" w:line="240" w:lineRule="auto"/>
                        <w:jc w:val="center"/>
                        <w:rPr>
                          <w:rFonts w:ascii="Arial" w:hAnsi="Arial" w:cs="Arial"/>
                          <w:sz w:val="20"/>
                          <w:szCs w:val="20"/>
                        </w:rPr>
                      </w:pPr>
                      <w:r>
                        <w:rPr>
                          <w:rFonts w:ascii="Arial" w:hAnsi="Arial" w:cs="Arial"/>
                          <w:sz w:val="20"/>
                          <w:szCs w:val="20"/>
                        </w:rPr>
                        <w:t>Analisis</w:t>
                      </w:r>
                    </w:p>
                    <w:p w:rsidR="00AD1FA1" w:rsidRPr="000A09DA" w:rsidRDefault="00AD1FA1" w:rsidP="004A6066">
                      <w:pPr>
                        <w:spacing w:after="0" w:line="240" w:lineRule="auto"/>
                        <w:jc w:val="center"/>
                        <w:rPr>
                          <w:rFonts w:ascii="Arial" w:hAnsi="Arial" w:cs="Arial"/>
                          <w:sz w:val="20"/>
                          <w:szCs w:val="20"/>
                        </w:rPr>
                      </w:pPr>
                      <w:r>
                        <w:rPr>
                          <w:rFonts w:ascii="Arial" w:hAnsi="Arial" w:cs="Arial"/>
                          <w:i/>
                          <w:sz w:val="20"/>
                          <w:szCs w:val="20"/>
                        </w:rPr>
                        <w:t>Structural Equation Models</w:t>
                      </w:r>
                      <w:r>
                        <w:rPr>
                          <w:rFonts w:ascii="Arial" w:hAnsi="Arial" w:cs="Arial"/>
                          <w:sz w:val="20"/>
                          <w:szCs w:val="20"/>
                        </w:rPr>
                        <w:t xml:space="preserve"> - </w:t>
                      </w:r>
                      <w:r>
                        <w:rPr>
                          <w:rFonts w:ascii="Arial" w:hAnsi="Arial" w:cs="Arial"/>
                          <w:i/>
                          <w:sz w:val="20"/>
                          <w:szCs w:val="20"/>
                        </w:rPr>
                        <w:t xml:space="preserve">Partial Least Square </w:t>
                      </w:r>
                      <w:r>
                        <w:rPr>
                          <w:rFonts w:ascii="Arial" w:hAnsi="Arial" w:cs="Arial"/>
                          <w:sz w:val="20"/>
                          <w:szCs w:val="20"/>
                        </w:rPr>
                        <w:t>(SEM PLS)</w:t>
                      </w:r>
                    </w:p>
                  </w:txbxContent>
                </v:textbox>
              </v:shape>
            </w:pict>
          </mc:Fallback>
        </mc:AlternateContent>
      </w: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86912" behindDoc="0" locked="0" layoutInCell="1" allowOverlap="1" wp14:anchorId="058A5090" wp14:editId="26414E33">
                <wp:simplePos x="0" y="0"/>
                <wp:positionH relativeFrom="column">
                  <wp:posOffset>5017770</wp:posOffset>
                </wp:positionH>
                <wp:positionV relativeFrom="paragraph">
                  <wp:posOffset>200025</wp:posOffset>
                </wp:positionV>
                <wp:extent cx="0" cy="276225"/>
                <wp:effectExtent l="0" t="0" r="19050" b="9525"/>
                <wp:wrapNone/>
                <wp:docPr id="42" name="Straight Connector 42"/>
                <wp:cNvGraphicFramePr/>
                <a:graphic xmlns:a="http://schemas.openxmlformats.org/drawingml/2006/main">
                  <a:graphicData uri="http://schemas.microsoft.com/office/word/2010/wordprocessingShape">
                    <wps:wsp>
                      <wps:cNvCnPr/>
                      <wps:spPr>
                        <a:xfrm flipV="1">
                          <a:off x="0" y="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486D2" id="Straight Connector 42"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395.1pt,15.75pt" to="395.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" strokecolor="black [3213]" strokeweight=".5pt">
                <v:stroke joinstyle="miter"/>
              </v:line>
            </w:pict>
          </mc:Fallback>
        </mc:AlternateContent>
      </w: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85888" behindDoc="0" locked="0" layoutInCell="1" allowOverlap="1" wp14:anchorId="3261C29C" wp14:editId="6B73AA78">
                <wp:simplePos x="0" y="0"/>
                <wp:positionH relativeFrom="column">
                  <wp:posOffset>1550670</wp:posOffset>
                </wp:positionH>
                <wp:positionV relativeFrom="paragraph">
                  <wp:posOffset>154940</wp:posOffset>
                </wp:positionV>
                <wp:extent cx="3457575" cy="0"/>
                <wp:effectExtent l="0" t="0" r="28575" b="19050"/>
                <wp:wrapNone/>
                <wp:docPr id="43" name="Straight Connector 43"/>
                <wp:cNvGraphicFramePr/>
                <a:graphic xmlns:a="http://schemas.openxmlformats.org/drawingml/2006/main">
                  <a:graphicData uri="http://schemas.microsoft.com/office/word/2010/wordprocessingShape">
                    <wps:wsp>
                      <wps:cNvCnPr/>
                      <wps:spPr>
                        <a:xfrm>
                          <a:off x="0" y="0"/>
                          <a:ext cx="3457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0962F5" id="Straight Connector 43"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1pt,12.2pt" to="394.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" strokecolor="black [3213]" strokeweight=".5pt">
                <v:stroke joinstyle="miter"/>
              </v:line>
            </w:pict>
          </mc:Fallback>
        </mc:AlternateContent>
      </w:r>
    </w:p>
    <w:p w:rsidR="004A6066" w:rsidRDefault="004A6066" w:rsidP="004A6066">
      <w:pPr>
        <w:tabs>
          <w:tab w:val="left" w:pos="2610"/>
        </w:tabs>
        <w:spacing w:after="0" w:line="480" w:lineRule="auto"/>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675648" behindDoc="0" locked="0" layoutInCell="1" allowOverlap="1" wp14:anchorId="4F5FA897" wp14:editId="23D39162">
                <wp:simplePos x="0" y="0"/>
                <wp:positionH relativeFrom="column">
                  <wp:posOffset>1588770</wp:posOffset>
                </wp:positionH>
                <wp:positionV relativeFrom="paragraph">
                  <wp:posOffset>14605</wp:posOffset>
                </wp:positionV>
                <wp:extent cx="3419475" cy="428625"/>
                <wp:effectExtent l="0" t="0" r="28575" b="28575"/>
                <wp:wrapNone/>
                <wp:docPr id="44" name="Text Box 44"/>
                <wp:cNvGraphicFramePr/>
                <a:graphic xmlns:a="http://schemas.openxmlformats.org/drawingml/2006/main">
                  <a:graphicData uri="http://schemas.microsoft.com/office/word/2010/wordprocessingShape">
                    <wps:wsp>
                      <wps:cNvSpPr txBox="1"/>
                      <wps:spPr>
                        <a:xfrm>
                          <a:off x="0" y="0"/>
                          <a:ext cx="341947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9E113C" w:rsidRDefault="00AD1FA1" w:rsidP="004A6066">
                            <w:pPr>
                              <w:spacing w:after="0" w:line="240" w:lineRule="auto"/>
                              <w:jc w:val="center"/>
                              <w:rPr>
                                <w:rFonts w:ascii="Arial" w:hAnsi="Arial" w:cs="Arial"/>
                                <w:sz w:val="20"/>
                                <w:szCs w:val="20"/>
                              </w:rPr>
                            </w:pPr>
                            <w:r>
                              <w:rPr>
                                <w:rFonts w:ascii="Arial" w:hAnsi="Arial" w:cs="Arial"/>
                                <w:sz w:val="20"/>
                                <w:szCs w:val="20"/>
                              </w:rPr>
                              <w:t>Implementasi CSR sebagai keunggulan bersaing untuk mempertahankan keberlangsungan usaha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FA897" id="Text Box 44" o:spid="_x0000_s1054" type="#_x0000_t202" style="position:absolute;left:0;text-align:left;margin-left:125.1pt;margin-top:1.15pt;width:269.25pt;height:3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" fillcolor="white [3201]" strokeweight=".5pt">
                <v:textbox>
                  <w:txbxContent>
                    <w:p w:rsidR="00AD1FA1" w:rsidRPr="009E113C" w:rsidRDefault="00AD1FA1" w:rsidP="004A6066">
                      <w:pPr>
                        <w:spacing w:after="0" w:line="240" w:lineRule="auto"/>
                        <w:jc w:val="center"/>
                        <w:rPr>
                          <w:rFonts w:ascii="Arial" w:hAnsi="Arial" w:cs="Arial"/>
                          <w:sz w:val="20"/>
                          <w:szCs w:val="20"/>
                        </w:rPr>
                      </w:pPr>
                      <w:r>
                        <w:rPr>
                          <w:rFonts w:ascii="Arial" w:hAnsi="Arial" w:cs="Arial"/>
                          <w:sz w:val="20"/>
                          <w:szCs w:val="20"/>
                        </w:rPr>
                        <w:t>Implementasi CSR sebagai keunggulan bersaing untuk mempertahankan keberlangsungan usaha</w:t>
                      </w:r>
                    </w:p>
                  </w:txbxContent>
                </v:textbox>
              </v:shape>
            </w:pict>
          </mc:Fallback>
        </mc:AlternateContent>
      </w:r>
    </w:p>
    <w:p w:rsidR="004A6066" w:rsidRDefault="004A6066" w:rsidP="004A6066">
      <w:pPr>
        <w:tabs>
          <w:tab w:val="left" w:pos="2610"/>
        </w:tabs>
        <w:spacing w:after="0" w:line="480" w:lineRule="auto"/>
        <w:jc w:val="both"/>
        <w:rPr>
          <w:rFonts w:ascii="Arial" w:hAnsi="Arial" w:cs="Arial"/>
          <w:b/>
        </w:rPr>
      </w:pPr>
    </w:p>
    <w:p w:rsidR="004A6066" w:rsidRDefault="004A6066" w:rsidP="004A6066">
      <w:pPr>
        <w:tabs>
          <w:tab w:val="left" w:pos="2610"/>
        </w:tabs>
        <w:spacing w:after="0" w:line="360" w:lineRule="auto"/>
        <w:jc w:val="both"/>
        <w:rPr>
          <w:rFonts w:ascii="Arial" w:hAnsi="Arial" w:cs="Arial"/>
        </w:rPr>
      </w:pPr>
      <w:r>
        <w:rPr>
          <w:rFonts w:ascii="Arial" w:hAnsi="Arial" w:cs="Arial"/>
          <w:noProof/>
          <w:lang w:eastAsia="id-ID"/>
        </w:rPr>
        <mc:AlternateContent>
          <mc:Choice Requires="wps">
            <w:drawing>
              <wp:anchor distT="0" distB="0" distL="114300" distR="114300" simplePos="0" relativeHeight="251691008" behindDoc="0" locked="0" layoutInCell="1" allowOverlap="1" wp14:anchorId="067D1EFE" wp14:editId="091AA735">
                <wp:simplePos x="0" y="0"/>
                <wp:positionH relativeFrom="column">
                  <wp:posOffset>1122045</wp:posOffset>
                </wp:positionH>
                <wp:positionV relativeFrom="paragraph">
                  <wp:posOffset>88900</wp:posOffset>
                </wp:positionV>
                <wp:extent cx="457200" cy="0"/>
                <wp:effectExtent l="0" t="0" r="19050" b="19050"/>
                <wp:wrapNone/>
                <wp:docPr id="45" name="Straight Connector 45"/>
                <wp:cNvGraphicFramePr/>
                <a:graphic xmlns:a="http://schemas.openxmlformats.org/drawingml/2006/main">
                  <a:graphicData uri="http://schemas.microsoft.com/office/word/2010/wordprocessingShape">
                    <wps:wsp>
                      <wps:cNvCnPr/>
                      <wps:spPr>
                        <a:xfrm>
                          <a:off x="0" y="0"/>
                          <a:ext cx="45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9332C" id="Straight Connector 4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88.35pt,7pt" to="124.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" strokecolor="black [3213]" strokeweight=".5pt">
                <v:stroke joinstyle="miter"/>
              </v:line>
            </w:pict>
          </mc:Fallback>
        </mc:AlternateContent>
      </w:r>
      <w:r w:rsidRPr="00B724F3">
        <w:rPr>
          <w:rFonts w:ascii="Arial" w:hAnsi="Arial" w:cs="Arial"/>
        </w:rPr>
        <w:t>Keterangan :</w:t>
      </w:r>
      <w:r>
        <w:rPr>
          <w:rFonts w:ascii="Arial" w:hAnsi="Arial" w:cs="Arial"/>
        </w:rPr>
        <w:t xml:space="preserve">  </w:t>
      </w:r>
      <w:r>
        <w:rPr>
          <w:rFonts w:ascii="Arial" w:hAnsi="Arial" w:cs="Arial"/>
        </w:rPr>
        <w:tab/>
      </w:r>
      <w:r>
        <w:rPr>
          <w:rFonts w:ascii="Arial" w:hAnsi="Arial" w:cs="Arial"/>
        </w:rPr>
        <w:tab/>
        <w:t>Keterkaitan</w:t>
      </w:r>
    </w:p>
    <w:p w:rsidR="004A6066" w:rsidRDefault="004A6066" w:rsidP="004A6066">
      <w:pPr>
        <w:tabs>
          <w:tab w:val="left" w:pos="2610"/>
        </w:tabs>
        <w:spacing w:after="0" w:line="360" w:lineRule="auto"/>
        <w:jc w:val="both"/>
        <w:rPr>
          <w:rFonts w:ascii="Arial" w:hAnsi="Arial" w:cs="Arial"/>
        </w:rPr>
      </w:pPr>
      <w:r>
        <w:rPr>
          <w:rFonts w:ascii="Arial" w:hAnsi="Arial" w:cs="Arial"/>
          <w:noProof/>
          <w:lang w:eastAsia="id-ID"/>
        </w:rPr>
        <mc:AlternateContent>
          <mc:Choice Requires="wps">
            <w:drawing>
              <wp:anchor distT="0" distB="0" distL="114300" distR="114300" simplePos="0" relativeHeight="251692032" behindDoc="0" locked="0" layoutInCell="1" allowOverlap="1" wp14:anchorId="5E8D40D1" wp14:editId="6BFC8457">
                <wp:simplePos x="0" y="0"/>
                <wp:positionH relativeFrom="column">
                  <wp:posOffset>1131570</wp:posOffset>
                </wp:positionH>
                <wp:positionV relativeFrom="paragraph">
                  <wp:posOffset>95885</wp:posOffset>
                </wp:positionV>
                <wp:extent cx="457200" cy="0"/>
                <wp:effectExtent l="0" t="0" r="19050" b="19050"/>
                <wp:wrapNone/>
                <wp:docPr id="46" name="Straight Connector 46"/>
                <wp:cNvGraphicFramePr/>
                <a:graphic xmlns:a="http://schemas.openxmlformats.org/drawingml/2006/main">
                  <a:graphicData uri="http://schemas.microsoft.com/office/word/2010/wordprocessingShape">
                    <wps:wsp>
                      <wps:cNvCnPr/>
                      <wps:spPr>
                        <a:xfrm>
                          <a:off x="0" y="0"/>
                          <a:ext cx="4572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EA63A2" id="Straight Connector 4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89.1pt,7.55pt" to="125.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" strokecolor="black [3213]" strokeweight=".5pt">
                <v:stroke dashstyle="dash" joinstyle="miter"/>
              </v:line>
            </w:pict>
          </mc:Fallback>
        </mc:AlternateContent>
      </w:r>
      <w:r>
        <w:rPr>
          <w:rFonts w:ascii="Arial" w:hAnsi="Arial" w:cs="Arial"/>
        </w:rPr>
        <w:tab/>
      </w:r>
      <w:r>
        <w:rPr>
          <w:rFonts w:ascii="Arial" w:hAnsi="Arial" w:cs="Arial"/>
        </w:rPr>
        <w:tab/>
        <w:t>Alat analisis</w:t>
      </w:r>
    </w:p>
    <w:p w:rsidR="004A6066" w:rsidRDefault="004A6066" w:rsidP="004A6066">
      <w:pPr>
        <w:tabs>
          <w:tab w:val="left" w:pos="2610"/>
        </w:tabs>
        <w:spacing w:before="240" w:after="0" w:line="480" w:lineRule="auto"/>
        <w:jc w:val="both"/>
        <w:rPr>
          <w:rFonts w:ascii="Arial" w:hAnsi="Arial" w:cs="Arial"/>
          <w:b/>
        </w:rPr>
        <w:sectPr w:rsidR="004A6066" w:rsidSect="00AD1FA1">
          <w:headerReference w:type="default" r:id="rId19"/>
          <w:pgSz w:w="11906" w:h="16838"/>
          <w:pgMar w:top="1701" w:right="1701" w:bottom="1701" w:left="2268" w:header="709" w:footer="709" w:gutter="0"/>
          <w:pgNumType w:start="34"/>
          <w:cols w:space="708"/>
          <w:docGrid w:linePitch="360"/>
        </w:sectPr>
      </w:pPr>
      <w:r>
        <w:rPr>
          <w:rFonts w:ascii="Arial" w:hAnsi="Arial" w:cs="Arial"/>
          <w:b/>
        </w:rPr>
        <w:lastRenderedPageBreak/>
        <w:t xml:space="preserve">Gambar 2.2 </w:t>
      </w:r>
      <w:r w:rsidRPr="000B3F9E">
        <w:rPr>
          <w:rFonts w:ascii="Arial" w:hAnsi="Arial" w:cs="Arial"/>
          <w:b/>
        </w:rPr>
        <w:t>Kerangka Penelitian</w:t>
      </w:r>
    </w:p>
    <w:p w:rsidR="004A6066" w:rsidRPr="007E577C" w:rsidRDefault="004A6066" w:rsidP="004A6066">
      <w:pPr>
        <w:pStyle w:val="ListParagraph"/>
        <w:numPr>
          <w:ilvl w:val="0"/>
          <w:numId w:val="34"/>
        </w:numPr>
        <w:spacing w:after="0" w:line="480" w:lineRule="auto"/>
        <w:ind w:left="709" w:hanging="709"/>
        <w:jc w:val="both"/>
        <w:rPr>
          <w:rFonts w:ascii="Arial" w:hAnsi="Arial" w:cs="Arial"/>
          <w:b/>
        </w:rPr>
      </w:pPr>
      <w:r>
        <w:rPr>
          <w:rFonts w:ascii="Arial" w:hAnsi="Arial" w:cs="Arial"/>
          <w:b/>
        </w:rPr>
        <w:lastRenderedPageBreak/>
        <w:t>Kerangka Pemikiran d</w:t>
      </w:r>
      <w:r w:rsidRPr="007E577C">
        <w:rPr>
          <w:rFonts w:ascii="Arial" w:hAnsi="Arial" w:cs="Arial"/>
          <w:b/>
        </w:rPr>
        <w:t>an Hipotesis</w:t>
      </w:r>
    </w:p>
    <w:p w:rsidR="004A6066" w:rsidRPr="007E577C" w:rsidRDefault="004A6066" w:rsidP="004A6066">
      <w:pPr>
        <w:pStyle w:val="ListParagraph"/>
        <w:numPr>
          <w:ilvl w:val="0"/>
          <w:numId w:val="35"/>
        </w:numPr>
        <w:spacing w:after="0" w:line="480" w:lineRule="auto"/>
        <w:ind w:left="709" w:hanging="709"/>
        <w:jc w:val="both"/>
        <w:rPr>
          <w:rFonts w:ascii="Arial" w:hAnsi="Arial" w:cs="Arial"/>
          <w:b/>
        </w:rPr>
      </w:pPr>
      <w:r w:rsidRPr="007E577C">
        <w:rPr>
          <w:rFonts w:ascii="Arial" w:hAnsi="Arial" w:cs="Arial"/>
          <w:b/>
        </w:rPr>
        <w:t>Kerangka Pemikiran</w:t>
      </w:r>
    </w:p>
    <w:p w:rsidR="004A6066" w:rsidRDefault="004A6066" w:rsidP="004A6066">
      <w:pPr>
        <w:spacing w:after="0" w:line="480" w:lineRule="auto"/>
        <w:ind w:firstLine="709"/>
        <w:jc w:val="both"/>
        <w:rPr>
          <w:rFonts w:ascii="Arial" w:hAnsi="Arial" w:cs="Arial"/>
        </w:rPr>
      </w:pPr>
      <w:r>
        <w:rPr>
          <w:rFonts w:ascii="Arial" w:hAnsi="Arial" w:cs="Arial"/>
          <w:i/>
        </w:rPr>
        <w:t xml:space="preserve">Corporate Social Responsibility </w:t>
      </w:r>
      <w:r>
        <w:rPr>
          <w:rFonts w:ascii="Arial" w:hAnsi="Arial" w:cs="Arial"/>
        </w:rPr>
        <w:t>(CSR) atau yang diterjemahkan sebagai Tanggung Jawab Sosial Perusahaan kini menjadi isu yang semakin berkembang dalam dunia bisnis di Indonesia. M</w:t>
      </w:r>
      <w:r w:rsidRPr="00783734">
        <w:rPr>
          <w:rFonts w:ascii="Arial" w:hAnsi="Arial" w:cs="Arial"/>
        </w:rPr>
        <w:t xml:space="preserve">engingat CSR digunakan pemerintah dalam berbagai kebijakan dan peraturan terkait kewajiban korporasi untuk bertanggung jawab atas kondisi sosial dan kesejahteraan masyarakat sekitar wilayah operasinya maupun atas permasalahan lingkungan hidup yang ditimbulkan akibat pelaksanaan kegiatan usaha mereka. Tuntutan pemerintah atas tanggung jawab sosial perusahaan ini termaktub dalam </w:t>
      </w:r>
      <w:r>
        <w:rPr>
          <w:rFonts w:ascii="Arial" w:hAnsi="Arial" w:cs="Arial"/>
        </w:rPr>
        <w:t>Undang-Undang</w:t>
      </w:r>
      <w:r w:rsidRPr="00783734">
        <w:rPr>
          <w:rFonts w:ascii="Arial" w:hAnsi="Arial" w:cs="Arial"/>
        </w:rPr>
        <w:t xml:space="preserve"> No.22 Tahun 2001 tentang Minyak dan Gas Bumi, U</w:t>
      </w:r>
      <w:r>
        <w:rPr>
          <w:rFonts w:ascii="Arial" w:hAnsi="Arial" w:cs="Arial"/>
        </w:rPr>
        <w:t>ndang-</w:t>
      </w:r>
      <w:r w:rsidRPr="00783734">
        <w:rPr>
          <w:rFonts w:ascii="Arial" w:hAnsi="Arial" w:cs="Arial"/>
        </w:rPr>
        <w:t>U</w:t>
      </w:r>
      <w:r>
        <w:rPr>
          <w:rFonts w:ascii="Arial" w:hAnsi="Arial" w:cs="Arial"/>
        </w:rPr>
        <w:t>ndang</w:t>
      </w:r>
      <w:r w:rsidRPr="00783734">
        <w:rPr>
          <w:rFonts w:ascii="Arial" w:hAnsi="Arial" w:cs="Arial"/>
        </w:rPr>
        <w:t xml:space="preserve"> No.40 Tahun 2007 tentang Perseroan Terbatas</w:t>
      </w:r>
      <w:r>
        <w:rPr>
          <w:rFonts w:ascii="Arial" w:hAnsi="Arial" w:cs="Arial"/>
        </w:rPr>
        <w:t xml:space="preserve"> (UU PT) </w:t>
      </w:r>
      <w:r w:rsidRPr="00783734">
        <w:rPr>
          <w:rFonts w:ascii="Arial" w:hAnsi="Arial" w:cs="Arial"/>
        </w:rPr>
        <w:t>, U</w:t>
      </w:r>
      <w:r>
        <w:rPr>
          <w:rFonts w:ascii="Arial" w:hAnsi="Arial" w:cs="Arial"/>
        </w:rPr>
        <w:t>ndang-</w:t>
      </w:r>
      <w:r w:rsidRPr="00783734">
        <w:rPr>
          <w:rFonts w:ascii="Arial" w:hAnsi="Arial" w:cs="Arial"/>
        </w:rPr>
        <w:t>U</w:t>
      </w:r>
      <w:r>
        <w:rPr>
          <w:rFonts w:ascii="Arial" w:hAnsi="Arial" w:cs="Arial"/>
        </w:rPr>
        <w:t>ndang</w:t>
      </w:r>
      <w:r w:rsidRPr="00783734">
        <w:rPr>
          <w:rFonts w:ascii="Arial" w:hAnsi="Arial" w:cs="Arial"/>
        </w:rPr>
        <w:t xml:space="preserve"> No.25 Tahun 2007 tentang Penanaman Modal, Peraturan Menteri BUMN No.5 Tahun 2007 tentang Program Kemitraan BUMN dan Program Bina Lingkungan</w:t>
      </w:r>
      <w:r>
        <w:rPr>
          <w:rFonts w:ascii="Arial" w:hAnsi="Arial" w:cs="Arial"/>
        </w:rPr>
        <w:t>, serta pada</w:t>
      </w:r>
      <w:r w:rsidRPr="00783734">
        <w:rPr>
          <w:rFonts w:ascii="Arial" w:hAnsi="Arial" w:cs="Arial"/>
        </w:rPr>
        <w:t xml:space="preserve"> Peraturan Pemerintah No.47 Tahun 2012 tentang Tanggung Jawab Sosial da</w:t>
      </w:r>
      <w:r>
        <w:rPr>
          <w:rFonts w:ascii="Arial" w:hAnsi="Arial" w:cs="Arial"/>
        </w:rPr>
        <w:t>n Lingkungan Perseroan Terbatas (Hendriani dan Tjahjono, 2018).</w:t>
      </w:r>
    </w:p>
    <w:p w:rsidR="004A6066" w:rsidRDefault="004A6066" w:rsidP="004A6066">
      <w:pPr>
        <w:pStyle w:val="ListParagraph"/>
        <w:spacing w:after="0" w:line="480" w:lineRule="auto"/>
        <w:ind w:left="0" w:firstLine="709"/>
        <w:jc w:val="both"/>
        <w:rPr>
          <w:rFonts w:ascii="Arial" w:hAnsi="Arial" w:cs="Arial"/>
        </w:rPr>
      </w:pPr>
      <w:r>
        <w:rPr>
          <w:rFonts w:ascii="Arial" w:hAnsi="Arial" w:cs="Arial"/>
        </w:rPr>
        <w:t>Berangkat dari permasalahan empiris yaitu masih terdapat perusahaan yang belum mengimplementasikan CSR dan dalam operasi perusahaannya kurang memperhatikan kondisi lingkungan dan sosial sekitar, sehingga mengakibatkan kerusakan lingkungan seperti kasus lumpur lapindo di Sidoarjo dan manfaat yang belum dirasakan oleh masyarakat, sedangkan perusahaan mengklaim telah mengimplementasikan CSR.</w:t>
      </w:r>
    </w:p>
    <w:p w:rsidR="004A6066" w:rsidRPr="00AC4713" w:rsidRDefault="004A6066" w:rsidP="004A6066">
      <w:pPr>
        <w:pStyle w:val="ListParagraph"/>
        <w:spacing w:after="0" w:line="480" w:lineRule="auto"/>
        <w:ind w:left="0" w:firstLine="709"/>
        <w:jc w:val="both"/>
        <w:rPr>
          <w:rFonts w:ascii="Arial" w:hAnsi="Arial" w:cs="Arial"/>
        </w:rPr>
      </w:pPr>
      <w:r w:rsidRPr="007E577C">
        <w:rPr>
          <w:rFonts w:ascii="Arial" w:hAnsi="Arial" w:cs="Arial"/>
        </w:rPr>
        <w:t xml:space="preserve">Dalam gagasan CSR, perusahaan tidak lagi dihadapkan pada tanggung jawab yang berpijak pada </w:t>
      </w:r>
      <w:r w:rsidRPr="007E577C">
        <w:rPr>
          <w:rFonts w:ascii="Arial" w:hAnsi="Arial" w:cs="Arial"/>
          <w:i/>
        </w:rPr>
        <w:t>single bottom line</w:t>
      </w:r>
      <w:r w:rsidRPr="007E577C">
        <w:rPr>
          <w:rFonts w:ascii="Arial" w:hAnsi="Arial" w:cs="Arial"/>
        </w:rPr>
        <w:t xml:space="preserve">, yaitu nilai perusahaan yang direfleksikan dalam kondisi keuangannya, tetapi tanggung jawab perusahaan harus berpijak pada </w:t>
      </w:r>
      <w:r w:rsidRPr="007E577C">
        <w:rPr>
          <w:rFonts w:ascii="Arial" w:hAnsi="Arial" w:cs="Arial"/>
          <w:i/>
        </w:rPr>
        <w:t>triple bottom line</w:t>
      </w:r>
      <w:r w:rsidRPr="007E577C">
        <w:rPr>
          <w:rFonts w:ascii="Arial" w:hAnsi="Arial" w:cs="Arial"/>
        </w:rPr>
        <w:t xml:space="preserve"> (</w:t>
      </w:r>
      <w:r w:rsidRPr="007E577C">
        <w:rPr>
          <w:rFonts w:ascii="Arial" w:hAnsi="Arial" w:cs="Arial"/>
          <w:i/>
        </w:rPr>
        <w:t>profit, people, planet</w:t>
      </w:r>
      <w:r w:rsidRPr="007E577C">
        <w:rPr>
          <w:rFonts w:ascii="Arial" w:hAnsi="Arial" w:cs="Arial"/>
        </w:rPr>
        <w:t>) yaitu meliputi aspek finansial, sosial, dan lingkungan.</w:t>
      </w:r>
    </w:p>
    <w:p w:rsidR="004A6066" w:rsidRDefault="004A6066" w:rsidP="004A6066">
      <w:pPr>
        <w:pStyle w:val="ListParagraph"/>
        <w:spacing w:after="0" w:line="480" w:lineRule="auto"/>
        <w:ind w:left="0" w:firstLine="709"/>
        <w:jc w:val="both"/>
        <w:rPr>
          <w:rFonts w:ascii="Arial" w:hAnsi="Arial" w:cs="Arial"/>
        </w:rPr>
      </w:pPr>
      <w:r w:rsidRPr="007E577C">
        <w:rPr>
          <w:rFonts w:ascii="Arial" w:hAnsi="Arial" w:cs="Arial"/>
        </w:rPr>
        <w:lastRenderedPageBreak/>
        <w:t xml:space="preserve">Perusahaan akan mengungkapkan suatu informasi jika informasi tersebut dapat meningkatkan nilai perusahaan. Perusahaan dapat meningkatkan informasi pengungkapan </w:t>
      </w:r>
      <w:r w:rsidRPr="007E577C">
        <w:rPr>
          <w:rFonts w:ascii="Arial" w:hAnsi="Arial" w:cs="Arial"/>
          <w:i/>
        </w:rPr>
        <w:t>Corporate Social Responsibiity</w:t>
      </w:r>
      <w:r w:rsidRPr="007E577C">
        <w:rPr>
          <w:rFonts w:ascii="Arial" w:hAnsi="Arial" w:cs="Arial"/>
        </w:rPr>
        <w:t xml:space="preserve"> sebagai keunggulan kompetitif perusahaan. Perusahaan yang memiliki kinerja lingkungan dan sosial yang baik akan di respon positif oleh investor melalui peningkatan harga saham. Apabila perusahaan memiliki kinerja lingkungan dan social yang buruk maka akan mucul keraguan dari investor sehingga direspon negative melalui penurunan harga saham (Luciana S Amalia dan Wijayanto, 2007).</w:t>
      </w:r>
    </w:p>
    <w:p w:rsidR="004A6066" w:rsidRDefault="004A6066" w:rsidP="004A6066">
      <w:pPr>
        <w:pStyle w:val="ListParagraph"/>
        <w:spacing w:after="0" w:line="480" w:lineRule="auto"/>
        <w:ind w:left="0" w:firstLine="709"/>
        <w:jc w:val="both"/>
        <w:rPr>
          <w:rFonts w:ascii="Arial" w:hAnsi="Arial" w:cs="Arial"/>
        </w:rPr>
      </w:pPr>
      <w:r w:rsidRPr="007E577C">
        <w:rPr>
          <w:rFonts w:ascii="Arial" w:hAnsi="Arial" w:cs="Arial"/>
        </w:rPr>
        <w:t xml:space="preserve">Meningkatnya citra perusahaan akan memiliki implikasi strategis bagi peusahaan itu sendiri karena reputasi yang baik merupakan salah satu keunggulan yang kompetitif. </w:t>
      </w:r>
      <w:r w:rsidRPr="007E577C">
        <w:rPr>
          <w:rFonts w:ascii="Arial" w:hAnsi="Arial" w:cs="Arial"/>
          <w:i/>
        </w:rPr>
        <w:t>Corporate Social Responsibility</w:t>
      </w:r>
      <w:r w:rsidRPr="007E577C">
        <w:rPr>
          <w:rFonts w:ascii="Arial" w:hAnsi="Arial" w:cs="Arial"/>
        </w:rPr>
        <w:t xml:space="preserve"> (CSR) merupakan suatu tindakan yang diambil pelaku bisnis atau pemangku kepentingan melalui perilaku yang secara sosial bertanggung jawab kepada masyarakat. Dalam menjalankan tanggung jawab sosialnya, pelaku bisnis atau perusahaan memfokuskan per</w:t>
      </w:r>
      <w:r>
        <w:rPr>
          <w:rFonts w:ascii="Arial" w:hAnsi="Arial" w:cs="Arial"/>
        </w:rPr>
        <w:t>hatiannya kepada tiga hal, yaitu</w:t>
      </w:r>
      <w:r w:rsidRPr="007E577C">
        <w:rPr>
          <w:rFonts w:ascii="Arial" w:hAnsi="Arial" w:cs="Arial"/>
        </w:rPr>
        <w:t xml:space="preserve"> ekonomi, sosial, dan lingkungan, hal ini difokuskan sebagai kegiatan yang berkesinambungan dan salah satu cara untuk mencegah krisis, yaitu dengan peningkatan reputasi atau </w:t>
      </w:r>
      <w:r w:rsidRPr="007E577C">
        <w:rPr>
          <w:rFonts w:ascii="Arial" w:hAnsi="Arial" w:cs="Arial"/>
          <w:i/>
        </w:rPr>
        <w:t>image</w:t>
      </w:r>
      <w:r w:rsidRPr="007E577C">
        <w:rPr>
          <w:rFonts w:ascii="Arial" w:hAnsi="Arial" w:cs="Arial"/>
        </w:rPr>
        <w:t xml:space="preserve"> (Sari, 2014).</w:t>
      </w:r>
    </w:p>
    <w:p w:rsidR="004A6066" w:rsidRPr="009E00A2" w:rsidRDefault="004A6066" w:rsidP="004A6066">
      <w:pPr>
        <w:pStyle w:val="ListParagraph"/>
        <w:spacing w:after="0" w:line="480" w:lineRule="auto"/>
        <w:ind w:left="0" w:firstLine="709"/>
        <w:jc w:val="both"/>
        <w:rPr>
          <w:rFonts w:ascii="Arial" w:hAnsi="Arial" w:cs="Arial"/>
        </w:rPr>
      </w:pPr>
      <w:r w:rsidRPr="007E577C">
        <w:rPr>
          <w:rFonts w:ascii="Arial" w:hAnsi="Arial" w:cs="Arial"/>
        </w:rPr>
        <w:t>Sejalan dengan itu, disahkannya Undang</w:t>
      </w:r>
      <w:r>
        <w:rPr>
          <w:rFonts w:ascii="Arial" w:hAnsi="Arial" w:cs="Arial"/>
        </w:rPr>
        <w:t>-</w:t>
      </w:r>
      <w:r w:rsidRPr="007E577C">
        <w:rPr>
          <w:rFonts w:ascii="Arial" w:hAnsi="Arial" w:cs="Arial"/>
        </w:rPr>
        <w:t xml:space="preserve">Undang Nomor 40 Tahun 2007 tentang Perseoran Terbatas semakin menguatkan dasar hukum Corporate Social Responsibility di Indonesia. Undang-undang ini mengatur mengenai tanggung jawab sosial dan lingkungan yang bertujuan mewujudkan pembangunan ekonomi berkelanjutan guna meningkatkan kualitas kehidupan dan lingkungan  yang  bermanfaat  bagi  perusahaan  itu sendiri, komunitas setempat, dan masyarakat pada umumnya. Ketentuan mengenai </w:t>
      </w:r>
      <w:r w:rsidRPr="007E577C">
        <w:rPr>
          <w:rFonts w:ascii="Arial" w:hAnsi="Arial" w:cs="Arial"/>
          <w:i/>
        </w:rPr>
        <w:t>Corporate Social Responsibility</w:t>
      </w:r>
      <w:r w:rsidRPr="007E577C">
        <w:rPr>
          <w:rFonts w:ascii="Arial" w:hAnsi="Arial" w:cs="Arial"/>
        </w:rPr>
        <w:t xml:space="preserve"> diatur secara tegas dalam Pasal 74 Ayat (1) yang menegaskan bahwa perseroan yang </w:t>
      </w:r>
      <w:r w:rsidRPr="007E577C">
        <w:rPr>
          <w:rFonts w:ascii="Arial" w:hAnsi="Arial" w:cs="Arial"/>
        </w:rPr>
        <w:lastRenderedPageBreak/>
        <w:t>menjalankan kegiatan usahanya di bidang dan/atau berkaitan dengan sumber daya alam wajib melaksanakan tanggung jawab sosial dan lingkungan.</w:t>
      </w:r>
    </w:p>
    <w:p w:rsidR="004A6066" w:rsidRPr="007E577C" w:rsidRDefault="004A6066" w:rsidP="004A6066">
      <w:pPr>
        <w:pStyle w:val="ListParagraph"/>
        <w:numPr>
          <w:ilvl w:val="0"/>
          <w:numId w:val="35"/>
        </w:numPr>
        <w:spacing w:after="0" w:line="480" w:lineRule="auto"/>
        <w:ind w:left="426" w:hanging="426"/>
        <w:jc w:val="both"/>
        <w:rPr>
          <w:rFonts w:ascii="Arial" w:hAnsi="Arial" w:cs="Arial"/>
          <w:b/>
        </w:rPr>
      </w:pPr>
      <w:r w:rsidRPr="007E577C">
        <w:rPr>
          <w:rFonts w:ascii="Arial" w:hAnsi="Arial" w:cs="Arial"/>
          <w:b/>
        </w:rPr>
        <w:t>Hipotesis</w:t>
      </w:r>
    </w:p>
    <w:p w:rsidR="004A6066" w:rsidRDefault="004A6066" w:rsidP="004A6066">
      <w:pPr>
        <w:spacing w:after="0" w:line="480" w:lineRule="auto"/>
        <w:ind w:firstLine="709"/>
        <w:jc w:val="both"/>
        <w:rPr>
          <w:rFonts w:ascii="Arial" w:hAnsi="Arial" w:cs="Arial"/>
        </w:rPr>
      </w:pPr>
      <w:r w:rsidRPr="007E577C">
        <w:rPr>
          <w:rFonts w:ascii="Arial" w:hAnsi="Arial" w:cs="Arial"/>
        </w:rPr>
        <w:t>Berdasarkan masalah dan tujuan penelitian serta penelitian terdahulu yang telah dilakukan, maka terdapat hipotesis sebagai berikut:</w:t>
      </w:r>
    </w:p>
    <w:p w:rsidR="004A6066" w:rsidRDefault="004A6066" w:rsidP="004A6066">
      <w:pPr>
        <w:spacing w:after="0" w:line="480" w:lineRule="auto"/>
        <w:ind w:left="426" w:hanging="426"/>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oMath>
      <w:r>
        <w:rPr>
          <w:rFonts w:ascii="Arial" w:eastAsiaTheme="minorEastAsia" w:hAnsi="Arial" w:cs="Arial"/>
        </w:rPr>
        <w:t xml:space="preserve">  :</w:t>
      </w:r>
      <w:r>
        <w:rPr>
          <w:rFonts w:ascii="Arial" w:hAnsi="Arial" w:cs="Arial"/>
        </w:rPr>
        <w:t xml:space="preserve"> </w:t>
      </w:r>
      <w:r w:rsidRPr="00332C81">
        <w:rPr>
          <w:rFonts w:ascii="Arial" w:hAnsi="Arial" w:cs="Arial"/>
        </w:rPr>
        <w:t xml:space="preserve">Penerapan </w:t>
      </w:r>
      <w:r w:rsidRPr="00332C81">
        <w:rPr>
          <w:rFonts w:ascii="Arial" w:hAnsi="Arial" w:cs="Arial"/>
          <w:i/>
        </w:rPr>
        <w:t xml:space="preserve">Corporate Social Responsibility </w:t>
      </w:r>
      <w:r>
        <w:rPr>
          <w:rFonts w:ascii="Arial" w:hAnsi="Arial" w:cs="Arial"/>
        </w:rPr>
        <w:t xml:space="preserve">(CSR) tidak berpengaruh signifikan </w:t>
      </w:r>
      <w:r w:rsidRPr="00332C81">
        <w:rPr>
          <w:rFonts w:ascii="Arial" w:hAnsi="Arial" w:cs="Arial"/>
        </w:rPr>
        <w:t>terhadap</w:t>
      </w:r>
      <w:r>
        <w:rPr>
          <w:rFonts w:ascii="Arial" w:hAnsi="Arial" w:cs="Arial"/>
        </w:rPr>
        <w:t xml:space="preserve"> keunggulan bersaing perusahaan</w:t>
      </w:r>
    </w:p>
    <w:p w:rsidR="004A6066" w:rsidRPr="00332C81" w:rsidRDefault="004A6066" w:rsidP="004A6066">
      <w:pPr>
        <w:spacing w:after="0" w:line="480" w:lineRule="auto"/>
        <w:ind w:left="426" w:hanging="426"/>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Pr>
          <w:rFonts w:ascii="Arial" w:eastAsiaTheme="minorEastAsia" w:hAnsi="Arial" w:cs="Arial"/>
        </w:rPr>
        <w:t xml:space="preserve"> : </w:t>
      </w:r>
      <w:r w:rsidRPr="00332C81">
        <w:rPr>
          <w:rFonts w:ascii="Arial" w:hAnsi="Arial" w:cs="Arial"/>
        </w:rPr>
        <w:t xml:space="preserve">Penerapan </w:t>
      </w:r>
      <w:r w:rsidRPr="00332C81">
        <w:rPr>
          <w:rFonts w:ascii="Arial" w:hAnsi="Arial" w:cs="Arial"/>
          <w:i/>
        </w:rPr>
        <w:t xml:space="preserve">Corporate Social Responsibility </w:t>
      </w:r>
      <w:r w:rsidRPr="00332C81">
        <w:rPr>
          <w:rFonts w:ascii="Arial" w:hAnsi="Arial" w:cs="Arial"/>
        </w:rPr>
        <w:t>(CSR) berpengaruh signifikan terhadap</w:t>
      </w:r>
      <w:r>
        <w:rPr>
          <w:rFonts w:ascii="Arial" w:hAnsi="Arial" w:cs="Arial"/>
        </w:rPr>
        <w:t xml:space="preserve"> keunggulan bersaing perusahaan</w:t>
      </w:r>
    </w:p>
    <w:p w:rsidR="00D87EAF" w:rsidRDefault="00D87EAF" w:rsidP="004A6066">
      <w:pPr>
        <w:tabs>
          <w:tab w:val="left" w:pos="2610"/>
        </w:tabs>
        <w:spacing w:before="240" w:after="0" w:line="480" w:lineRule="auto"/>
        <w:jc w:val="both"/>
        <w:rPr>
          <w:rFonts w:ascii="Arial" w:hAnsi="Arial" w:cs="Arial"/>
          <w:b/>
        </w:rPr>
        <w:sectPr w:rsidR="00D87EAF" w:rsidSect="004A6066">
          <w:headerReference w:type="default" r:id="rId20"/>
          <w:footerReference w:type="default" r:id="rId21"/>
          <w:pgSz w:w="11906" w:h="16838"/>
          <w:pgMar w:top="1701" w:right="1701" w:bottom="1701" w:left="2268" w:header="709" w:footer="709" w:gutter="0"/>
          <w:pgNumType w:start="35"/>
          <w:cols w:space="708"/>
          <w:docGrid w:linePitch="360"/>
        </w:sectPr>
      </w:pPr>
    </w:p>
    <w:p w:rsidR="00D87EAF" w:rsidRPr="005D134F" w:rsidRDefault="00D87EAF" w:rsidP="00D87EAF">
      <w:pPr>
        <w:pStyle w:val="ListParagraph"/>
        <w:numPr>
          <w:ilvl w:val="0"/>
          <w:numId w:val="36"/>
        </w:numPr>
        <w:spacing w:after="0" w:line="720" w:lineRule="auto"/>
        <w:ind w:left="426" w:hanging="426"/>
        <w:jc w:val="center"/>
        <w:rPr>
          <w:rFonts w:ascii="Arial" w:hAnsi="Arial" w:cs="Arial"/>
          <w:b/>
        </w:rPr>
      </w:pPr>
      <w:r w:rsidRPr="005D134F">
        <w:rPr>
          <w:rFonts w:ascii="Arial" w:hAnsi="Arial" w:cs="Arial"/>
          <w:b/>
        </w:rPr>
        <w:lastRenderedPageBreak/>
        <w:t>METODE PENELITIAN</w:t>
      </w:r>
    </w:p>
    <w:p w:rsidR="00D87EAF" w:rsidRPr="005D134F" w:rsidRDefault="00D87EAF" w:rsidP="00D87EAF">
      <w:pPr>
        <w:pStyle w:val="ListParagraph"/>
        <w:numPr>
          <w:ilvl w:val="0"/>
          <w:numId w:val="37"/>
        </w:numPr>
        <w:spacing w:after="0" w:line="480" w:lineRule="auto"/>
        <w:ind w:left="709" w:hanging="709"/>
        <w:jc w:val="both"/>
        <w:rPr>
          <w:rFonts w:ascii="Arial" w:hAnsi="Arial" w:cs="Arial"/>
          <w:b/>
        </w:rPr>
      </w:pPr>
      <w:r>
        <w:rPr>
          <w:rFonts w:ascii="Arial" w:hAnsi="Arial" w:cs="Arial"/>
          <w:b/>
        </w:rPr>
        <w:t>Objek dan Lokasi</w:t>
      </w:r>
      <w:r w:rsidRPr="005D134F">
        <w:rPr>
          <w:rFonts w:ascii="Arial" w:hAnsi="Arial" w:cs="Arial"/>
          <w:b/>
        </w:rPr>
        <w:t xml:space="preserve"> Penelitian</w:t>
      </w:r>
    </w:p>
    <w:p w:rsidR="00D87EAF" w:rsidRDefault="00D87EAF" w:rsidP="00D87EAF">
      <w:pPr>
        <w:spacing w:after="0" w:line="480" w:lineRule="auto"/>
        <w:ind w:firstLine="709"/>
        <w:jc w:val="both"/>
        <w:rPr>
          <w:rFonts w:ascii="Arial" w:hAnsi="Arial" w:cs="Arial"/>
        </w:rPr>
      </w:pPr>
      <w:r>
        <w:rPr>
          <w:rFonts w:ascii="Arial" w:hAnsi="Arial" w:cs="Arial"/>
        </w:rPr>
        <w:t xml:space="preserve">Objek penelitian adalah pokok persoalan yang hendak diteliti untuk mendapatkan data secara lebih terarah (Dajan, 1986). Adapun objek penelitian dalam peneliltian ini adalah mengenai Implementasi </w:t>
      </w:r>
      <w:r>
        <w:rPr>
          <w:rFonts w:ascii="Arial" w:hAnsi="Arial" w:cs="Arial"/>
          <w:i/>
        </w:rPr>
        <w:t xml:space="preserve">Corporate Social Responsibility </w:t>
      </w:r>
      <w:r>
        <w:rPr>
          <w:rFonts w:ascii="Arial" w:hAnsi="Arial" w:cs="Arial"/>
        </w:rPr>
        <w:t>(CSR) serta Pengaruh CSR terhadap Keunggulan Bersaing suatu perusahaan.</w:t>
      </w:r>
    </w:p>
    <w:p w:rsidR="00D87EAF" w:rsidRDefault="00D87EAF" w:rsidP="00D87EAF">
      <w:pPr>
        <w:spacing w:after="0" w:line="480" w:lineRule="auto"/>
        <w:ind w:firstLine="709"/>
        <w:jc w:val="both"/>
        <w:rPr>
          <w:rFonts w:ascii="Arial" w:hAnsi="Arial" w:cs="Arial"/>
        </w:rPr>
      </w:pPr>
      <w:r>
        <w:rPr>
          <w:rFonts w:ascii="Arial" w:hAnsi="Arial" w:cs="Arial"/>
        </w:rPr>
        <w:t>Penelitian ini secara sengaja (</w:t>
      </w:r>
      <w:r>
        <w:rPr>
          <w:rFonts w:ascii="Arial" w:hAnsi="Arial" w:cs="Arial"/>
          <w:i/>
        </w:rPr>
        <w:t>purposive</w:t>
      </w:r>
      <w:r>
        <w:rPr>
          <w:rFonts w:ascii="Arial" w:hAnsi="Arial" w:cs="Arial"/>
        </w:rPr>
        <w:t xml:space="preserve">) di Perum Perhutani Divisi Regional Jawa Timur yang beralamatkan di Jalan Genteng Kali No. 49, Kota Surabaya. Pemilihan lokasi di Perum Perhutani Divisi Regional Jawa Timur ini sebagai salah satu Perusahaan BUMN yang telah menjalankan kegiatan CSR dalam bentuk Program Kemitraan BUMN &amp; Program Bina Lingkungan (PKBL) serta Kelola Sosial lingkungan sekitar usaha dengan aktif sehingga cukup representatif untuk diteliti. </w:t>
      </w:r>
      <w:r w:rsidRPr="005D134F">
        <w:rPr>
          <w:rFonts w:ascii="Arial" w:hAnsi="Arial" w:cs="Arial"/>
        </w:rPr>
        <w:t>Pengumpulan informa</w:t>
      </w:r>
      <w:r>
        <w:rPr>
          <w:rFonts w:ascii="Arial" w:hAnsi="Arial" w:cs="Arial"/>
        </w:rPr>
        <w:t>si diperoleh dari Perum Perhutani Divisi Regional Jawa Timur</w:t>
      </w:r>
      <w:r w:rsidRPr="005D134F">
        <w:rPr>
          <w:rFonts w:ascii="Arial" w:hAnsi="Arial" w:cs="Arial"/>
        </w:rPr>
        <w:t xml:space="preserve"> serta karyawan, masyarakat, dan lingkungan. Penelitian </w:t>
      </w:r>
      <w:r>
        <w:rPr>
          <w:rFonts w:ascii="Arial" w:hAnsi="Arial" w:cs="Arial"/>
        </w:rPr>
        <w:t xml:space="preserve">ini </w:t>
      </w:r>
      <w:r w:rsidRPr="005D134F">
        <w:rPr>
          <w:rFonts w:ascii="Arial" w:hAnsi="Arial" w:cs="Arial"/>
        </w:rPr>
        <w:t>di</w:t>
      </w:r>
      <w:r>
        <w:rPr>
          <w:rFonts w:ascii="Arial" w:hAnsi="Arial" w:cs="Arial"/>
        </w:rPr>
        <w:t>laksanakan selama bulan September</w:t>
      </w:r>
      <w:r w:rsidRPr="005D134F">
        <w:rPr>
          <w:rFonts w:ascii="Arial" w:hAnsi="Arial" w:cs="Arial"/>
        </w:rPr>
        <w:t xml:space="preserve"> 2020 sampai selesai.</w:t>
      </w:r>
    </w:p>
    <w:p w:rsidR="00D87EAF" w:rsidRPr="00467021" w:rsidRDefault="00D87EAF" w:rsidP="00D87EAF">
      <w:pPr>
        <w:spacing w:after="0" w:line="240" w:lineRule="auto"/>
        <w:jc w:val="both"/>
        <w:rPr>
          <w:rFonts w:ascii="Arial" w:hAnsi="Arial" w:cs="Arial"/>
        </w:rPr>
      </w:pPr>
    </w:p>
    <w:p w:rsidR="00D87EAF" w:rsidRDefault="00D87EAF" w:rsidP="00D87EAF">
      <w:pPr>
        <w:pStyle w:val="ListParagraph"/>
        <w:numPr>
          <w:ilvl w:val="0"/>
          <w:numId w:val="37"/>
        </w:numPr>
        <w:spacing w:after="0" w:line="480" w:lineRule="auto"/>
        <w:ind w:left="709" w:hanging="709"/>
        <w:jc w:val="both"/>
        <w:rPr>
          <w:rFonts w:ascii="Arial" w:hAnsi="Arial" w:cs="Arial"/>
          <w:b/>
        </w:rPr>
      </w:pPr>
      <w:r>
        <w:rPr>
          <w:rFonts w:ascii="Arial" w:hAnsi="Arial" w:cs="Arial"/>
          <w:b/>
        </w:rPr>
        <w:t>Populasi, Sampel dan Metode Penentuan Sampel</w:t>
      </w:r>
    </w:p>
    <w:p w:rsidR="00D87EAF" w:rsidRDefault="00D87EAF" w:rsidP="00D87EAF">
      <w:pPr>
        <w:pStyle w:val="ListParagraph"/>
        <w:numPr>
          <w:ilvl w:val="0"/>
          <w:numId w:val="48"/>
        </w:numPr>
        <w:spacing w:after="0" w:line="480" w:lineRule="auto"/>
        <w:ind w:hanging="720"/>
        <w:jc w:val="both"/>
        <w:rPr>
          <w:rFonts w:ascii="Arial" w:hAnsi="Arial" w:cs="Arial"/>
          <w:b/>
        </w:rPr>
      </w:pPr>
      <w:r>
        <w:rPr>
          <w:rFonts w:ascii="Arial" w:hAnsi="Arial" w:cs="Arial"/>
          <w:b/>
        </w:rPr>
        <w:t>Populasi</w:t>
      </w:r>
    </w:p>
    <w:p w:rsidR="00D87EAF" w:rsidRPr="00D16863" w:rsidRDefault="00D87EAF" w:rsidP="00D87EAF">
      <w:pPr>
        <w:pStyle w:val="ListParagraph"/>
        <w:spacing w:after="0" w:line="480" w:lineRule="auto"/>
        <w:ind w:left="0" w:firstLine="720"/>
        <w:jc w:val="both"/>
        <w:rPr>
          <w:rFonts w:ascii="Arial" w:hAnsi="Arial" w:cs="Arial"/>
        </w:rPr>
      </w:pPr>
      <w:r>
        <w:rPr>
          <w:rFonts w:ascii="Arial" w:hAnsi="Arial" w:cs="Arial"/>
        </w:rPr>
        <w:t xml:space="preserve">Populasi adalah wilayah generalisasi yang terdiri atas subjek dan objek yang mempunyai kualitas dan karakteristik tertentu yang ditetapkan oleh peneliti untuk dipelajari dan kemudian ditarik kesimpulannya (Sugiyono, 2016). Populasi dalam penelitian ini adalah Perum Perhutani Divisi Regional Jawa Timur dan masyarakat desa hutan yang terlibat aktif dalam pengelolaan hutan bersama. Kuesioner diberikan kepada masyarakat desa hutan dibeberapa lokasi yang tersebar di Jawa Timur. </w:t>
      </w:r>
    </w:p>
    <w:p w:rsidR="00D87EAF" w:rsidRDefault="00D87EAF" w:rsidP="00D87EAF">
      <w:pPr>
        <w:pStyle w:val="ListParagraph"/>
        <w:numPr>
          <w:ilvl w:val="0"/>
          <w:numId w:val="48"/>
        </w:numPr>
        <w:spacing w:after="0" w:line="480" w:lineRule="auto"/>
        <w:ind w:hanging="720"/>
        <w:jc w:val="both"/>
        <w:rPr>
          <w:rFonts w:ascii="Arial" w:hAnsi="Arial" w:cs="Arial"/>
          <w:b/>
        </w:rPr>
        <w:sectPr w:rsidR="00D87EAF" w:rsidSect="00AD1FA1">
          <w:headerReference w:type="default" r:id="rId22"/>
          <w:footerReference w:type="default" r:id="rId23"/>
          <w:footerReference w:type="first" r:id="rId24"/>
          <w:pgSz w:w="11906" w:h="16838"/>
          <w:pgMar w:top="1701" w:right="1701" w:bottom="1701" w:left="2268" w:header="709" w:footer="709" w:gutter="0"/>
          <w:pgNumType w:start="38"/>
          <w:cols w:space="708"/>
          <w:titlePg/>
          <w:docGrid w:linePitch="360"/>
        </w:sectPr>
      </w:pPr>
    </w:p>
    <w:p w:rsidR="00D87EAF" w:rsidRDefault="00D87EAF" w:rsidP="00D87EAF">
      <w:pPr>
        <w:pStyle w:val="ListParagraph"/>
        <w:numPr>
          <w:ilvl w:val="0"/>
          <w:numId w:val="48"/>
        </w:numPr>
        <w:spacing w:after="0" w:line="480" w:lineRule="auto"/>
        <w:ind w:hanging="720"/>
        <w:jc w:val="both"/>
        <w:rPr>
          <w:rFonts w:ascii="Arial" w:hAnsi="Arial" w:cs="Arial"/>
          <w:b/>
        </w:rPr>
      </w:pPr>
      <w:r>
        <w:rPr>
          <w:rFonts w:ascii="Arial" w:hAnsi="Arial" w:cs="Arial"/>
          <w:b/>
        </w:rPr>
        <w:lastRenderedPageBreak/>
        <w:t>Sampel</w:t>
      </w:r>
    </w:p>
    <w:p w:rsidR="00D87EAF" w:rsidRDefault="00D87EAF" w:rsidP="00D87EAF">
      <w:pPr>
        <w:pStyle w:val="ListParagraph"/>
        <w:spacing w:after="0" w:line="480" w:lineRule="auto"/>
        <w:ind w:left="0" w:firstLine="720"/>
        <w:jc w:val="both"/>
        <w:rPr>
          <w:rFonts w:ascii="Arial" w:hAnsi="Arial" w:cs="Arial"/>
        </w:rPr>
      </w:pPr>
      <w:r>
        <w:rPr>
          <w:rFonts w:ascii="Arial" w:hAnsi="Arial" w:cs="Arial"/>
        </w:rPr>
        <w:t xml:space="preserve">Sampel adalah bagian dari jumlah dan karakteristik yang dimiliki oleh populasi. Penentuan sampel dalam penelitian ini dilakukan secara </w:t>
      </w:r>
      <w:r>
        <w:rPr>
          <w:rFonts w:ascii="Arial" w:hAnsi="Arial" w:cs="Arial"/>
          <w:i/>
        </w:rPr>
        <w:t>purposive sampling</w:t>
      </w:r>
      <w:r>
        <w:rPr>
          <w:rFonts w:ascii="Arial" w:hAnsi="Arial" w:cs="Arial"/>
        </w:rPr>
        <w:t xml:space="preserve">. Sugiyono (2010), menjelaskan bahwa </w:t>
      </w:r>
      <w:r>
        <w:rPr>
          <w:rFonts w:ascii="Arial" w:hAnsi="Arial" w:cs="Arial"/>
          <w:i/>
        </w:rPr>
        <w:t xml:space="preserve">purposive sampling </w:t>
      </w:r>
      <w:r>
        <w:rPr>
          <w:rFonts w:ascii="Arial" w:hAnsi="Arial" w:cs="Arial"/>
        </w:rPr>
        <w:t>adalah teknik penentuan sampel penelitian dengan berbagai pertimbangan tertentu yang bertujuan agar data yang diperoleh nantinya bisa lebih representatif (mewakili). Adapun kriteria untuk mengambil sampel penelitian ini dilakukan dengan cara :</w:t>
      </w:r>
    </w:p>
    <w:p w:rsidR="00D87EAF" w:rsidRDefault="00D87EAF" w:rsidP="00D87EAF">
      <w:pPr>
        <w:pStyle w:val="ListParagraph"/>
        <w:numPr>
          <w:ilvl w:val="0"/>
          <w:numId w:val="49"/>
        </w:numPr>
        <w:spacing w:after="0" w:line="480" w:lineRule="auto"/>
        <w:ind w:left="426" w:hanging="426"/>
        <w:jc w:val="both"/>
        <w:rPr>
          <w:rFonts w:ascii="Arial" w:hAnsi="Arial" w:cs="Arial"/>
        </w:rPr>
      </w:pPr>
      <w:r>
        <w:rPr>
          <w:rFonts w:ascii="Arial" w:hAnsi="Arial" w:cs="Arial"/>
        </w:rPr>
        <w:t>Penentuan dilakukan dengan pertimbangan bahwa responden dalam penelitian ini adalah ahli dalam bidangnya sehingga dapat mewakili perusahaan dan pihak yang terdampak dengan adanya PKBL dan Kelola Sosial Perum Perhutani Divisi Regional Jawa Timur.</w:t>
      </w:r>
    </w:p>
    <w:p w:rsidR="00D87EAF" w:rsidRDefault="00D87EAF" w:rsidP="00D87EAF">
      <w:pPr>
        <w:pStyle w:val="ListParagraph"/>
        <w:numPr>
          <w:ilvl w:val="0"/>
          <w:numId w:val="49"/>
        </w:numPr>
        <w:spacing w:after="0" w:line="480" w:lineRule="auto"/>
        <w:ind w:left="426" w:hanging="426"/>
        <w:jc w:val="both"/>
        <w:rPr>
          <w:rFonts w:ascii="Arial" w:hAnsi="Arial" w:cs="Arial"/>
        </w:rPr>
      </w:pPr>
      <w:r>
        <w:rPr>
          <w:rFonts w:ascii="Arial" w:hAnsi="Arial" w:cs="Arial"/>
        </w:rPr>
        <w:t>Sampel yang menjadi responden yang mewakili perusahaan merupakan Bidang PKBL &amp; Pengembangan Koperasi dan Expert Madya Pengembangan Perhutanan Sosial.</w:t>
      </w:r>
    </w:p>
    <w:p w:rsidR="00D87EAF" w:rsidRDefault="00D87EAF" w:rsidP="00D87EAF">
      <w:pPr>
        <w:pStyle w:val="ListParagraph"/>
        <w:numPr>
          <w:ilvl w:val="0"/>
          <w:numId w:val="49"/>
        </w:numPr>
        <w:spacing w:after="0" w:line="480" w:lineRule="auto"/>
        <w:ind w:left="426" w:hanging="426"/>
        <w:jc w:val="both"/>
        <w:rPr>
          <w:rFonts w:ascii="Arial" w:hAnsi="Arial" w:cs="Arial"/>
        </w:rPr>
      </w:pPr>
      <w:r>
        <w:rPr>
          <w:rFonts w:ascii="Arial" w:hAnsi="Arial" w:cs="Arial"/>
        </w:rPr>
        <w:t>Sampel yang menjadi pihak terdampak PKBL dan Kelola Sosial adalah masyarakat desa hutan.</w:t>
      </w:r>
    </w:p>
    <w:p w:rsidR="00D87EAF" w:rsidRDefault="00D87EAF" w:rsidP="00D87EAF">
      <w:pPr>
        <w:pStyle w:val="ListParagraph"/>
        <w:numPr>
          <w:ilvl w:val="0"/>
          <w:numId w:val="49"/>
        </w:numPr>
        <w:spacing w:after="0" w:line="480" w:lineRule="auto"/>
        <w:ind w:left="426" w:hanging="426"/>
        <w:jc w:val="both"/>
        <w:rPr>
          <w:rFonts w:ascii="Arial" w:hAnsi="Arial" w:cs="Arial"/>
        </w:rPr>
      </w:pPr>
      <w:r>
        <w:rPr>
          <w:rFonts w:ascii="Arial" w:hAnsi="Arial" w:cs="Arial"/>
        </w:rPr>
        <w:t>Responden yang dipilih bersedia diwawancara dengan menggunakan pemandu kuesioner yang telah disediakan.</w:t>
      </w:r>
    </w:p>
    <w:p w:rsidR="00D87EAF" w:rsidRPr="00583F48" w:rsidRDefault="00D87EAF" w:rsidP="00D87EAF">
      <w:pPr>
        <w:pStyle w:val="ListParagraph"/>
        <w:spacing w:after="0" w:line="480" w:lineRule="auto"/>
        <w:ind w:left="0" w:firstLine="720"/>
        <w:jc w:val="both"/>
        <w:rPr>
          <w:rFonts w:ascii="Arial" w:hAnsi="Arial" w:cs="Arial"/>
        </w:rPr>
      </w:pPr>
      <w:r>
        <w:rPr>
          <w:rFonts w:ascii="Arial" w:hAnsi="Arial" w:cs="Arial"/>
        </w:rPr>
        <w:t>Sedangkan untuk menentukan sampel pihak yang terdampak PKBL dan Kelola Sosial Perum Perhutani Divisi Regional Jawa Timur yang diambil sebanyak 50 orang didasarkan pada pendapat Arikunto (2006) mengenai kebutuhan alat analisis SEM-PLS yang dapat dilakukan dengan jumlah minimal sampel sebanyak 30 orang.</w:t>
      </w:r>
    </w:p>
    <w:p w:rsidR="00D87EAF" w:rsidRDefault="00D87EAF" w:rsidP="00D87EAF">
      <w:pPr>
        <w:pStyle w:val="ListParagraph"/>
        <w:numPr>
          <w:ilvl w:val="0"/>
          <w:numId w:val="48"/>
        </w:numPr>
        <w:spacing w:after="0" w:line="480" w:lineRule="auto"/>
        <w:ind w:hanging="720"/>
        <w:jc w:val="both"/>
        <w:rPr>
          <w:rFonts w:ascii="Arial" w:hAnsi="Arial" w:cs="Arial"/>
          <w:b/>
        </w:rPr>
      </w:pPr>
      <w:r>
        <w:rPr>
          <w:rFonts w:ascii="Arial" w:hAnsi="Arial" w:cs="Arial"/>
          <w:b/>
        </w:rPr>
        <w:t>Metode Pengambilan Sampel</w:t>
      </w:r>
    </w:p>
    <w:p w:rsidR="00D87EAF" w:rsidRDefault="00D87EAF" w:rsidP="00D87EAF">
      <w:pPr>
        <w:pStyle w:val="ListParagraph"/>
        <w:spacing w:after="0" w:line="480" w:lineRule="auto"/>
        <w:ind w:left="0" w:firstLine="720"/>
        <w:jc w:val="both"/>
        <w:rPr>
          <w:rFonts w:ascii="Arial" w:hAnsi="Arial" w:cs="Arial"/>
        </w:rPr>
      </w:pPr>
      <w:r>
        <w:rPr>
          <w:rFonts w:ascii="Arial" w:hAnsi="Arial" w:cs="Arial"/>
        </w:rPr>
        <w:t xml:space="preserve">Penelitian ini mempunyai 3 (tiga) tujuan, yaitu : tujuan pertama mengidentifikasi implementasi </w:t>
      </w:r>
      <w:r>
        <w:rPr>
          <w:rFonts w:ascii="Arial" w:hAnsi="Arial" w:cs="Arial"/>
          <w:i/>
        </w:rPr>
        <w:t>Corporate Social Responsibility</w:t>
      </w:r>
      <w:r>
        <w:rPr>
          <w:rFonts w:ascii="Arial" w:hAnsi="Arial" w:cs="Arial"/>
        </w:rPr>
        <w:t xml:space="preserve"> (CSR) di Perum Perhutani Divisi Regional Jawa Timur, tujuan kedua mengidentifikasi faktor yang </w:t>
      </w:r>
      <w:r>
        <w:rPr>
          <w:rFonts w:ascii="Arial" w:hAnsi="Arial" w:cs="Arial"/>
        </w:rPr>
        <w:lastRenderedPageBreak/>
        <w:t>menjadi pendukung dan penghambat implementasi CSR di Perum Perhutani Divisi Regional Jawa Timur, dan tujuan ketiga adalah menganalisis pengaruh implementasi CSR terhadap keunggulan bersaing Perum Perhutani Divisi Regional Jawa Timur.</w:t>
      </w:r>
    </w:p>
    <w:p w:rsidR="00D87EAF" w:rsidRDefault="00D87EAF" w:rsidP="00D87EAF">
      <w:pPr>
        <w:pStyle w:val="ListParagraph"/>
        <w:spacing w:after="0" w:line="480" w:lineRule="auto"/>
        <w:ind w:left="0" w:firstLine="720"/>
        <w:jc w:val="both"/>
        <w:rPr>
          <w:rFonts w:ascii="Arial" w:hAnsi="Arial" w:cs="Arial"/>
        </w:rPr>
      </w:pPr>
      <w:r>
        <w:rPr>
          <w:rFonts w:ascii="Arial" w:hAnsi="Arial" w:cs="Arial"/>
        </w:rPr>
        <w:t xml:space="preserve">Untuk menjawab tujuan pertama dan kedua, peneliti menentukan sampel dengan cara </w:t>
      </w:r>
      <w:r>
        <w:rPr>
          <w:rFonts w:ascii="Arial" w:hAnsi="Arial" w:cs="Arial"/>
          <w:i/>
        </w:rPr>
        <w:t xml:space="preserve">purposive sampling. </w:t>
      </w:r>
      <w:r>
        <w:rPr>
          <w:rFonts w:ascii="Arial" w:hAnsi="Arial" w:cs="Arial"/>
        </w:rPr>
        <w:t xml:space="preserve">Menurut Sugiyono (2010) </w:t>
      </w:r>
      <w:r>
        <w:rPr>
          <w:rFonts w:ascii="Arial" w:hAnsi="Arial" w:cs="Arial"/>
          <w:i/>
        </w:rPr>
        <w:t xml:space="preserve">purposive sampling </w:t>
      </w:r>
      <w:r>
        <w:rPr>
          <w:rFonts w:ascii="Arial" w:hAnsi="Arial" w:cs="Arial"/>
        </w:rPr>
        <w:t>adalah teknik penentuan sampel penelitian dengan berbagai pertimbangan tertentu yang bertujuan agar data yang diperoleh nantinya bisa lebih representatif (mewakili). Oleh karena itu, sampel atau responden yang mewakili perusahaan yaitu Kepala Seksi Utama Bidang PKBL &amp; Pengembangan Koperasi dan Expert Madya Pengembangan Perhutanan Sosial beserta 2 (dua) staff pada masing-masing bidang yang ahli di bidang PKBL dan Kelola Sosial. Sedangkan untuk tujuan ketiga ditentukan berdasarkan teori yang dikemukakan oleh Arikunto (2006) menyebutkan bahwa mengenai kebutuhan alat analisis SEM-PLS yang dapat dilakukan dengan jumlah minimal sampel sebanyak 30 orang. Dan respondennya adalah masyarakat desa hutan yang terdampak dari  kegiatan PKBL dan Kelola Sosial Perum Perhutani Divisi Regional Jawa Timur sebanyak 50 sampel dari berbagai wilayah di Jawa Timur.</w:t>
      </w:r>
    </w:p>
    <w:p w:rsidR="00D87EAF" w:rsidRPr="009616BD" w:rsidRDefault="00D87EAF" w:rsidP="00D87EAF">
      <w:pPr>
        <w:pStyle w:val="ListParagraph"/>
        <w:spacing w:after="0" w:line="240" w:lineRule="auto"/>
        <w:ind w:left="0" w:firstLine="720"/>
        <w:jc w:val="both"/>
        <w:rPr>
          <w:rFonts w:ascii="Arial" w:hAnsi="Arial" w:cs="Arial"/>
        </w:rPr>
      </w:pPr>
    </w:p>
    <w:p w:rsidR="00D87EAF" w:rsidRDefault="00D87EAF" w:rsidP="00D87EAF">
      <w:pPr>
        <w:pStyle w:val="ListParagraph"/>
        <w:numPr>
          <w:ilvl w:val="0"/>
          <w:numId w:val="37"/>
        </w:numPr>
        <w:spacing w:after="0" w:line="480" w:lineRule="auto"/>
        <w:ind w:left="709" w:hanging="709"/>
        <w:jc w:val="both"/>
        <w:rPr>
          <w:rFonts w:ascii="Arial" w:hAnsi="Arial" w:cs="Arial"/>
          <w:b/>
        </w:rPr>
      </w:pPr>
      <w:r>
        <w:rPr>
          <w:rFonts w:ascii="Arial" w:hAnsi="Arial" w:cs="Arial"/>
          <w:b/>
        </w:rPr>
        <w:t>Sumber Data</w:t>
      </w:r>
    </w:p>
    <w:p w:rsidR="00D87EAF" w:rsidRPr="00E26EBA" w:rsidRDefault="00D87EAF" w:rsidP="00D87EAF">
      <w:pPr>
        <w:spacing w:after="0" w:line="480" w:lineRule="auto"/>
        <w:ind w:firstLine="709"/>
        <w:jc w:val="both"/>
        <w:rPr>
          <w:rFonts w:ascii="Arial" w:hAnsi="Arial" w:cs="Arial"/>
          <w:b/>
        </w:rPr>
      </w:pPr>
      <w:r>
        <w:rPr>
          <w:rFonts w:ascii="Arial" w:hAnsi="Arial" w:cs="Arial"/>
          <w:color w:val="000000"/>
        </w:rPr>
        <w:t>Sumber data adalah subjek dari mana data diperoleh. Bisa juga didefinisikan sebagai benda atau orang tempat peneliti mengamati, membaca atau bertanya mengenai informasi tertentu yang berkaitan dengan masalah penelitian (Arikunto, 2006). Dalam penelitian ini terdapat dua sumber data penelitian</w:t>
      </w:r>
      <w:r w:rsidRPr="00E26EBA">
        <w:rPr>
          <w:rFonts w:ascii="Arial" w:hAnsi="Arial" w:cs="Arial"/>
          <w:color w:val="000000"/>
        </w:rPr>
        <w:t>, yaitu data primer dan data sekun</w:t>
      </w:r>
      <w:r>
        <w:rPr>
          <w:rFonts w:ascii="Arial" w:hAnsi="Arial" w:cs="Arial"/>
          <w:color w:val="000000"/>
        </w:rPr>
        <w:t>der sebagai berikut :</w:t>
      </w:r>
    </w:p>
    <w:p w:rsidR="00D87EAF" w:rsidRDefault="00D87EAF" w:rsidP="00D87EAF">
      <w:pPr>
        <w:rPr>
          <w:rFonts w:ascii="Arial" w:hAnsi="Arial" w:cs="Arial"/>
          <w:color w:val="000000"/>
        </w:rPr>
      </w:pPr>
      <w:r>
        <w:rPr>
          <w:rFonts w:ascii="Arial" w:hAnsi="Arial" w:cs="Arial"/>
          <w:color w:val="000000"/>
        </w:rPr>
        <w:br w:type="page"/>
      </w:r>
    </w:p>
    <w:p w:rsidR="00D87EAF" w:rsidRDefault="00D87EAF" w:rsidP="00D87EAF">
      <w:pPr>
        <w:numPr>
          <w:ilvl w:val="0"/>
          <w:numId w:val="42"/>
        </w:numPr>
        <w:spacing w:after="0" w:line="480" w:lineRule="auto"/>
        <w:ind w:left="426" w:hanging="426"/>
        <w:jc w:val="both"/>
        <w:rPr>
          <w:rFonts w:ascii="Arial" w:hAnsi="Arial" w:cs="Arial"/>
          <w:color w:val="000000"/>
        </w:rPr>
      </w:pPr>
      <w:r w:rsidRPr="00594CB7">
        <w:rPr>
          <w:rFonts w:ascii="Arial" w:hAnsi="Arial" w:cs="Arial"/>
          <w:color w:val="000000"/>
        </w:rPr>
        <w:lastRenderedPageBreak/>
        <w:t>Data primer</w:t>
      </w:r>
    </w:p>
    <w:p w:rsidR="00D87EAF" w:rsidRPr="00E26EBA" w:rsidRDefault="00D87EAF" w:rsidP="00D87EAF">
      <w:pPr>
        <w:spacing w:after="0" w:line="480" w:lineRule="auto"/>
        <w:ind w:left="426"/>
        <w:jc w:val="both"/>
        <w:rPr>
          <w:rFonts w:ascii="Arial" w:hAnsi="Arial" w:cs="Arial"/>
          <w:color w:val="000000"/>
        </w:rPr>
      </w:pPr>
      <w:r w:rsidRPr="00E26EBA">
        <w:rPr>
          <w:rFonts w:ascii="Arial" w:hAnsi="Arial" w:cs="Arial"/>
          <w:color w:val="000000"/>
        </w:rPr>
        <w:t>Merupakan jenis data yang diperoleh dan digali langsung dari sumber utamanya, baik berupa data kual</w:t>
      </w:r>
      <w:r>
        <w:rPr>
          <w:rFonts w:ascii="Arial" w:hAnsi="Arial" w:cs="Arial"/>
          <w:color w:val="000000"/>
        </w:rPr>
        <w:t>itatif maupun data kuantitatif.</w:t>
      </w:r>
      <w:r w:rsidRPr="00E26EBA">
        <w:rPr>
          <w:rFonts w:ascii="Arial" w:hAnsi="Arial" w:cs="Arial"/>
          <w:color w:val="000000"/>
        </w:rPr>
        <w:t xml:space="preserve"> Data primer dalam penelitian ini diperoleh melalui pengamatan lan</w:t>
      </w:r>
      <w:r>
        <w:rPr>
          <w:rFonts w:ascii="Arial" w:hAnsi="Arial" w:cs="Arial"/>
          <w:color w:val="000000"/>
        </w:rPr>
        <w:t>gsung di lapangan dengan cara ob</w:t>
      </w:r>
      <w:r w:rsidRPr="00E26EBA">
        <w:rPr>
          <w:rFonts w:ascii="Arial" w:hAnsi="Arial" w:cs="Arial"/>
          <w:color w:val="000000"/>
        </w:rPr>
        <w:t xml:space="preserve">servasi dan wawancara kepada </w:t>
      </w:r>
      <w:r>
        <w:rPr>
          <w:rFonts w:ascii="Arial" w:hAnsi="Arial" w:cs="Arial"/>
          <w:color w:val="000000"/>
        </w:rPr>
        <w:t>Divisi PKBL dan Pengembangan Perhutanan Sosial Perum Perhutani Divisi Regional Jawa Timur</w:t>
      </w:r>
      <w:r w:rsidRPr="00E26EBA">
        <w:rPr>
          <w:rFonts w:ascii="Arial" w:hAnsi="Arial" w:cs="Arial"/>
          <w:color w:val="000000"/>
        </w:rPr>
        <w:t xml:space="preserve"> dengan menggunakan kuesio</w:t>
      </w:r>
      <w:r>
        <w:rPr>
          <w:rFonts w:ascii="Arial" w:hAnsi="Arial" w:cs="Arial"/>
          <w:color w:val="000000"/>
        </w:rPr>
        <w:t>ner sebagai panduan wawancara</w:t>
      </w:r>
      <w:r w:rsidRPr="00E26EBA">
        <w:rPr>
          <w:rFonts w:ascii="Arial" w:hAnsi="Arial" w:cs="Arial"/>
          <w:color w:val="000000"/>
          <w:lang w:eastAsia="zh-CN"/>
        </w:rPr>
        <w:t>.</w:t>
      </w:r>
    </w:p>
    <w:p w:rsidR="00D87EAF" w:rsidRDefault="00D87EAF" w:rsidP="00D87EAF">
      <w:pPr>
        <w:numPr>
          <w:ilvl w:val="0"/>
          <w:numId w:val="42"/>
        </w:numPr>
        <w:spacing w:after="0" w:line="480" w:lineRule="auto"/>
        <w:ind w:left="426" w:hanging="426"/>
        <w:jc w:val="both"/>
        <w:rPr>
          <w:rFonts w:ascii="Arial" w:hAnsi="Arial" w:cs="Arial"/>
          <w:color w:val="000000"/>
        </w:rPr>
      </w:pPr>
      <w:r w:rsidRPr="00594CB7">
        <w:rPr>
          <w:rFonts w:ascii="Arial" w:hAnsi="Arial" w:cs="Arial"/>
          <w:color w:val="000000"/>
        </w:rPr>
        <w:t>Data Sekunder</w:t>
      </w:r>
    </w:p>
    <w:p w:rsidR="00D87EAF" w:rsidRDefault="00D87EAF" w:rsidP="00D87EAF">
      <w:pPr>
        <w:spacing w:after="0" w:line="480" w:lineRule="auto"/>
        <w:ind w:left="426"/>
        <w:jc w:val="both"/>
        <w:rPr>
          <w:rFonts w:ascii="Arial" w:hAnsi="Arial" w:cs="Arial"/>
          <w:color w:val="000000"/>
        </w:rPr>
      </w:pPr>
      <w:r>
        <w:rPr>
          <w:rFonts w:ascii="Arial" w:hAnsi="Arial" w:cs="Arial"/>
          <w:color w:val="000000"/>
        </w:rPr>
        <w:t>Data sekunder</w:t>
      </w:r>
      <w:r w:rsidRPr="001D087A">
        <w:rPr>
          <w:rFonts w:ascii="Arial" w:hAnsi="Arial" w:cs="Arial"/>
          <w:color w:val="000000"/>
        </w:rPr>
        <w:t xml:space="preserve"> merupakan jenis data yang diperoleh dan digali melalui hasil pengolahan pihak kedua dari hasil penelitian lapang. Tersaji dalam bentuk tabel, grafik, dan lai</w:t>
      </w:r>
      <w:r>
        <w:rPr>
          <w:rFonts w:ascii="Arial" w:hAnsi="Arial" w:cs="Arial"/>
          <w:color w:val="000000"/>
        </w:rPr>
        <w:t xml:space="preserve">n sebagainya, baik yang bersifat dokumen atau laporan tertulis berupa laporan Pengungkapan </w:t>
      </w:r>
      <w:r>
        <w:rPr>
          <w:rFonts w:ascii="Arial" w:hAnsi="Arial" w:cs="Arial"/>
          <w:i/>
          <w:color w:val="000000"/>
        </w:rPr>
        <w:t xml:space="preserve">Corporate Social Responsibility </w:t>
      </w:r>
      <w:r>
        <w:rPr>
          <w:rFonts w:ascii="Arial" w:hAnsi="Arial" w:cs="Arial"/>
          <w:color w:val="000000"/>
        </w:rPr>
        <w:t>(CSR). Serta studi kepustakaan yang berpedoman pada UU No.40 Tahun 2007 tentang Perseroan Terbatas, PP No.47 Tahun 2012 tentang Tanggung Jawab Sosial dan Lingkungan (TJSL) dan perundang-undangan lainnya dalam kaitannya dengan program CSR dalam bentuk PKBL yang dilaksanakan oleh BUMN. Sumber-sumber referensi lainnya yang relevan diperoleh dari buku tentang CSR, jurnal-jurnal penelitian maupun website sebagai pendukung.</w:t>
      </w:r>
    </w:p>
    <w:p w:rsidR="00D87EAF" w:rsidRPr="001D087A" w:rsidRDefault="00D87EAF" w:rsidP="00D87EAF">
      <w:pPr>
        <w:spacing w:after="0" w:line="240" w:lineRule="auto"/>
        <w:jc w:val="both"/>
        <w:rPr>
          <w:rFonts w:ascii="Arial" w:hAnsi="Arial" w:cs="Arial"/>
          <w:color w:val="000000"/>
        </w:rPr>
      </w:pPr>
    </w:p>
    <w:p w:rsidR="00D87EAF" w:rsidRPr="005D134F" w:rsidRDefault="00D87EAF" w:rsidP="00D87EAF">
      <w:pPr>
        <w:pStyle w:val="ListParagraph"/>
        <w:numPr>
          <w:ilvl w:val="0"/>
          <w:numId w:val="37"/>
        </w:numPr>
        <w:spacing w:after="0" w:line="480" w:lineRule="auto"/>
        <w:ind w:left="709" w:hanging="709"/>
        <w:jc w:val="both"/>
        <w:rPr>
          <w:rFonts w:ascii="Arial" w:hAnsi="Arial" w:cs="Arial"/>
          <w:b/>
        </w:rPr>
      </w:pPr>
      <w:r w:rsidRPr="005D134F">
        <w:rPr>
          <w:rFonts w:ascii="Arial" w:hAnsi="Arial" w:cs="Arial"/>
          <w:b/>
        </w:rPr>
        <w:t>Metode Pengumpulan Data</w:t>
      </w:r>
    </w:p>
    <w:p w:rsidR="00D87EAF" w:rsidRPr="00A105A0" w:rsidRDefault="00D87EAF" w:rsidP="00D87EAF">
      <w:pPr>
        <w:pStyle w:val="ListParagraph"/>
        <w:spacing w:line="480" w:lineRule="auto"/>
        <w:ind w:left="0" w:firstLine="709"/>
        <w:jc w:val="both"/>
        <w:rPr>
          <w:rFonts w:ascii="Arial" w:hAnsi="Arial" w:cs="Arial"/>
          <w:color w:val="000000"/>
        </w:rPr>
      </w:pPr>
      <w:r w:rsidRPr="00A105A0">
        <w:rPr>
          <w:rFonts w:ascii="Arial" w:hAnsi="Arial" w:cs="Arial"/>
          <w:color w:val="000000"/>
        </w:rPr>
        <w:t>Metode pengumpulan data yang</w:t>
      </w:r>
      <w:r>
        <w:rPr>
          <w:rFonts w:ascii="Arial" w:hAnsi="Arial" w:cs="Arial"/>
          <w:color w:val="000000"/>
        </w:rPr>
        <w:t xml:space="preserve"> digunakan pada penelitian ini </w:t>
      </w:r>
      <w:r w:rsidRPr="00A105A0">
        <w:rPr>
          <w:rFonts w:ascii="Arial" w:hAnsi="Arial" w:cs="Arial"/>
          <w:color w:val="000000"/>
        </w:rPr>
        <w:t>meliputi :</w:t>
      </w:r>
    </w:p>
    <w:p w:rsidR="00D87EAF" w:rsidRDefault="00D87EAF" w:rsidP="00D87EAF">
      <w:pPr>
        <w:pStyle w:val="ListParagraph"/>
        <w:numPr>
          <w:ilvl w:val="0"/>
          <w:numId w:val="43"/>
        </w:numPr>
        <w:spacing w:line="480" w:lineRule="auto"/>
        <w:ind w:left="426" w:hanging="426"/>
        <w:jc w:val="both"/>
        <w:rPr>
          <w:rFonts w:ascii="Arial" w:hAnsi="Arial" w:cs="Arial"/>
          <w:color w:val="000000"/>
        </w:rPr>
      </w:pPr>
      <w:r w:rsidRPr="00A105A0">
        <w:rPr>
          <w:rFonts w:ascii="Arial" w:hAnsi="Arial" w:cs="Arial"/>
          <w:color w:val="000000"/>
        </w:rPr>
        <w:t>Observasi</w:t>
      </w:r>
    </w:p>
    <w:p w:rsidR="00D87EAF" w:rsidRDefault="00D87EAF" w:rsidP="00D87EAF">
      <w:pPr>
        <w:pStyle w:val="ListParagraph"/>
        <w:spacing w:line="480" w:lineRule="auto"/>
        <w:ind w:left="426"/>
        <w:jc w:val="both"/>
        <w:rPr>
          <w:rFonts w:ascii="Arial" w:hAnsi="Arial" w:cs="Arial"/>
          <w:color w:val="000000"/>
        </w:rPr>
      </w:pPr>
      <w:r w:rsidRPr="00934E90">
        <w:rPr>
          <w:rFonts w:ascii="Arial" w:hAnsi="Arial" w:cs="Arial"/>
          <w:color w:val="000000"/>
        </w:rPr>
        <w:t>Menurut Widoyoko (2014) observasi merupakan teknik pengumpulan data dengan pengamatan dan pencatatan secara langsung yang tampak dalam suatu gejal</w:t>
      </w:r>
      <w:r>
        <w:rPr>
          <w:rFonts w:ascii="Arial" w:hAnsi="Arial" w:cs="Arial"/>
          <w:color w:val="000000"/>
        </w:rPr>
        <w:t>a pada subjek</w:t>
      </w:r>
      <w:r w:rsidRPr="00934E90">
        <w:rPr>
          <w:rFonts w:ascii="Arial" w:hAnsi="Arial" w:cs="Arial"/>
          <w:color w:val="000000"/>
        </w:rPr>
        <w:t xml:space="preserve"> penelitian. Tujuan dilakukannya observasi yaitu untuk melengkapi informasi terkait implementasi CSR dalam bentuk PKBL</w:t>
      </w:r>
      <w:r>
        <w:rPr>
          <w:rFonts w:ascii="Arial" w:hAnsi="Arial" w:cs="Arial"/>
          <w:color w:val="000000"/>
        </w:rPr>
        <w:t xml:space="preserve"> dan Kelola Sosial</w:t>
      </w:r>
      <w:r w:rsidRPr="00934E90">
        <w:rPr>
          <w:rFonts w:ascii="Arial" w:hAnsi="Arial" w:cs="Arial"/>
          <w:color w:val="000000"/>
        </w:rPr>
        <w:t xml:space="preserve"> pada lokasi penelitian. Pengumpulan data melalui observasi </w:t>
      </w:r>
      <w:r w:rsidRPr="00934E90">
        <w:rPr>
          <w:rFonts w:ascii="Arial" w:hAnsi="Arial" w:cs="Arial"/>
          <w:color w:val="000000"/>
        </w:rPr>
        <w:lastRenderedPageBreak/>
        <w:t>meliputi pengamatan secara langsung PKBL</w:t>
      </w:r>
      <w:r>
        <w:rPr>
          <w:rFonts w:ascii="Arial" w:hAnsi="Arial" w:cs="Arial"/>
          <w:color w:val="000000"/>
        </w:rPr>
        <w:t xml:space="preserve"> dan Kelola Sosial</w:t>
      </w:r>
      <w:r w:rsidRPr="00934E90">
        <w:rPr>
          <w:rFonts w:ascii="Arial" w:hAnsi="Arial" w:cs="Arial"/>
          <w:color w:val="000000"/>
        </w:rPr>
        <w:t xml:space="preserve"> yang </w:t>
      </w:r>
      <w:r>
        <w:rPr>
          <w:rFonts w:ascii="Arial" w:hAnsi="Arial" w:cs="Arial"/>
          <w:color w:val="000000"/>
        </w:rPr>
        <w:t>dilaksanakan oleh Perum Perhutani Divisi Regional Jawa Timur</w:t>
      </w:r>
      <w:r w:rsidRPr="00934E90">
        <w:rPr>
          <w:rFonts w:ascii="Arial" w:hAnsi="Arial" w:cs="Arial"/>
          <w:color w:val="000000"/>
        </w:rPr>
        <w:t>.</w:t>
      </w:r>
    </w:p>
    <w:p w:rsidR="00D87EAF" w:rsidRDefault="00D87EAF" w:rsidP="00D87EAF">
      <w:pPr>
        <w:pStyle w:val="ListParagraph"/>
        <w:numPr>
          <w:ilvl w:val="0"/>
          <w:numId w:val="43"/>
        </w:numPr>
        <w:spacing w:line="480" w:lineRule="auto"/>
        <w:ind w:left="426" w:hanging="426"/>
        <w:jc w:val="both"/>
        <w:rPr>
          <w:rFonts w:ascii="Arial" w:hAnsi="Arial" w:cs="Arial"/>
          <w:color w:val="000000"/>
        </w:rPr>
      </w:pPr>
      <w:r>
        <w:rPr>
          <w:rFonts w:ascii="Arial" w:hAnsi="Arial" w:cs="Arial"/>
          <w:color w:val="000000"/>
        </w:rPr>
        <w:t>Wawancara</w:t>
      </w:r>
    </w:p>
    <w:p w:rsidR="00D87EAF" w:rsidRPr="00934E90" w:rsidRDefault="00D87EAF" w:rsidP="00D87EAF">
      <w:pPr>
        <w:pStyle w:val="ListParagraph"/>
        <w:spacing w:line="480" w:lineRule="auto"/>
        <w:ind w:left="426"/>
        <w:jc w:val="both"/>
        <w:rPr>
          <w:rFonts w:ascii="Arial" w:hAnsi="Arial" w:cs="Arial"/>
          <w:color w:val="000000"/>
        </w:rPr>
      </w:pPr>
      <w:r w:rsidRPr="00934E90">
        <w:rPr>
          <w:rFonts w:ascii="Arial" w:hAnsi="Arial" w:cs="Arial"/>
          <w:color w:val="000000"/>
        </w:rPr>
        <w:t xml:space="preserve">Menurut Riyanto (2010) interview atau wawancara merupakan metode pengumpulan data dengan cara menanyakan sesuatu secara langsung kepada seseorang yang menjadi informan atau responden. Pengumpulan data dengan wawancara dilakukan dengan cara mengadakan komunikasi secara lisan dengan </w:t>
      </w:r>
      <w:r>
        <w:rPr>
          <w:rFonts w:ascii="Arial" w:hAnsi="Arial" w:cs="Arial"/>
          <w:color w:val="000000"/>
        </w:rPr>
        <w:t xml:space="preserve">Divisi PKBL dan yang mengetahui kondisi dan pelaksanaan kegiatan secara langsung, berdasarkan pada daftar pertanyaan yang </w:t>
      </w:r>
      <w:r w:rsidRPr="00934E90">
        <w:rPr>
          <w:rFonts w:ascii="Arial" w:hAnsi="Arial" w:cs="Arial"/>
          <w:color w:val="000000"/>
        </w:rPr>
        <w:t>telah disusun dalam bentuk kuesioner agar pertanyaan lebih terarah.</w:t>
      </w:r>
    </w:p>
    <w:p w:rsidR="00D87EAF" w:rsidRDefault="00D87EAF" w:rsidP="00D87EAF">
      <w:pPr>
        <w:pStyle w:val="ListParagraph"/>
        <w:numPr>
          <w:ilvl w:val="0"/>
          <w:numId w:val="43"/>
        </w:numPr>
        <w:spacing w:line="480" w:lineRule="auto"/>
        <w:ind w:left="426" w:hanging="426"/>
        <w:jc w:val="both"/>
        <w:rPr>
          <w:rFonts w:ascii="Arial" w:hAnsi="Arial" w:cs="Arial"/>
          <w:color w:val="000000"/>
        </w:rPr>
      </w:pPr>
      <w:r w:rsidRPr="00934E90">
        <w:rPr>
          <w:rFonts w:ascii="Arial" w:hAnsi="Arial" w:cs="Arial"/>
          <w:color w:val="000000"/>
        </w:rPr>
        <w:t>Dokumentasi</w:t>
      </w:r>
    </w:p>
    <w:p w:rsidR="00D87EAF" w:rsidRPr="00E245C6" w:rsidRDefault="00D87EAF" w:rsidP="00D87EAF">
      <w:pPr>
        <w:pStyle w:val="ListParagraph"/>
        <w:spacing w:line="480" w:lineRule="auto"/>
        <w:ind w:left="426"/>
        <w:jc w:val="both"/>
        <w:rPr>
          <w:rFonts w:ascii="Arial" w:hAnsi="Arial" w:cs="Arial"/>
          <w:color w:val="000000"/>
        </w:rPr>
      </w:pPr>
      <w:r w:rsidRPr="00934E90">
        <w:rPr>
          <w:rFonts w:ascii="Arial" w:hAnsi="Arial" w:cs="Arial"/>
          <w:color w:val="000000"/>
        </w:rPr>
        <w:t xml:space="preserve">Metode dokumentasi merupakan cara mengumpulkan data dengan mencatat data-data yang sudah ada di </w:t>
      </w:r>
      <w:r>
        <w:rPr>
          <w:rFonts w:ascii="Arial" w:hAnsi="Arial" w:cs="Arial"/>
          <w:color w:val="000000"/>
        </w:rPr>
        <w:t>Perum Perhutani Divisi Regional Jawa Timur yang dibutuhkan dalam penelitian meliputi dokumen ataupun pelaporan secara tertulis tentang PKBL yang dilaksanakan oleh Perum Perhutani Divisi Regional Jawa Timur serta foto-foto pelaksanaan PKBL Perusahaan.</w:t>
      </w:r>
    </w:p>
    <w:p w:rsidR="00D87EAF" w:rsidRDefault="00D87EAF" w:rsidP="00D87EAF">
      <w:pPr>
        <w:pStyle w:val="ListParagraph"/>
        <w:numPr>
          <w:ilvl w:val="0"/>
          <w:numId w:val="43"/>
        </w:numPr>
        <w:spacing w:line="480" w:lineRule="auto"/>
        <w:ind w:left="426" w:hanging="426"/>
        <w:jc w:val="both"/>
        <w:rPr>
          <w:rFonts w:ascii="Arial" w:hAnsi="Arial" w:cs="Arial"/>
          <w:color w:val="000000"/>
        </w:rPr>
      </w:pPr>
      <w:r w:rsidRPr="00934E90">
        <w:rPr>
          <w:rFonts w:ascii="Arial" w:hAnsi="Arial" w:cs="Arial"/>
          <w:color w:val="000000"/>
        </w:rPr>
        <w:t>Kuesioner</w:t>
      </w:r>
    </w:p>
    <w:p w:rsidR="00D87EAF" w:rsidRPr="00B518F1" w:rsidRDefault="00D87EAF" w:rsidP="00D87EAF">
      <w:pPr>
        <w:pStyle w:val="ListParagraph"/>
        <w:spacing w:line="480" w:lineRule="auto"/>
        <w:ind w:left="426"/>
        <w:jc w:val="both"/>
        <w:rPr>
          <w:rFonts w:ascii="Arial" w:hAnsi="Arial" w:cs="Arial"/>
          <w:color w:val="000000"/>
        </w:rPr>
      </w:pPr>
      <w:r w:rsidRPr="00934E90">
        <w:rPr>
          <w:rFonts w:ascii="Arial" w:hAnsi="Arial" w:cs="Arial"/>
          <w:color w:val="000000"/>
        </w:rPr>
        <w:t>Daftar pertanyaan tertulis yang telah disusun sebelumnya. Pertanyaan-pertanyaan yang terdapat dalam kuesioner, atau daftar pertanyaan tersebut cukup terperinci dan lengkap, dan didalam kuesioner yang telah dibuat sudah disediakan pilihan jawaban untuk kuesioner tertutup serta memberikan kesempatan untuk menjawab secara bebas dalam kuesioner terbuka yang telah dibuat.</w:t>
      </w:r>
    </w:p>
    <w:p w:rsidR="00D87EAF" w:rsidRDefault="00D87EAF" w:rsidP="00D87EAF">
      <w:pPr>
        <w:pStyle w:val="ListParagraph"/>
        <w:numPr>
          <w:ilvl w:val="0"/>
          <w:numId w:val="43"/>
        </w:numPr>
        <w:spacing w:line="480" w:lineRule="auto"/>
        <w:ind w:left="426" w:hanging="426"/>
        <w:jc w:val="both"/>
        <w:rPr>
          <w:rFonts w:ascii="Arial" w:hAnsi="Arial" w:cs="Arial"/>
          <w:color w:val="000000"/>
        </w:rPr>
      </w:pPr>
      <w:r w:rsidRPr="00934E90">
        <w:rPr>
          <w:rFonts w:ascii="Arial" w:hAnsi="Arial" w:cs="Arial"/>
          <w:color w:val="000000"/>
        </w:rPr>
        <w:t>Studi Kepustakaan</w:t>
      </w:r>
    </w:p>
    <w:p w:rsidR="00D87EAF" w:rsidRPr="00934E90" w:rsidRDefault="00D87EAF" w:rsidP="00D87EAF">
      <w:pPr>
        <w:pStyle w:val="ListParagraph"/>
        <w:spacing w:after="0" w:line="480" w:lineRule="auto"/>
        <w:ind w:left="426"/>
        <w:jc w:val="both"/>
        <w:rPr>
          <w:rFonts w:ascii="Arial" w:hAnsi="Arial" w:cs="Arial"/>
          <w:color w:val="000000"/>
        </w:rPr>
      </w:pPr>
      <w:r w:rsidRPr="00934E90">
        <w:rPr>
          <w:rFonts w:ascii="Arial" w:hAnsi="Arial" w:cs="Arial"/>
          <w:color w:val="000000"/>
        </w:rPr>
        <w:t xml:space="preserve">Data yang diperoleh berdasarkan dari berbagai buku-buku atau literatur, majalah, jurnal yang sesuai dengan penulisan penelitian ini. Data-data ini meliputi referensi buku </w:t>
      </w:r>
      <w:r>
        <w:rPr>
          <w:rFonts w:ascii="Arial" w:hAnsi="Arial" w:cs="Arial"/>
          <w:color w:val="000000"/>
        </w:rPr>
        <w:t xml:space="preserve">pelaksanaan CSR di Indonesia serta jurnal-jurnal </w:t>
      </w:r>
      <w:r>
        <w:rPr>
          <w:rFonts w:ascii="Arial" w:hAnsi="Arial" w:cs="Arial"/>
          <w:color w:val="000000"/>
        </w:rPr>
        <w:lastRenderedPageBreak/>
        <w:t>penelitian tentang CSR dan pengaruhnya terhadap keunggulan bersaing perusahaan.</w:t>
      </w:r>
    </w:p>
    <w:p w:rsidR="00D87EAF" w:rsidRDefault="00D87EAF" w:rsidP="00D87EAF">
      <w:pPr>
        <w:spacing w:after="0" w:line="240" w:lineRule="auto"/>
        <w:rPr>
          <w:rFonts w:ascii="Arial" w:hAnsi="Arial" w:cs="Arial"/>
          <w:b/>
        </w:rPr>
      </w:pPr>
    </w:p>
    <w:p w:rsidR="00D87EAF" w:rsidRDefault="00D87EAF" w:rsidP="00D87EAF">
      <w:pPr>
        <w:pStyle w:val="ListParagraph"/>
        <w:numPr>
          <w:ilvl w:val="0"/>
          <w:numId w:val="37"/>
        </w:numPr>
        <w:spacing w:after="0" w:line="480" w:lineRule="auto"/>
        <w:ind w:left="709" w:hanging="709"/>
        <w:jc w:val="both"/>
        <w:rPr>
          <w:rFonts w:ascii="Arial" w:hAnsi="Arial" w:cs="Arial"/>
          <w:b/>
        </w:rPr>
      </w:pPr>
      <w:r>
        <w:rPr>
          <w:rFonts w:ascii="Arial" w:hAnsi="Arial" w:cs="Arial"/>
          <w:b/>
        </w:rPr>
        <w:t>Definisi Operasional dan Pengukuran Variabel</w:t>
      </w:r>
    </w:p>
    <w:p w:rsidR="00D87EAF" w:rsidRDefault="00D87EAF" w:rsidP="00D87EAF">
      <w:pPr>
        <w:spacing w:after="0" w:line="480" w:lineRule="auto"/>
        <w:ind w:firstLine="709"/>
        <w:jc w:val="both"/>
        <w:rPr>
          <w:rFonts w:ascii="Arial" w:hAnsi="Arial" w:cs="Arial"/>
        </w:rPr>
      </w:pPr>
      <w:r w:rsidRPr="00A72021">
        <w:rPr>
          <w:rFonts w:ascii="Arial" w:hAnsi="Arial" w:cs="Arial"/>
        </w:rPr>
        <w:t xml:space="preserve">Definisi operasional berisi tentang penjelasan mengenai variabel-variabel yang diteliti melalui pendefinisian dan uraian lengkap dari beberapa referensi sehingga </w:t>
      </w:r>
      <w:r>
        <w:rPr>
          <w:rFonts w:ascii="Arial" w:hAnsi="Arial" w:cs="Arial"/>
        </w:rPr>
        <w:t xml:space="preserve">ruang lingkup, kedudukan, dan prediksi terhadap hubungan antar </w:t>
      </w:r>
      <w:r w:rsidRPr="00A72021">
        <w:rPr>
          <w:rFonts w:ascii="Arial" w:hAnsi="Arial" w:cs="Arial"/>
        </w:rPr>
        <w:t>variabel yang akan dit</w:t>
      </w:r>
      <w:r>
        <w:rPr>
          <w:rFonts w:ascii="Arial" w:hAnsi="Arial" w:cs="Arial"/>
        </w:rPr>
        <w:t>eliti mejadi jelas dan terarah.</w:t>
      </w:r>
    </w:p>
    <w:p w:rsidR="00D87EAF" w:rsidRDefault="00D87EAF" w:rsidP="00D87EAF">
      <w:pPr>
        <w:spacing w:after="0" w:line="480" w:lineRule="auto"/>
        <w:ind w:firstLine="709"/>
        <w:jc w:val="both"/>
        <w:rPr>
          <w:rFonts w:ascii="Arial" w:hAnsi="Arial" w:cs="Arial"/>
        </w:rPr>
      </w:pPr>
      <w:r>
        <w:rPr>
          <w:rFonts w:ascii="Arial" w:hAnsi="Arial" w:cs="Arial"/>
        </w:rPr>
        <w:t>Skala yang digunakan dalam penelitian ini adalah skala ordinal yang menjadi dasar skala likert (</w:t>
      </w:r>
      <w:r>
        <w:rPr>
          <w:rFonts w:ascii="Arial" w:hAnsi="Arial" w:cs="Arial"/>
          <w:i/>
        </w:rPr>
        <w:t>likert scale</w:t>
      </w:r>
      <w:r>
        <w:rPr>
          <w:rFonts w:ascii="Arial" w:hAnsi="Arial" w:cs="Arial"/>
        </w:rPr>
        <w:t xml:space="preserve">). Skala ini digunakan untuk mengukur sikap, pendapat, dan persepsi individu tentang fenomena sosial. Dengan skala likert, variabel yang akan diukur dijadikan menjadi indikator variabel. Kemudian indikator tersebut dijadikan sebagai titik tolak untuk menyusun item-item instrument yang dapat berupa pertanyaan atau pernyataan dimana masing-masing dibuat dengan menggunakan skala 1-5 kategori jawaban, setiap jawaban diberi </w:t>
      </w:r>
      <w:r>
        <w:rPr>
          <w:rFonts w:ascii="Arial" w:hAnsi="Arial" w:cs="Arial"/>
          <w:i/>
        </w:rPr>
        <w:t xml:space="preserve">score </w:t>
      </w:r>
      <w:r>
        <w:rPr>
          <w:rFonts w:ascii="Arial" w:hAnsi="Arial" w:cs="Arial"/>
        </w:rPr>
        <w:t>atau bobot. Kategori jawaban tersebut adalah : 1, Sangat Tidak Setuju (STS); 2, Tidak Setuju (TS); 3, Kurang Setuju (KS); 4, Setuju (S); dan 5, Sangat Setuju (SS) (Indriantoro dan Supomo, 2011).</w:t>
      </w:r>
    </w:p>
    <w:p w:rsidR="00D87EAF" w:rsidRDefault="00D87EAF" w:rsidP="00D87EAF">
      <w:pPr>
        <w:spacing w:after="0" w:line="480" w:lineRule="auto"/>
        <w:ind w:firstLine="709"/>
        <w:jc w:val="both"/>
        <w:rPr>
          <w:rFonts w:ascii="Arial" w:hAnsi="Arial" w:cs="Arial"/>
          <w:lang w:val="en-US"/>
        </w:rPr>
      </w:pPr>
      <w:r w:rsidRPr="00045474">
        <w:rPr>
          <w:rFonts w:ascii="Arial" w:hAnsi="Arial" w:cs="Arial"/>
          <w:lang w:val="en-US"/>
        </w:rPr>
        <w:t xml:space="preserve">Skala likert pertama kali dikembangkan oleh likert. Skala likert merupakan skala yang digunakan untuk mengukur persepsi, sikap atau pendapat seseorang atau kelompok terhadap suatu peristiwa atau fenomena </w:t>
      </w:r>
      <w:r>
        <w:rPr>
          <w:rFonts w:ascii="Arial" w:hAnsi="Arial" w:cs="Arial"/>
          <w:lang w:val="en-US"/>
        </w:rPr>
        <w:t>sos</w:t>
      </w:r>
      <w:r w:rsidRPr="00045474">
        <w:rPr>
          <w:rFonts w:ascii="Arial" w:hAnsi="Arial" w:cs="Arial"/>
          <w:lang w:val="en-US"/>
        </w:rPr>
        <w:t xml:space="preserve">ial. Skala ini merupakan suatu skala psikometrik yang biasa digunakan dalam kuesioner dan paling sering digunakan untuk riset yang berupa survei, termasuk dalam penelitian survei deskriptif. Variabel yang akan diukur dijabarkan menjadi indikator variabel dengan menggunakan skala likert, kemudian indikator tersebut dijadikan sebagai titik tolak untuk menyusun item-item instrument yang dapat berupa pertanyaan atau pernyataan. Skala likert pertama kali menggunakan 5 titik respon yaitu sangat </w:t>
      </w:r>
      <w:r w:rsidRPr="00045474">
        <w:rPr>
          <w:rFonts w:ascii="Arial" w:hAnsi="Arial" w:cs="Arial"/>
          <w:lang w:val="en-US"/>
        </w:rPr>
        <w:lastRenderedPageBreak/>
        <w:t>setuju, setuju, tidak memutuskan, tidak setuju, dan sang</w:t>
      </w:r>
      <w:r>
        <w:rPr>
          <w:rFonts w:ascii="Arial" w:hAnsi="Arial" w:cs="Arial"/>
          <w:lang w:val="en-US"/>
        </w:rPr>
        <w:t xml:space="preserve">at tidak setuju (Likert, 1932). </w:t>
      </w:r>
      <w:r w:rsidRPr="00045474">
        <w:rPr>
          <w:rFonts w:ascii="Arial" w:hAnsi="Arial" w:cs="Arial"/>
          <w:lang w:val="en-US"/>
        </w:rPr>
        <w:t>Selanjutnya, beberapa</w:t>
      </w:r>
      <w:r>
        <w:rPr>
          <w:rFonts w:ascii="Arial" w:hAnsi="Arial" w:cs="Arial"/>
          <w:lang w:val="en-US"/>
        </w:rPr>
        <w:t xml:space="preserve"> peneliti mencoba </w:t>
      </w:r>
      <w:r w:rsidRPr="00045474">
        <w:rPr>
          <w:rFonts w:ascii="Arial" w:hAnsi="Arial" w:cs="Arial"/>
          <w:lang w:val="en-US"/>
        </w:rPr>
        <w:t>mengembangkan jumlah titik respon dan membandingkannya. Dawes (2002), menyatakan bahwa jumlah titik respon 5 dengan jumlah titik respon 11 adalah sama atau sebanding, yang artinya bahwa respon yang menjawab pertanyaan dengan jumlah titik respon 5 dapat dikonversi ke dalam jumlah titik respon 11 tanpa ada masalah. Dawes (2008), kemudian membandingan jumlah titik respon 5 dengan titik respon 7, kemudian berpendapat bahwa jumlah titik respon 5 dengan jumlah titik respon 7 adalah sama atau sebanding ketika keduanya diskala ulang. Skala kategor</w:t>
      </w:r>
      <w:r>
        <w:rPr>
          <w:rFonts w:ascii="Arial" w:hAnsi="Arial" w:cs="Arial"/>
          <w:lang w:val="en-US"/>
        </w:rPr>
        <w:t>i</w:t>
      </w:r>
      <w:r w:rsidRPr="00045474">
        <w:rPr>
          <w:rFonts w:ascii="Arial" w:hAnsi="Arial" w:cs="Arial"/>
          <w:lang w:val="en-US"/>
        </w:rPr>
        <w:t xml:space="preserve"> pada penelitian ini terdiri dari 1-5 kategori jawaban, yang masing-masing jawaban diberi skor atau bobot (Indriantoro dan Supomo, 2011).</w:t>
      </w:r>
    </w:p>
    <w:p w:rsidR="00D87EAF" w:rsidRDefault="00D87EAF" w:rsidP="00D87EAF">
      <w:pPr>
        <w:spacing w:before="240" w:after="0" w:line="480" w:lineRule="auto"/>
        <w:jc w:val="both"/>
        <w:rPr>
          <w:rFonts w:ascii="Arial" w:hAnsi="Arial" w:cs="Arial"/>
          <w:b/>
        </w:rPr>
      </w:pPr>
      <w:r>
        <w:rPr>
          <w:rFonts w:ascii="Arial" w:hAnsi="Arial" w:cs="Arial"/>
          <w:b/>
        </w:rPr>
        <w:t>Tabel 3.1 Model Kuesioner Skala Likert</w:t>
      </w:r>
    </w:p>
    <w:tbl>
      <w:tblPr>
        <w:tblStyle w:val="TableGrid"/>
        <w:tblW w:w="0" w:type="auto"/>
        <w:tblLook w:val="04A0" w:firstRow="1" w:lastRow="0" w:firstColumn="1" w:lastColumn="0" w:noHBand="0" w:noVBand="1"/>
      </w:tblPr>
      <w:tblGrid>
        <w:gridCol w:w="2405"/>
        <w:gridCol w:w="1843"/>
      </w:tblGrid>
      <w:tr w:rsidR="00D87EAF" w:rsidTr="00AD1FA1">
        <w:tc>
          <w:tcPr>
            <w:tcW w:w="2405" w:type="dxa"/>
            <w:vAlign w:val="center"/>
          </w:tcPr>
          <w:p w:rsidR="00D87EAF" w:rsidRPr="00614E3D" w:rsidRDefault="00D87EAF" w:rsidP="00AD1FA1">
            <w:pPr>
              <w:spacing w:line="360" w:lineRule="auto"/>
              <w:jc w:val="center"/>
              <w:rPr>
                <w:rFonts w:ascii="Arial" w:hAnsi="Arial" w:cs="Arial"/>
                <w:b/>
              </w:rPr>
            </w:pPr>
            <w:r w:rsidRPr="00614E3D">
              <w:rPr>
                <w:rFonts w:ascii="Arial" w:hAnsi="Arial" w:cs="Arial"/>
                <w:b/>
              </w:rPr>
              <w:t>Alternatif Jawaban</w:t>
            </w:r>
          </w:p>
        </w:tc>
        <w:tc>
          <w:tcPr>
            <w:tcW w:w="1843" w:type="dxa"/>
            <w:vAlign w:val="center"/>
          </w:tcPr>
          <w:p w:rsidR="00D87EAF" w:rsidRPr="00614E3D" w:rsidRDefault="00D87EAF" w:rsidP="00AD1FA1">
            <w:pPr>
              <w:spacing w:line="360" w:lineRule="auto"/>
              <w:jc w:val="center"/>
              <w:rPr>
                <w:rFonts w:ascii="Arial" w:hAnsi="Arial" w:cs="Arial"/>
                <w:b/>
              </w:rPr>
            </w:pPr>
            <w:r w:rsidRPr="00614E3D">
              <w:rPr>
                <w:rFonts w:ascii="Arial" w:hAnsi="Arial" w:cs="Arial"/>
                <w:b/>
              </w:rPr>
              <w:t>Nilai Item</w:t>
            </w:r>
          </w:p>
        </w:tc>
      </w:tr>
      <w:tr w:rsidR="00D87EAF" w:rsidTr="00AD1FA1">
        <w:tc>
          <w:tcPr>
            <w:tcW w:w="2405" w:type="dxa"/>
            <w:vAlign w:val="center"/>
          </w:tcPr>
          <w:p w:rsidR="00D87EAF" w:rsidRDefault="00D87EAF" w:rsidP="00AD1FA1">
            <w:pPr>
              <w:spacing w:line="360" w:lineRule="auto"/>
              <w:jc w:val="center"/>
              <w:rPr>
                <w:rFonts w:ascii="Arial" w:hAnsi="Arial" w:cs="Arial"/>
              </w:rPr>
            </w:pPr>
            <w:r>
              <w:rPr>
                <w:rFonts w:ascii="Arial" w:hAnsi="Arial" w:cs="Arial"/>
              </w:rPr>
              <w:t>STS</w:t>
            </w:r>
          </w:p>
        </w:tc>
        <w:tc>
          <w:tcPr>
            <w:tcW w:w="1843" w:type="dxa"/>
            <w:vAlign w:val="center"/>
          </w:tcPr>
          <w:p w:rsidR="00D87EAF" w:rsidRDefault="00D87EAF" w:rsidP="00AD1FA1">
            <w:pPr>
              <w:spacing w:line="360" w:lineRule="auto"/>
              <w:jc w:val="center"/>
              <w:rPr>
                <w:rFonts w:ascii="Arial" w:hAnsi="Arial" w:cs="Arial"/>
              </w:rPr>
            </w:pPr>
            <w:r>
              <w:rPr>
                <w:rFonts w:ascii="Arial" w:hAnsi="Arial" w:cs="Arial"/>
              </w:rPr>
              <w:t>1</w:t>
            </w:r>
          </w:p>
        </w:tc>
      </w:tr>
      <w:tr w:rsidR="00D87EAF" w:rsidTr="00AD1FA1">
        <w:tc>
          <w:tcPr>
            <w:tcW w:w="2405" w:type="dxa"/>
            <w:vAlign w:val="center"/>
          </w:tcPr>
          <w:p w:rsidR="00D87EAF" w:rsidRDefault="00D87EAF" w:rsidP="00AD1FA1">
            <w:pPr>
              <w:spacing w:line="360" w:lineRule="auto"/>
              <w:jc w:val="center"/>
              <w:rPr>
                <w:rFonts w:ascii="Arial" w:hAnsi="Arial" w:cs="Arial"/>
              </w:rPr>
            </w:pPr>
            <w:r>
              <w:rPr>
                <w:rFonts w:ascii="Arial" w:hAnsi="Arial" w:cs="Arial"/>
              </w:rPr>
              <w:t>TS</w:t>
            </w:r>
          </w:p>
        </w:tc>
        <w:tc>
          <w:tcPr>
            <w:tcW w:w="1843" w:type="dxa"/>
            <w:vAlign w:val="center"/>
          </w:tcPr>
          <w:p w:rsidR="00D87EAF" w:rsidRDefault="00D87EAF" w:rsidP="00AD1FA1">
            <w:pPr>
              <w:spacing w:line="360" w:lineRule="auto"/>
              <w:jc w:val="center"/>
              <w:rPr>
                <w:rFonts w:ascii="Arial" w:hAnsi="Arial" w:cs="Arial"/>
              </w:rPr>
            </w:pPr>
            <w:r>
              <w:rPr>
                <w:rFonts w:ascii="Arial" w:hAnsi="Arial" w:cs="Arial"/>
              </w:rPr>
              <w:t>2</w:t>
            </w:r>
          </w:p>
        </w:tc>
      </w:tr>
      <w:tr w:rsidR="00D87EAF" w:rsidTr="00AD1FA1">
        <w:tc>
          <w:tcPr>
            <w:tcW w:w="2405" w:type="dxa"/>
            <w:vAlign w:val="center"/>
          </w:tcPr>
          <w:p w:rsidR="00D87EAF" w:rsidRDefault="00D87EAF" w:rsidP="00AD1FA1">
            <w:pPr>
              <w:spacing w:line="360" w:lineRule="auto"/>
              <w:jc w:val="center"/>
              <w:rPr>
                <w:rFonts w:ascii="Arial" w:hAnsi="Arial" w:cs="Arial"/>
              </w:rPr>
            </w:pPr>
            <w:r>
              <w:rPr>
                <w:rFonts w:ascii="Arial" w:hAnsi="Arial" w:cs="Arial"/>
              </w:rPr>
              <w:t>KS</w:t>
            </w:r>
          </w:p>
        </w:tc>
        <w:tc>
          <w:tcPr>
            <w:tcW w:w="1843" w:type="dxa"/>
            <w:vAlign w:val="center"/>
          </w:tcPr>
          <w:p w:rsidR="00D87EAF" w:rsidRDefault="00D87EAF" w:rsidP="00AD1FA1">
            <w:pPr>
              <w:spacing w:line="360" w:lineRule="auto"/>
              <w:jc w:val="center"/>
              <w:rPr>
                <w:rFonts w:ascii="Arial" w:hAnsi="Arial" w:cs="Arial"/>
              </w:rPr>
            </w:pPr>
            <w:r>
              <w:rPr>
                <w:rFonts w:ascii="Arial" w:hAnsi="Arial" w:cs="Arial"/>
              </w:rPr>
              <w:t>3</w:t>
            </w:r>
          </w:p>
        </w:tc>
      </w:tr>
      <w:tr w:rsidR="00D87EAF" w:rsidTr="00AD1FA1">
        <w:tc>
          <w:tcPr>
            <w:tcW w:w="2405" w:type="dxa"/>
            <w:vAlign w:val="center"/>
          </w:tcPr>
          <w:p w:rsidR="00D87EAF" w:rsidRDefault="00D87EAF" w:rsidP="00AD1FA1">
            <w:pPr>
              <w:spacing w:line="360" w:lineRule="auto"/>
              <w:jc w:val="center"/>
              <w:rPr>
                <w:rFonts w:ascii="Arial" w:hAnsi="Arial" w:cs="Arial"/>
              </w:rPr>
            </w:pPr>
            <w:r>
              <w:rPr>
                <w:rFonts w:ascii="Arial" w:hAnsi="Arial" w:cs="Arial"/>
              </w:rPr>
              <w:t>S</w:t>
            </w:r>
          </w:p>
        </w:tc>
        <w:tc>
          <w:tcPr>
            <w:tcW w:w="1843" w:type="dxa"/>
            <w:vAlign w:val="center"/>
          </w:tcPr>
          <w:p w:rsidR="00D87EAF" w:rsidRDefault="00D87EAF" w:rsidP="00AD1FA1">
            <w:pPr>
              <w:spacing w:line="360" w:lineRule="auto"/>
              <w:jc w:val="center"/>
              <w:rPr>
                <w:rFonts w:ascii="Arial" w:hAnsi="Arial" w:cs="Arial"/>
              </w:rPr>
            </w:pPr>
            <w:r>
              <w:rPr>
                <w:rFonts w:ascii="Arial" w:hAnsi="Arial" w:cs="Arial"/>
              </w:rPr>
              <w:t>4</w:t>
            </w:r>
          </w:p>
        </w:tc>
      </w:tr>
      <w:tr w:rsidR="00D87EAF" w:rsidTr="00AD1FA1">
        <w:tc>
          <w:tcPr>
            <w:tcW w:w="2405" w:type="dxa"/>
            <w:vAlign w:val="center"/>
          </w:tcPr>
          <w:p w:rsidR="00D87EAF" w:rsidRDefault="00D87EAF" w:rsidP="00AD1FA1">
            <w:pPr>
              <w:spacing w:line="360" w:lineRule="auto"/>
              <w:jc w:val="center"/>
              <w:rPr>
                <w:rFonts w:ascii="Arial" w:hAnsi="Arial" w:cs="Arial"/>
              </w:rPr>
            </w:pPr>
            <w:r>
              <w:rPr>
                <w:rFonts w:ascii="Arial" w:hAnsi="Arial" w:cs="Arial"/>
              </w:rPr>
              <w:t>SS</w:t>
            </w:r>
          </w:p>
        </w:tc>
        <w:tc>
          <w:tcPr>
            <w:tcW w:w="1843" w:type="dxa"/>
            <w:vAlign w:val="center"/>
          </w:tcPr>
          <w:p w:rsidR="00D87EAF" w:rsidRDefault="00D87EAF" w:rsidP="00AD1FA1">
            <w:pPr>
              <w:spacing w:line="360" w:lineRule="auto"/>
              <w:jc w:val="center"/>
              <w:rPr>
                <w:rFonts w:ascii="Arial" w:hAnsi="Arial" w:cs="Arial"/>
              </w:rPr>
            </w:pPr>
            <w:r>
              <w:rPr>
                <w:rFonts w:ascii="Arial" w:hAnsi="Arial" w:cs="Arial"/>
              </w:rPr>
              <w:t>5</w:t>
            </w:r>
          </w:p>
        </w:tc>
      </w:tr>
    </w:tbl>
    <w:p w:rsidR="00D87EAF" w:rsidRDefault="00D87EAF" w:rsidP="00D87EAF">
      <w:pPr>
        <w:spacing w:before="240" w:after="0" w:line="360" w:lineRule="auto"/>
        <w:jc w:val="both"/>
        <w:rPr>
          <w:rFonts w:ascii="Arial" w:hAnsi="Arial" w:cs="Arial"/>
        </w:rPr>
      </w:pPr>
      <w:r>
        <w:rPr>
          <w:rFonts w:ascii="Arial" w:hAnsi="Arial" w:cs="Arial"/>
        </w:rPr>
        <w:t>Keterangan:</w:t>
      </w:r>
      <w:r>
        <w:rPr>
          <w:rFonts w:ascii="Arial" w:hAnsi="Arial" w:cs="Arial"/>
        </w:rPr>
        <w:tab/>
        <w:t>STS</w:t>
      </w:r>
      <w:r>
        <w:rPr>
          <w:rFonts w:ascii="Arial" w:hAnsi="Arial" w:cs="Arial"/>
        </w:rPr>
        <w:tab/>
        <w:t>: Sangat Tidak Setuju</w:t>
      </w:r>
    </w:p>
    <w:p w:rsidR="00D87EAF" w:rsidRDefault="00D87EAF" w:rsidP="00D87EAF">
      <w:pPr>
        <w:spacing w:after="0" w:line="360" w:lineRule="auto"/>
        <w:jc w:val="both"/>
        <w:rPr>
          <w:rFonts w:ascii="Arial" w:hAnsi="Arial" w:cs="Arial"/>
        </w:rPr>
      </w:pPr>
      <w:r>
        <w:rPr>
          <w:rFonts w:ascii="Arial" w:hAnsi="Arial" w:cs="Arial"/>
        </w:rPr>
        <w:tab/>
      </w:r>
      <w:r>
        <w:rPr>
          <w:rFonts w:ascii="Arial" w:hAnsi="Arial" w:cs="Arial"/>
        </w:rPr>
        <w:tab/>
        <w:t>TS</w:t>
      </w:r>
      <w:r>
        <w:rPr>
          <w:rFonts w:ascii="Arial" w:hAnsi="Arial" w:cs="Arial"/>
        </w:rPr>
        <w:tab/>
        <w:t>: Tidak Setuju</w:t>
      </w:r>
    </w:p>
    <w:p w:rsidR="00D87EAF" w:rsidRDefault="00D87EAF" w:rsidP="00D87EAF">
      <w:pPr>
        <w:spacing w:after="0" w:line="360" w:lineRule="auto"/>
        <w:jc w:val="both"/>
        <w:rPr>
          <w:rFonts w:ascii="Arial" w:hAnsi="Arial" w:cs="Arial"/>
        </w:rPr>
      </w:pPr>
      <w:r>
        <w:rPr>
          <w:rFonts w:ascii="Arial" w:hAnsi="Arial" w:cs="Arial"/>
        </w:rPr>
        <w:tab/>
      </w:r>
      <w:r>
        <w:rPr>
          <w:rFonts w:ascii="Arial" w:hAnsi="Arial" w:cs="Arial"/>
        </w:rPr>
        <w:tab/>
        <w:t>KS</w:t>
      </w:r>
      <w:r>
        <w:rPr>
          <w:rFonts w:ascii="Arial" w:hAnsi="Arial" w:cs="Arial"/>
        </w:rPr>
        <w:tab/>
        <w:t>: Kurang Setuju</w:t>
      </w:r>
    </w:p>
    <w:p w:rsidR="00D87EAF" w:rsidRDefault="00D87EAF" w:rsidP="00D87EAF">
      <w:pPr>
        <w:spacing w:after="0" w:line="360" w:lineRule="auto"/>
        <w:jc w:val="both"/>
        <w:rPr>
          <w:rFonts w:ascii="Arial" w:hAnsi="Arial" w:cs="Arial"/>
        </w:rPr>
      </w:pPr>
      <w:r>
        <w:rPr>
          <w:rFonts w:ascii="Arial" w:hAnsi="Arial" w:cs="Arial"/>
        </w:rPr>
        <w:tab/>
      </w:r>
      <w:r>
        <w:rPr>
          <w:rFonts w:ascii="Arial" w:hAnsi="Arial" w:cs="Arial"/>
        </w:rPr>
        <w:tab/>
        <w:t>S</w:t>
      </w:r>
      <w:r>
        <w:rPr>
          <w:rFonts w:ascii="Arial" w:hAnsi="Arial" w:cs="Arial"/>
        </w:rPr>
        <w:tab/>
        <w:t>: Setuju</w:t>
      </w:r>
    </w:p>
    <w:p w:rsidR="00D87EAF" w:rsidRPr="00594B65" w:rsidRDefault="00D87EAF" w:rsidP="00D87EAF">
      <w:pPr>
        <w:spacing w:line="360" w:lineRule="auto"/>
        <w:jc w:val="both"/>
        <w:rPr>
          <w:rFonts w:ascii="Arial" w:hAnsi="Arial" w:cs="Arial"/>
        </w:rPr>
      </w:pPr>
      <w:r>
        <w:rPr>
          <w:rFonts w:ascii="Arial" w:hAnsi="Arial" w:cs="Arial"/>
        </w:rPr>
        <w:tab/>
      </w:r>
      <w:r>
        <w:rPr>
          <w:rFonts w:ascii="Arial" w:hAnsi="Arial" w:cs="Arial"/>
        </w:rPr>
        <w:tab/>
        <w:t>SS</w:t>
      </w:r>
      <w:r>
        <w:rPr>
          <w:rFonts w:ascii="Arial" w:hAnsi="Arial" w:cs="Arial"/>
        </w:rPr>
        <w:tab/>
        <w:t>: Sangat Setuju</w:t>
      </w:r>
    </w:p>
    <w:p w:rsidR="00D87EAF" w:rsidRDefault="00D87EAF" w:rsidP="00D87EAF">
      <w:pPr>
        <w:spacing w:after="0" w:line="480" w:lineRule="auto"/>
        <w:ind w:firstLine="709"/>
        <w:jc w:val="both"/>
        <w:rPr>
          <w:rFonts w:ascii="Arial" w:hAnsi="Arial" w:cs="Arial"/>
        </w:rPr>
      </w:pPr>
      <w:r>
        <w:rPr>
          <w:rFonts w:ascii="Arial" w:hAnsi="Arial" w:cs="Arial"/>
          <w:noProof/>
          <w:lang w:eastAsia="id-ID"/>
        </w:rPr>
        <mc:AlternateContent>
          <mc:Choice Requires="wps">
            <w:drawing>
              <wp:anchor distT="0" distB="0" distL="114300" distR="114300" simplePos="0" relativeHeight="251715584" behindDoc="0" locked="0" layoutInCell="1" allowOverlap="1" wp14:anchorId="356AB759" wp14:editId="5A08973D">
                <wp:simplePos x="0" y="0"/>
                <wp:positionH relativeFrom="column">
                  <wp:posOffset>998220</wp:posOffset>
                </wp:positionH>
                <wp:positionV relativeFrom="paragraph">
                  <wp:posOffset>831850</wp:posOffset>
                </wp:positionV>
                <wp:extent cx="600075" cy="266700"/>
                <wp:effectExtent l="0" t="0" r="9525" b="0"/>
                <wp:wrapNone/>
                <wp:docPr id="47" name="Text Box 47"/>
                <wp:cNvGraphicFramePr/>
                <a:graphic xmlns:a="http://schemas.openxmlformats.org/drawingml/2006/main">
                  <a:graphicData uri="http://schemas.microsoft.com/office/word/2010/wordprocessingShape">
                    <wps:wsp>
                      <wps:cNvSpPr txBox="1"/>
                      <wps:spPr>
                        <a:xfrm>
                          <a:off x="0" y="0"/>
                          <a:ext cx="6000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E225B8" w:rsidRDefault="00AD1FA1" w:rsidP="00D87EAF">
                            <w:pPr>
                              <w:jc w:val="center"/>
                              <w:rPr>
                                <w:rFonts w:ascii="Arial" w:hAnsi="Arial" w:cs="Arial"/>
                                <w:sz w:val="20"/>
                                <w:szCs w:val="20"/>
                              </w:rPr>
                            </w:pPr>
                            <w:r w:rsidRPr="00E225B8">
                              <w:rPr>
                                <w:rFonts w:ascii="Arial" w:hAnsi="Arial" w:cs="Arial"/>
                                <w:sz w:val="20"/>
                                <w:szCs w:val="20"/>
                              </w:rPr>
                              <w:t>U -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AB759" id="Text Box 47" o:spid="_x0000_s1055" type="#_x0000_t202" style="position:absolute;left:0;text-align:left;margin-left:78.6pt;margin-top:65.5pt;width:47.25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" fillcolor="white [3201]" stroked="f" strokeweight=".5pt">
                <v:textbox>
                  <w:txbxContent>
                    <w:p w:rsidR="00AD1FA1" w:rsidRPr="00E225B8" w:rsidRDefault="00AD1FA1" w:rsidP="00D87EAF">
                      <w:pPr>
                        <w:jc w:val="center"/>
                        <w:rPr>
                          <w:rFonts w:ascii="Arial" w:hAnsi="Arial" w:cs="Arial"/>
                          <w:sz w:val="20"/>
                          <w:szCs w:val="20"/>
                        </w:rPr>
                      </w:pPr>
                      <w:r w:rsidRPr="00E225B8">
                        <w:rPr>
                          <w:rFonts w:ascii="Arial" w:hAnsi="Arial" w:cs="Arial"/>
                          <w:sz w:val="20"/>
                          <w:szCs w:val="20"/>
                        </w:rPr>
                        <w:t>U - L</w:t>
                      </w:r>
                    </w:p>
                  </w:txbxContent>
                </v:textbox>
              </v:shape>
            </w:pict>
          </mc:Fallback>
        </mc:AlternateContent>
      </w:r>
      <w:r>
        <w:rPr>
          <w:rFonts w:ascii="Arial" w:hAnsi="Arial" w:cs="Arial"/>
        </w:rPr>
        <w:t>Menurut Sugiyono (2012), adapun cara yang digunakan dengan mengidentifikasi kecenderungan skor rata-rata data pengelompokan dengan rumus sebagai berikut :</w:t>
      </w:r>
    </w:p>
    <w:p w:rsidR="00D87EAF" w:rsidRDefault="00D87EAF" w:rsidP="00D87EAF">
      <w:pPr>
        <w:spacing w:after="0" w:line="480" w:lineRule="auto"/>
        <w:jc w:val="both"/>
        <w:rPr>
          <w:rFonts w:ascii="Arial" w:hAnsi="Arial" w:cs="Arial"/>
        </w:rPr>
      </w:pPr>
      <w:r>
        <w:rPr>
          <w:rFonts w:ascii="Arial" w:hAnsi="Arial" w:cs="Arial"/>
          <w:noProof/>
          <w:lang w:eastAsia="id-ID"/>
        </w:rPr>
        <mc:AlternateContent>
          <mc:Choice Requires="wps">
            <w:drawing>
              <wp:anchor distT="0" distB="0" distL="114300" distR="114300" simplePos="0" relativeHeight="251716608" behindDoc="0" locked="0" layoutInCell="1" allowOverlap="1" wp14:anchorId="169EEB0F" wp14:editId="69AC6781">
                <wp:simplePos x="0" y="0"/>
                <wp:positionH relativeFrom="column">
                  <wp:posOffset>990600</wp:posOffset>
                </wp:positionH>
                <wp:positionV relativeFrom="paragraph">
                  <wp:posOffset>66675</wp:posOffset>
                </wp:positionV>
                <wp:extent cx="600075" cy="266700"/>
                <wp:effectExtent l="0" t="0" r="9525" b="0"/>
                <wp:wrapNone/>
                <wp:docPr id="48" name="Text Box 48"/>
                <wp:cNvGraphicFramePr/>
                <a:graphic xmlns:a="http://schemas.openxmlformats.org/drawingml/2006/main">
                  <a:graphicData uri="http://schemas.microsoft.com/office/word/2010/wordprocessingShape">
                    <wps:wsp>
                      <wps:cNvSpPr txBox="1"/>
                      <wps:spPr>
                        <a:xfrm>
                          <a:off x="0" y="0"/>
                          <a:ext cx="6000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E225B8" w:rsidRDefault="00AD1FA1" w:rsidP="00D87EAF">
                            <w:pPr>
                              <w:jc w:val="center"/>
                              <w:rPr>
                                <w:rFonts w:ascii="Arial" w:hAnsi="Arial" w:cs="Arial"/>
                                <w:sz w:val="20"/>
                                <w:szCs w:val="20"/>
                              </w:rPr>
                            </w:pPr>
                            <w:r>
                              <w:rPr>
                                <w:rFonts w:ascii="Arial" w:hAnsi="Arial" w:cs="Arial"/>
                                <w:sz w:val="20"/>
                                <w:szCs w:val="20"/>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EEB0F" id="Text Box 48" o:spid="_x0000_s1056" type="#_x0000_t202" style="position:absolute;left:0;text-align:left;margin-left:78pt;margin-top:5.25pt;width:47.25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" fillcolor="white [3201]" stroked="f" strokeweight=".5pt">
                <v:textbox>
                  <w:txbxContent>
                    <w:p w:rsidR="00AD1FA1" w:rsidRPr="00E225B8" w:rsidRDefault="00AD1FA1" w:rsidP="00D87EAF">
                      <w:pPr>
                        <w:jc w:val="center"/>
                        <w:rPr>
                          <w:rFonts w:ascii="Arial" w:hAnsi="Arial" w:cs="Arial"/>
                          <w:sz w:val="20"/>
                          <w:szCs w:val="20"/>
                        </w:rPr>
                      </w:pPr>
                      <w:r>
                        <w:rPr>
                          <w:rFonts w:ascii="Arial" w:hAnsi="Arial" w:cs="Arial"/>
                          <w:sz w:val="20"/>
                          <w:szCs w:val="20"/>
                        </w:rPr>
                        <w:t>K</w:t>
                      </w:r>
                    </w:p>
                  </w:txbxContent>
                </v:textbox>
              </v:shape>
            </w:pict>
          </mc:Fallback>
        </mc:AlternateContent>
      </w:r>
      <w:r>
        <w:rPr>
          <w:rFonts w:ascii="Arial" w:hAnsi="Arial" w:cs="Arial"/>
          <w:noProof/>
          <w:lang w:eastAsia="id-ID"/>
        </w:rPr>
        <mc:AlternateContent>
          <mc:Choice Requires="wps">
            <w:drawing>
              <wp:anchor distT="0" distB="0" distL="114300" distR="114300" simplePos="0" relativeHeight="251717632" behindDoc="0" locked="0" layoutInCell="1" allowOverlap="1" wp14:anchorId="160B9D87" wp14:editId="56A6F977">
                <wp:simplePos x="0" y="0"/>
                <wp:positionH relativeFrom="column">
                  <wp:posOffset>1093470</wp:posOffset>
                </wp:positionH>
                <wp:positionV relativeFrom="paragraph">
                  <wp:posOffset>67945</wp:posOffset>
                </wp:positionV>
                <wp:extent cx="371475" cy="0"/>
                <wp:effectExtent l="0" t="0" r="28575" b="19050"/>
                <wp:wrapNone/>
                <wp:docPr id="49" name="Straight Connector 49"/>
                <wp:cNvGraphicFramePr/>
                <a:graphic xmlns:a="http://schemas.openxmlformats.org/drawingml/2006/main">
                  <a:graphicData uri="http://schemas.microsoft.com/office/word/2010/wordprocessingShape">
                    <wps:wsp>
                      <wps:cNvCnPr/>
                      <wps:spPr>
                        <a:xfrm>
                          <a:off x="0" y="0"/>
                          <a:ext cx="371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6791AB" id="Straight Connector 49"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86.1pt,5.35pt" to="115.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" strokecolor="black [3213]" strokeweight=".5pt">
                <v:stroke joinstyle="miter"/>
              </v:line>
            </w:pict>
          </mc:Fallback>
        </mc:AlternateContent>
      </w:r>
      <w:r>
        <w:rPr>
          <w:rFonts w:ascii="Arial" w:hAnsi="Arial" w:cs="Arial"/>
        </w:rPr>
        <w:t xml:space="preserve">Skala Interval = </w:t>
      </w:r>
    </w:p>
    <w:p w:rsidR="00D87EAF" w:rsidRDefault="00D87EAF" w:rsidP="00D87EAF">
      <w:pPr>
        <w:spacing w:after="0" w:line="480" w:lineRule="auto"/>
        <w:jc w:val="both"/>
        <w:rPr>
          <w:rFonts w:ascii="Arial" w:hAnsi="Arial" w:cs="Arial"/>
        </w:rPr>
      </w:pPr>
    </w:p>
    <w:p w:rsidR="00D87EAF" w:rsidRDefault="00D87EAF" w:rsidP="00D87EAF">
      <w:pPr>
        <w:spacing w:after="0" w:line="480" w:lineRule="auto"/>
        <w:jc w:val="both"/>
        <w:rPr>
          <w:rFonts w:ascii="Arial" w:hAnsi="Arial" w:cs="Arial"/>
        </w:rPr>
      </w:pPr>
      <w:r>
        <w:rPr>
          <w:rFonts w:ascii="Arial" w:hAnsi="Arial" w:cs="Arial"/>
        </w:rPr>
        <w:lastRenderedPageBreak/>
        <w:t>dimana :</w:t>
      </w:r>
    </w:p>
    <w:p w:rsidR="00D87EAF" w:rsidRDefault="00D87EAF" w:rsidP="00D87EAF">
      <w:pPr>
        <w:spacing w:after="0" w:line="480" w:lineRule="auto"/>
        <w:jc w:val="both"/>
        <w:rPr>
          <w:rFonts w:ascii="Arial" w:hAnsi="Arial" w:cs="Arial"/>
        </w:rPr>
      </w:pPr>
      <w:r>
        <w:rPr>
          <w:rFonts w:ascii="Arial" w:hAnsi="Arial" w:cs="Arial"/>
        </w:rPr>
        <w:t>U = Skor jawaban tertinggi</w:t>
      </w:r>
    </w:p>
    <w:p w:rsidR="00D87EAF" w:rsidRDefault="00D87EAF" w:rsidP="00D87EAF">
      <w:pPr>
        <w:spacing w:after="0" w:line="480" w:lineRule="auto"/>
        <w:jc w:val="both"/>
        <w:rPr>
          <w:rFonts w:ascii="Arial" w:hAnsi="Arial" w:cs="Arial"/>
        </w:rPr>
      </w:pPr>
      <w:r>
        <w:rPr>
          <w:rFonts w:ascii="Arial" w:hAnsi="Arial" w:cs="Arial"/>
        </w:rPr>
        <w:t>L = Skor jawaban terendah</w:t>
      </w:r>
    </w:p>
    <w:p w:rsidR="00D87EAF" w:rsidRDefault="00D87EAF" w:rsidP="00D87EAF">
      <w:pPr>
        <w:spacing w:line="480" w:lineRule="auto"/>
        <w:jc w:val="both"/>
        <w:rPr>
          <w:rFonts w:ascii="Arial" w:hAnsi="Arial" w:cs="Arial"/>
        </w:rPr>
      </w:pPr>
      <w:r>
        <w:rPr>
          <w:rFonts w:ascii="Arial" w:hAnsi="Arial" w:cs="Arial"/>
        </w:rPr>
        <w:t>K = Jumlah Kelas Interval</w:t>
      </w:r>
    </w:p>
    <w:p w:rsidR="00D87EAF" w:rsidRDefault="00D87EAF" w:rsidP="00D87EAF">
      <w:pPr>
        <w:spacing w:after="0" w:line="480" w:lineRule="auto"/>
        <w:ind w:firstLine="709"/>
        <w:jc w:val="both"/>
        <w:rPr>
          <w:rFonts w:ascii="Arial" w:hAnsi="Arial" w:cs="Arial"/>
        </w:rPr>
      </w:pPr>
      <w:r>
        <w:rPr>
          <w:rFonts w:ascii="Arial" w:hAnsi="Arial" w:cs="Arial"/>
        </w:rPr>
        <w:t>Sehingga diperoleh pengelompokan skor rata-rata sebagai berikut :</w:t>
      </w:r>
    </w:p>
    <w:p w:rsidR="00D87EAF" w:rsidRDefault="00D87EAF" w:rsidP="00D87EAF">
      <w:pPr>
        <w:spacing w:after="0" w:line="480" w:lineRule="auto"/>
        <w:jc w:val="both"/>
        <w:rPr>
          <w:rFonts w:ascii="Arial" w:hAnsi="Arial" w:cs="Arial"/>
          <w:b/>
        </w:rPr>
      </w:pPr>
      <w:r>
        <w:rPr>
          <w:rFonts w:ascii="Arial" w:hAnsi="Arial" w:cs="Arial"/>
          <w:b/>
        </w:rPr>
        <w:t>Tabel 3.2 Identifikasi Kecenderungan Skor Rata-Rata</w:t>
      </w:r>
    </w:p>
    <w:tbl>
      <w:tblPr>
        <w:tblStyle w:val="TableGrid"/>
        <w:tblW w:w="0" w:type="auto"/>
        <w:tblLook w:val="04A0" w:firstRow="1" w:lastRow="0" w:firstColumn="1" w:lastColumn="0" w:noHBand="0" w:noVBand="1"/>
      </w:tblPr>
      <w:tblGrid>
        <w:gridCol w:w="571"/>
        <w:gridCol w:w="2552"/>
        <w:gridCol w:w="2835"/>
      </w:tblGrid>
      <w:tr w:rsidR="00D87EAF" w:rsidRPr="00CB4093" w:rsidTr="00AD1FA1">
        <w:tc>
          <w:tcPr>
            <w:tcW w:w="562" w:type="dxa"/>
          </w:tcPr>
          <w:p w:rsidR="00D87EAF" w:rsidRPr="00CB4093" w:rsidRDefault="00D87EAF" w:rsidP="00AD1FA1">
            <w:pPr>
              <w:spacing w:line="276" w:lineRule="auto"/>
              <w:jc w:val="both"/>
              <w:rPr>
                <w:rFonts w:ascii="Arial" w:hAnsi="Arial" w:cs="Arial"/>
                <w:b/>
              </w:rPr>
            </w:pPr>
            <w:r w:rsidRPr="00CB4093">
              <w:rPr>
                <w:rFonts w:ascii="Arial" w:hAnsi="Arial" w:cs="Arial"/>
                <w:b/>
              </w:rPr>
              <w:t>No.</w:t>
            </w:r>
          </w:p>
        </w:tc>
        <w:tc>
          <w:tcPr>
            <w:tcW w:w="2552" w:type="dxa"/>
          </w:tcPr>
          <w:p w:rsidR="00D87EAF" w:rsidRPr="00CB4093" w:rsidRDefault="00D87EAF" w:rsidP="00AD1FA1">
            <w:pPr>
              <w:spacing w:line="276" w:lineRule="auto"/>
              <w:jc w:val="center"/>
              <w:rPr>
                <w:rFonts w:ascii="Arial" w:hAnsi="Arial" w:cs="Arial"/>
                <w:b/>
              </w:rPr>
            </w:pPr>
            <w:r w:rsidRPr="00CB4093">
              <w:rPr>
                <w:rFonts w:ascii="Arial" w:hAnsi="Arial" w:cs="Arial"/>
                <w:b/>
              </w:rPr>
              <w:t>Interval</w:t>
            </w:r>
          </w:p>
        </w:tc>
        <w:tc>
          <w:tcPr>
            <w:tcW w:w="2835" w:type="dxa"/>
          </w:tcPr>
          <w:p w:rsidR="00D87EAF" w:rsidRPr="00CB4093" w:rsidRDefault="00D87EAF" w:rsidP="00AD1FA1">
            <w:pPr>
              <w:spacing w:line="276" w:lineRule="auto"/>
              <w:jc w:val="center"/>
              <w:rPr>
                <w:rFonts w:ascii="Arial" w:hAnsi="Arial" w:cs="Arial"/>
                <w:b/>
              </w:rPr>
            </w:pPr>
            <w:r w:rsidRPr="00CB4093">
              <w:rPr>
                <w:rFonts w:ascii="Arial" w:hAnsi="Arial" w:cs="Arial"/>
                <w:b/>
              </w:rPr>
              <w:t>Kategori</w:t>
            </w:r>
          </w:p>
        </w:tc>
      </w:tr>
      <w:tr w:rsidR="00D87EAF" w:rsidRPr="00CB4093" w:rsidTr="00AD1FA1">
        <w:tc>
          <w:tcPr>
            <w:tcW w:w="562" w:type="dxa"/>
          </w:tcPr>
          <w:p w:rsidR="00D87EAF" w:rsidRPr="00CB4093" w:rsidRDefault="00D87EAF" w:rsidP="00AD1FA1">
            <w:pPr>
              <w:spacing w:line="276" w:lineRule="auto"/>
              <w:jc w:val="center"/>
              <w:rPr>
                <w:rFonts w:ascii="Arial" w:hAnsi="Arial" w:cs="Arial"/>
              </w:rPr>
            </w:pPr>
            <w:r w:rsidRPr="00CB4093">
              <w:rPr>
                <w:rFonts w:ascii="Arial" w:hAnsi="Arial" w:cs="Arial"/>
              </w:rPr>
              <w:t>1</w:t>
            </w:r>
          </w:p>
        </w:tc>
        <w:tc>
          <w:tcPr>
            <w:tcW w:w="2552" w:type="dxa"/>
          </w:tcPr>
          <w:p w:rsidR="00D87EAF" w:rsidRPr="00CB4093" w:rsidRDefault="00D87EAF" w:rsidP="00AD1FA1">
            <w:pPr>
              <w:spacing w:line="276" w:lineRule="auto"/>
              <w:jc w:val="both"/>
              <w:rPr>
                <w:rFonts w:ascii="Arial" w:hAnsi="Arial" w:cs="Arial"/>
              </w:rPr>
            </w:pPr>
            <w:r w:rsidRPr="00CB4093">
              <w:rPr>
                <w:rFonts w:ascii="Arial" w:hAnsi="Arial" w:cs="Arial"/>
              </w:rPr>
              <w:t>4,20 – 5,00</w:t>
            </w:r>
          </w:p>
        </w:tc>
        <w:tc>
          <w:tcPr>
            <w:tcW w:w="2835" w:type="dxa"/>
          </w:tcPr>
          <w:p w:rsidR="00D87EAF" w:rsidRPr="00CB4093" w:rsidRDefault="00D87EAF" w:rsidP="00AD1FA1">
            <w:pPr>
              <w:spacing w:line="276" w:lineRule="auto"/>
              <w:jc w:val="both"/>
              <w:rPr>
                <w:rFonts w:ascii="Arial" w:hAnsi="Arial" w:cs="Arial"/>
              </w:rPr>
            </w:pPr>
            <w:r w:rsidRPr="00CB4093">
              <w:rPr>
                <w:rFonts w:ascii="Arial" w:hAnsi="Arial" w:cs="Arial"/>
              </w:rPr>
              <w:t>Sangat Baik</w:t>
            </w:r>
          </w:p>
        </w:tc>
      </w:tr>
      <w:tr w:rsidR="00D87EAF" w:rsidRPr="00CB4093" w:rsidTr="00AD1FA1">
        <w:tc>
          <w:tcPr>
            <w:tcW w:w="562" w:type="dxa"/>
          </w:tcPr>
          <w:p w:rsidR="00D87EAF" w:rsidRPr="00CB4093" w:rsidRDefault="00D87EAF" w:rsidP="00AD1FA1">
            <w:pPr>
              <w:spacing w:line="276" w:lineRule="auto"/>
              <w:jc w:val="center"/>
              <w:rPr>
                <w:rFonts w:ascii="Arial" w:hAnsi="Arial" w:cs="Arial"/>
              </w:rPr>
            </w:pPr>
            <w:r w:rsidRPr="00CB4093">
              <w:rPr>
                <w:rFonts w:ascii="Arial" w:hAnsi="Arial" w:cs="Arial"/>
              </w:rPr>
              <w:t>2</w:t>
            </w:r>
          </w:p>
        </w:tc>
        <w:tc>
          <w:tcPr>
            <w:tcW w:w="2552" w:type="dxa"/>
          </w:tcPr>
          <w:p w:rsidR="00D87EAF" w:rsidRPr="00CB4093" w:rsidRDefault="00D87EAF" w:rsidP="00AD1FA1">
            <w:pPr>
              <w:spacing w:line="276" w:lineRule="auto"/>
              <w:jc w:val="both"/>
              <w:rPr>
                <w:rFonts w:ascii="Arial" w:hAnsi="Arial" w:cs="Arial"/>
              </w:rPr>
            </w:pPr>
            <w:r w:rsidRPr="00CB4093">
              <w:rPr>
                <w:rFonts w:ascii="Arial" w:hAnsi="Arial" w:cs="Arial"/>
              </w:rPr>
              <w:t>3,40 – 4,19</w:t>
            </w:r>
          </w:p>
        </w:tc>
        <w:tc>
          <w:tcPr>
            <w:tcW w:w="2835" w:type="dxa"/>
          </w:tcPr>
          <w:p w:rsidR="00D87EAF" w:rsidRPr="00CB4093" w:rsidRDefault="00D87EAF" w:rsidP="00AD1FA1">
            <w:pPr>
              <w:spacing w:line="276" w:lineRule="auto"/>
              <w:jc w:val="both"/>
              <w:rPr>
                <w:rFonts w:ascii="Arial" w:hAnsi="Arial" w:cs="Arial"/>
              </w:rPr>
            </w:pPr>
            <w:r w:rsidRPr="00CB4093">
              <w:rPr>
                <w:rFonts w:ascii="Arial" w:hAnsi="Arial" w:cs="Arial"/>
              </w:rPr>
              <w:t>Baik</w:t>
            </w:r>
          </w:p>
        </w:tc>
      </w:tr>
      <w:tr w:rsidR="00D87EAF" w:rsidRPr="00CB4093" w:rsidTr="00AD1FA1">
        <w:tc>
          <w:tcPr>
            <w:tcW w:w="562" w:type="dxa"/>
          </w:tcPr>
          <w:p w:rsidR="00D87EAF" w:rsidRPr="00CB4093" w:rsidRDefault="00D87EAF" w:rsidP="00AD1FA1">
            <w:pPr>
              <w:spacing w:line="276" w:lineRule="auto"/>
              <w:jc w:val="center"/>
              <w:rPr>
                <w:rFonts w:ascii="Arial" w:hAnsi="Arial" w:cs="Arial"/>
              </w:rPr>
            </w:pPr>
            <w:r w:rsidRPr="00CB4093">
              <w:rPr>
                <w:rFonts w:ascii="Arial" w:hAnsi="Arial" w:cs="Arial"/>
              </w:rPr>
              <w:t>3</w:t>
            </w:r>
          </w:p>
        </w:tc>
        <w:tc>
          <w:tcPr>
            <w:tcW w:w="2552" w:type="dxa"/>
          </w:tcPr>
          <w:p w:rsidR="00D87EAF" w:rsidRPr="00CB4093" w:rsidRDefault="00D87EAF" w:rsidP="00AD1FA1">
            <w:pPr>
              <w:spacing w:line="276" w:lineRule="auto"/>
              <w:jc w:val="both"/>
              <w:rPr>
                <w:rFonts w:ascii="Arial" w:hAnsi="Arial" w:cs="Arial"/>
              </w:rPr>
            </w:pPr>
            <w:r w:rsidRPr="00CB4093">
              <w:rPr>
                <w:rFonts w:ascii="Arial" w:hAnsi="Arial" w:cs="Arial"/>
              </w:rPr>
              <w:t>2,60 – 3,39</w:t>
            </w:r>
          </w:p>
        </w:tc>
        <w:tc>
          <w:tcPr>
            <w:tcW w:w="2835" w:type="dxa"/>
          </w:tcPr>
          <w:p w:rsidR="00D87EAF" w:rsidRPr="00CB4093" w:rsidRDefault="00D87EAF" w:rsidP="00AD1FA1">
            <w:pPr>
              <w:spacing w:line="276" w:lineRule="auto"/>
              <w:jc w:val="both"/>
              <w:rPr>
                <w:rFonts w:ascii="Arial" w:hAnsi="Arial" w:cs="Arial"/>
              </w:rPr>
            </w:pPr>
            <w:r w:rsidRPr="00CB4093">
              <w:rPr>
                <w:rFonts w:ascii="Arial" w:hAnsi="Arial" w:cs="Arial"/>
              </w:rPr>
              <w:t>Kurang Baik</w:t>
            </w:r>
          </w:p>
        </w:tc>
      </w:tr>
      <w:tr w:rsidR="00D87EAF" w:rsidRPr="00CB4093" w:rsidTr="00AD1FA1">
        <w:tc>
          <w:tcPr>
            <w:tcW w:w="562" w:type="dxa"/>
          </w:tcPr>
          <w:p w:rsidR="00D87EAF" w:rsidRPr="00CB4093" w:rsidRDefault="00D87EAF" w:rsidP="00AD1FA1">
            <w:pPr>
              <w:spacing w:line="276" w:lineRule="auto"/>
              <w:jc w:val="center"/>
              <w:rPr>
                <w:rFonts w:ascii="Arial" w:hAnsi="Arial" w:cs="Arial"/>
              </w:rPr>
            </w:pPr>
            <w:r w:rsidRPr="00CB4093">
              <w:rPr>
                <w:rFonts w:ascii="Arial" w:hAnsi="Arial" w:cs="Arial"/>
              </w:rPr>
              <w:t>4</w:t>
            </w:r>
          </w:p>
        </w:tc>
        <w:tc>
          <w:tcPr>
            <w:tcW w:w="2552" w:type="dxa"/>
          </w:tcPr>
          <w:p w:rsidR="00D87EAF" w:rsidRPr="00CB4093" w:rsidRDefault="00D87EAF" w:rsidP="00AD1FA1">
            <w:pPr>
              <w:spacing w:line="276" w:lineRule="auto"/>
              <w:jc w:val="both"/>
              <w:rPr>
                <w:rFonts w:ascii="Arial" w:hAnsi="Arial" w:cs="Arial"/>
              </w:rPr>
            </w:pPr>
            <w:r w:rsidRPr="00CB4093">
              <w:rPr>
                <w:rFonts w:ascii="Arial" w:hAnsi="Arial" w:cs="Arial"/>
              </w:rPr>
              <w:t>1,80 – 2,59</w:t>
            </w:r>
          </w:p>
        </w:tc>
        <w:tc>
          <w:tcPr>
            <w:tcW w:w="2835" w:type="dxa"/>
          </w:tcPr>
          <w:p w:rsidR="00D87EAF" w:rsidRPr="00CB4093" w:rsidRDefault="00D87EAF" w:rsidP="00AD1FA1">
            <w:pPr>
              <w:spacing w:line="276" w:lineRule="auto"/>
              <w:jc w:val="both"/>
              <w:rPr>
                <w:rFonts w:ascii="Arial" w:hAnsi="Arial" w:cs="Arial"/>
              </w:rPr>
            </w:pPr>
            <w:r w:rsidRPr="00CB4093">
              <w:rPr>
                <w:rFonts w:ascii="Arial" w:hAnsi="Arial" w:cs="Arial"/>
              </w:rPr>
              <w:t>Tidak Baik</w:t>
            </w:r>
          </w:p>
        </w:tc>
      </w:tr>
      <w:tr w:rsidR="00D87EAF" w:rsidRPr="00CB4093" w:rsidTr="00AD1FA1">
        <w:tc>
          <w:tcPr>
            <w:tcW w:w="562" w:type="dxa"/>
          </w:tcPr>
          <w:p w:rsidR="00D87EAF" w:rsidRPr="00CB4093" w:rsidRDefault="00D87EAF" w:rsidP="00AD1FA1">
            <w:pPr>
              <w:spacing w:line="276" w:lineRule="auto"/>
              <w:jc w:val="center"/>
              <w:rPr>
                <w:rFonts w:ascii="Arial" w:hAnsi="Arial" w:cs="Arial"/>
              </w:rPr>
            </w:pPr>
            <w:r w:rsidRPr="00CB4093">
              <w:rPr>
                <w:rFonts w:ascii="Arial" w:hAnsi="Arial" w:cs="Arial"/>
              </w:rPr>
              <w:t>5</w:t>
            </w:r>
          </w:p>
        </w:tc>
        <w:tc>
          <w:tcPr>
            <w:tcW w:w="2552" w:type="dxa"/>
          </w:tcPr>
          <w:p w:rsidR="00D87EAF" w:rsidRPr="00CB4093" w:rsidRDefault="00D87EAF" w:rsidP="00AD1FA1">
            <w:pPr>
              <w:spacing w:line="276" w:lineRule="auto"/>
              <w:jc w:val="both"/>
              <w:rPr>
                <w:rFonts w:ascii="Arial" w:hAnsi="Arial" w:cs="Arial"/>
              </w:rPr>
            </w:pPr>
            <w:r w:rsidRPr="00CB4093">
              <w:rPr>
                <w:rFonts w:ascii="Arial" w:hAnsi="Arial" w:cs="Arial"/>
              </w:rPr>
              <w:t>1,00 – 1,79</w:t>
            </w:r>
          </w:p>
        </w:tc>
        <w:tc>
          <w:tcPr>
            <w:tcW w:w="2835" w:type="dxa"/>
          </w:tcPr>
          <w:p w:rsidR="00D87EAF" w:rsidRPr="00CB4093" w:rsidRDefault="00D87EAF" w:rsidP="00AD1FA1">
            <w:pPr>
              <w:spacing w:line="276" w:lineRule="auto"/>
              <w:jc w:val="both"/>
              <w:rPr>
                <w:rFonts w:ascii="Arial" w:hAnsi="Arial" w:cs="Arial"/>
              </w:rPr>
            </w:pPr>
            <w:r w:rsidRPr="00CB4093">
              <w:rPr>
                <w:rFonts w:ascii="Arial" w:hAnsi="Arial" w:cs="Arial"/>
              </w:rPr>
              <w:t>Sangat Tidak Baik</w:t>
            </w:r>
          </w:p>
        </w:tc>
      </w:tr>
    </w:tbl>
    <w:p w:rsidR="00D87EAF" w:rsidRDefault="00D87EAF" w:rsidP="00D87EAF">
      <w:pPr>
        <w:spacing w:after="0" w:line="480" w:lineRule="auto"/>
        <w:jc w:val="both"/>
        <w:rPr>
          <w:rFonts w:ascii="Arial" w:hAnsi="Arial" w:cs="Arial"/>
        </w:rPr>
      </w:pPr>
      <w:r>
        <w:rPr>
          <w:rFonts w:ascii="Arial" w:hAnsi="Arial" w:cs="Arial"/>
        </w:rPr>
        <w:t>Sumber : Sugiyono, 2012</w:t>
      </w:r>
    </w:p>
    <w:p w:rsidR="00D87EAF" w:rsidRDefault="00D87EAF" w:rsidP="00D87EAF">
      <w:pPr>
        <w:spacing w:after="0" w:line="480" w:lineRule="auto"/>
        <w:ind w:firstLine="709"/>
        <w:jc w:val="both"/>
        <w:rPr>
          <w:rFonts w:ascii="Arial" w:hAnsi="Arial" w:cs="Arial"/>
        </w:rPr>
      </w:pPr>
      <w:r>
        <w:rPr>
          <w:rFonts w:ascii="Arial" w:hAnsi="Arial" w:cs="Arial"/>
        </w:rPr>
        <w:t>Berikut ini merupakan tabel definisi operasional dan pengukuran variabel dalam penelitian ini.</w:t>
      </w:r>
    </w:p>
    <w:p w:rsidR="00D87EAF" w:rsidRDefault="00D87EAF" w:rsidP="00D87EAF">
      <w:pPr>
        <w:spacing w:before="240" w:after="0" w:line="480" w:lineRule="auto"/>
        <w:jc w:val="both"/>
        <w:rPr>
          <w:rFonts w:ascii="Arial" w:hAnsi="Arial" w:cs="Arial"/>
        </w:rPr>
      </w:pPr>
      <w:r>
        <w:rPr>
          <w:rFonts w:ascii="Arial" w:hAnsi="Arial" w:cs="Arial"/>
          <w:b/>
        </w:rPr>
        <w:t xml:space="preserve">Tabel 3.3 </w:t>
      </w:r>
      <w:r w:rsidRPr="004452D0">
        <w:rPr>
          <w:rFonts w:ascii="Arial" w:hAnsi="Arial" w:cs="Arial"/>
          <w:b/>
        </w:rPr>
        <w:t>Definisi Operasional dan Pengukuran Variabel</w:t>
      </w:r>
    </w:p>
    <w:tbl>
      <w:tblPr>
        <w:tblStyle w:val="TableGrid"/>
        <w:tblW w:w="8648" w:type="dxa"/>
        <w:tblInd w:w="-289" w:type="dxa"/>
        <w:tblLayout w:type="fixed"/>
        <w:tblLook w:val="04A0" w:firstRow="1" w:lastRow="0" w:firstColumn="1" w:lastColumn="0" w:noHBand="0" w:noVBand="1"/>
      </w:tblPr>
      <w:tblGrid>
        <w:gridCol w:w="1451"/>
        <w:gridCol w:w="3228"/>
        <w:gridCol w:w="1417"/>
        <w:gridCol w:w="1843"/>
        <w:gridCol w:w="709"/>
      </w:tblGrid>
      <w:tr w:rsidR="00D87EAF" w:rsidRPr="00766C24" w:rsidTr="00AD1FA1">
        <w:tc>
          <w:tcPr>
            <w:tcW w:w="4679" w:type="dxa"/>
            <w:gridSpan w:val="2"/>
            <w:vAlign w:val="center"/>
          </w:tcPr>
          <w:p w:rsidR="00D87EAF" w:rsidRPr="00766C24" w:rsidRDefault="00D87EAF" w:rsidP="00AD1FA1">
            <w:pPr>
              <w:spacing w:line="276" w:lineRule="auto"/>
              <w:jc w:val="center"/>
              <w:rPr>
                <w:rFonts w:ascii="Arial" w:hAnsi="Arial" w:cs="Arial"/>
                <w:b/>
                <w:sz w:val="20"/>
                <w:szCs w:val="20"/>
              </w:rPr>
            </w:pPr>
            <w:r w:rsidRPr="00766C24">
              <w:rPr>
                <w:rFonts w:ascii="Arial" w:hAnsi="Arial" w:cs="Arial"/>
                <w:b/>
                <w:sz w:val="20"/>
                <w:szCs w:val="20"/>
              </w:rPr>
              <w:t>Definisi Operasional</w:t>
            </w:r>
          </w:p>
        </w:tc>
        <w:tc>
          <w:tcPr>
            <w:tcW w:w="1417" w:type="dxa"/>
            <w:vAlign w:val="center"/>
          </w:tcPr>
          <w:p w:rsidR="00D87EAF" w:rsidRPr="00766C24" w:rsidRDefault="00D87EAF" w:rsidP="00AD1FA1">
            <w:pPr>
              <w:spacing w:line="276" w:lineRule="auto"/>
              <w:jc w:val="center"/>
              <w:rPr>
                <w:rFonts w:ascii="Arial" w:hAnsi="Arial" w:cs="Arial"/>
                <w:b/>
                <w:sz w:val="20"/>
                <w:szCs w:val="20"/>
              </w:rPr>
            </w:pPr>
            <w:r w:rsidRPr="00766C24">
              <w:rPr>
                <w:rFonts w:ascii="Arial" w:hAnsi="Arial" w:cs="Arial"/>
                <w:b/>
                <w:sz w:val="20"/>
                <w:szCs w:val="20"/>
              </w:rPr>
              <w:t>Indikator</w:t>
            </w:r>
          </w:p>
        </w:tc>
        <w:tc>
          <w:tcPr>
            <w:tcW w:w="1843" w:type="dxa"/>
            <w:vAlign w:val="center"/>
          </w:tcPr>
          <w:p w:rsidR="00D87EAF" w:rsidRPr="00766C24" w:rsidRDefault="00D87EAF" w:rsidP="00AD1FA1">
            <w:pPr>
              <w:spacing w:line="276" w:lineRule="auto"/>
              <w:jc w:val="center"/>
              <w:rPr>
                <w:rFonts w:ascii="Arial" w:hAnsi="Arial" w:cs="Arial"/>
                <w:b/>
                <w:sz w:val="20"/>
                <w:szCs w:val="20"/>
              </w:rPr>
            </w:pPr>
            <w:r w:rsidRPr="00766C24">
              <w:rPr>
                <w:rFonts w:ascii="Arial" w:hAnsi="Arial" w:cs="Arial"/>
                <w:b/>
                <w:sz w:val="20"/>
                <w:szCs w:val="20"/>
              </w:rPr>
              <w:t>Skala Pengukuran</w:t>
            </w:r>
          </w:p>
        </w:tc>
        <w:tc>
          <w:tcPr>
            <w:tcW w:w="709" w:type="dxa"/>
            <w:vAlign w:val="center"/>
          </w:tcPr>
          <w:p w:rsidR="00D87EAF" w:rsidRPr="00766C24" w:rsidRDefault="00D87EAF" w:rsidP="00AD1FA1">
            <w:pPr>
              <w:spacing w:line="276" w:lineRule="auto"/>
              <w:jc w:val="center"/>
              <w:rPr>
                <w:rFonts w:ascii="Arial" w:hAnsi="Arial" w:cs="Arial"/>
                <w:b/>
                <w:sz w:val="20"/>
                <w:szCs w:val="20"/>
              </w:rPr>
            </w:pPr>
            <w:r>
              <w:rPr>
                <w:rFonts w:ascii="Arial" w:hAnsi="Arial" w:cs="Arial"/>
                <w:b/>
                <w:sz w:val="20"/>
                <w:szCs w:val="20"/>
              </w:rPr>
              <w:t>No Item</w:t>
            </w:r>
          </w:p>
        </w:tc>
      </w:tr>
      <w:tr w:rsidR="00D87EAF" w:rsidRPr="00766C24" w:rsidTr="00AD1FA1">
        <w:tc>
          <w:tcPr>
            <w:tcW w:w="1451" w:type="dxa"/>
          </w:tcPr>
          <w:p w:rsidR="00D87EAF" w:rsidRPr="00766C24" w:rsidRDefault="00D87EAF" w:rsidP="00AD1FA1">
            <w:pPr>
              <w:spacing w:line="276" w:lineRule="auto"/>
              <w:rPr>
                <w:rFonts w:ascii="Arial" w:hAnsi="Arial" w:cs="Arial"/>
                <w:sz w:val="20"/>
                <w:szCs w:val="20"/>
              </w:rPr>
            </w:pPr>
            <w:r w:rsidRPr="00766C24">
              <w:rPr>
                <w:rFonts w:ascii="Arial" w:hAnsi="Arial" w:cs="Arial"/>
                <w:i/>
                <w:sz w:val="20"/>
                <w:szCs w:val="20"/>
              </w:rPr>
              <w:t xml:space="preserve">Corporate Social Responsibility </w:t>
            </w:r>
            <w:r w:rsidRPr="00766C24">
              <w:rPr>
                <w:rFonts w:ascii="Arial" w:hAnsi="Arial" w:cs="Arial"/>
                <w:sz w:val="20"/>
                <w:szCs w:val="20"/>
              </w:rPr>
              <w:t>(CSR)</w:t>
            </w:r>
            <w:r>
              <w:rPr>
                <w:rFonts w:ascii="Arial" w:hAnsi="Arial" w:cs="Arial"/>
                <w:sz w:val="20"/>
                <w:szCs w:val="20"/>
              </w:rPr>
              <w:t xml:space="preserve"> (X)</w:t>
            </w:r>
          </w:p>
        </w:tc>
        <w:tc>
          <w:tcPr>
            <w:tcW w:w="3228" w:type="dxa"/>
          </w:tcPr>
          <w:p w:rsidR="00D87EAF" w:rsidRPr="00766C24" w:rsidRDefault="00D87EAF" w:rsidP="00AD1FA1">
            <w:pPr>
              <w:spacing w:line="276" w:lineRule="auto"/>
              <w:rPr>
                <w:rFonts w:ascii="Arial" w:hAnsi="Arial" w:cs="Arial"/>
                <w:sz w:val="20"/>
                <w:szCs w:val="20"/>
              </w:rPr>
            </w:pPr>
            <w:r>
              <w:rPr>
                <w:rFonts w:ascii="Arial" w:hAnsi="Arial" w:cs="Arial"/>
                <w:sz w:val="20"/>
                <w:szCs w:val="20"/>
              </w:rPr>
              <w:t>K</w:t>
            </w:r>
            <w:r w:rsidRPr="00766C24">
              <w:rPr>
                <w:rFonts w:ascii="Arial" w:hAnsi="Arial" w:cs="Arial"/>
                <w:sz w:val="20"/>
                <w:szCs w:val="20"/>
              </w:rPr>
              <w:t>omitmen perseroan untuk berperan serta dalam pembangunan ekonomi berkelanjutan guna meningkatkan kualitas kehidupan dan lingkungan yang bermanfaat, baik bagi Perseroan sendiri, komunitas setempat, maupun masyar</w:t>
            </w:r>
            <w:r>
              <w:rPr>
                <w:rFonts w:ascii="Arial" w:hAnsi="Arial" w:cs="Arial"/>
                <w:sz w:val="20"/>
                <w:szCs w:val="20"/>
              </w:rPr>
              <w:t>akat pada umumnya (UU No.</w:t>
            </w:r>
            <w:r w:rsidRPr="00766C24">
              <w:rPr>
                <w:rFonts w:ascii="Arial" w:hAnsi="Arial" w:cs="Arial"/>
                <w:sz w:val="20"/>
                <w:szCs w:val="20"/>
              </w:rPr>
              <w:t>40</w:t>
            </w:r>
            <w:r>
              <w:rPr>
                <w:rFonts w:ascii="Arial" w:hAnsi="Arial" w:cs="Arial"/>
                <w:sz w:val="20"/>
                <w:szCs w:val="20"/>
              </w:rPr>
              <w:t>/2007</w:t>
            </w:r>
            <w:r w:rsidRPr="00766C24">
              <w:rPr>
                <w:rFonts w:ascii="Arial" w:hAnsi="Arial" w:cs="Arial"/>
                <w:sz w:val="20"/>
                <w:szCs w:val="20"/>
              </w:rPr>
              <w:t>)</w:t>
            </w:r>
          </w:p>
        </w:tc>
        <w:tc>
          <w:tcPr>
            <w:tcW w:w="1417" w:type="dxa"/>
          </w:tcPr>
          <w:p w:rsidR="00D87EAF" w:rsidRDefault="00D87EAF" w:rsidP="00AD1FA1">
            <w:pPr>
              <w:spacing w:line="276" w:lineRule="auto"/>
              <w:rPr>
                <w:rFonts w:ascii="Arial" w:hAnsi="Arial" w:cs="Arial"/>
                <w:i/>
                <w:sz w:val="20"/>
                <w:szCs w:val="20"/>
              </w:rPr>
            </w:pPr>
            <w:r>
              <w:rPr>
                <w:rFonts w:ascii="Arial" w:hAnsi="Arial" w:cs="Arial"/>
                <w:sz w:val="20"/>
                <w:szCs w:val="20"/>
              </w:rPr>
              <w:t xml:space="preserve">X1 = </w:t>
            </w:r>
            <w:r>
              <w:rPr>
                <w:rFonts w:ascii="Arial" w:hAnsi="Arial" w:cs="Arial"/>
                <w:i/>
                <w:sz w:val="20"/>
                <w:szCs w:val="20"/>
              </w:rPr>
              <w:t>Profit</w:t>
            </w:r>
          </w:p>
          <w:p w:rsidR="00D87EAF" w:rsidRDefault="00D87EAF" w:rsidP="00AD1FA1">
            <w:pPr>
              <w:spacing w:line="276" w:lineRule="auto"/>
              <w:rPr>
                <w:rFonts w:ascii="Arial" w:hAnsi="Arial" w:cs="Arial"/>
                <w:i/>
                <w:sz w:val="20"/>
                <w:szCs w:val="20"/>
              </w:rPr>
            </w:pPr>
            <w:r>
              <w:rPr>
                <w:rFonts w:ascii="Arial" w:hAnsi="Arial" w:cs="Arial"/>
                <w:sz w:val="20"/>
                <w:szCs w:val="20"/>
              </w:rPr>
              <w:t xml:space="preserve">X2 = </w:t>
            </w:r>
            <w:r>
              <w:rPr>
                <w:rFonts w:ascii="Arial" w:hAnsi="Arial" w:cs="Arial"/>
                <w:i/>
                <w:sz w:val="20"/>
                <w:szCs w:val="20"/>
              </w:rPr>
              <w:t>People</w:t>
            </w:r>
          </w:p>
          <w:p w:rsidR="00D87EAF" w:rsidRDefault="00D87EAF" w:rsidP="00AD1FA1">
            <w:pPr>
              <w:spacing w:line="276" w:lineRule="auto"/>
              <w:rPr>
                <w:rFonts w:ascii="Arial" w:hAnsi="Arial" w:cs="Arial"/>
                <w:i/>
                <w:sz w:val="20"/>
                <w:szCs w:val="20"/>
              </w:rPr>
            </w:pPr>
            <w:r>
              <w:rPr>
                <w:rFonts w:ascii="Arial" w:hAnsi="Arial" w:cs="Arial"/>
                <w:sz w:val="20"/>
                <w:szCs w:val="20"/>
              </w:rPr>
              <w:t xml:space="preserve">X3 = </w:t>
            </w:r>
            <w:r>
              <w:rPr>
                <w:rFonts w:ascii="Arial" w:hAnsi="Arial" w:cs="Arial"/>
                <w:i/>
                <w:sz w:val="20"/>
                <w:szCs w:val="20"/>
              </w:rPr>
              <w:t>Planet</w:t>
            </w:r>
          </w:p>
          <w:p w:rsidR="00D87EAF" w:rsidRPr="00766C24" w:rsidRDefault="00D87EAF" w:rsidP="00AD1FA1">
            <w:pPr>
              <w:spacing w:line="276" w:lineRule="auto"/>
              <w:rPr>
                <w:rFonts w:ascii="Arial" w:hAnsi="Arial" w:cs="Arial"/>
                <w:sz w:val="20"/>
                <w:szCs w:val="20"/>
              </w:rPr>
            </w:pPr>
            <w:r>
              <w:rPr>
                <w:rFonts w:ascii="Arial" w:hAnsi="Arial" w:cs="Arial"/>
                <w:sz w:val="20"/>
                <w:szCs w:val="20"/>
              </w:rPr>
              <w:t>(Elkington, 1997)</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Pr="00766C24" w:rsidRDefault="00D87EAF" w:rsidP="00AD1FA1">
            <w:pPr>
              <w:spacing w:line="276" w:lineRule="auto"/>
              <w:rPr>
                <w:rFonts w:ascii="Arial" w:hAnsi="Arial" w:cs="Arial"/>
                <w:sz w:val="20"/>
                <w:szCs w:val="20"/>
              </w:rPr>
            </w:pPr>
          </w:p>
        </w:tc>
      </w:tr>
      <w:tr w:rsidR="00D87EAF" w:rsidRPr="00766C24" w:rsidTr="00AD1FA1">
        <w:trPr>
          <w:trHeight w:val="2126"/>
        </w:trPr>
        <w:tc>
          <w:tcPr>
            <w:tcW w:w="1451" w:type="dxa"/>
          </w:tcPr>
          <w:p w:rsidR="00D87EAF" w:rsidRPr="00766C24" w:rsidRDefault="00D87EAF" w:rsidP="00AD1FA1">
            <w:pPr>
              <w:spacing w:line="276" w:lineRule="auto"/>
              <w:rPr>
                <w:rFonts w:ascii="Arial" w:hAnsi="Arial" w:cs="Arial"/>
                <w:sz w:val="20"/>
                <w:szCs w:val="20"/>
              </w:rPr>
            </w:pPr>
            <w:r w:rsidRPr="00766C24">
              <w:rPr>
                <w:rFonts w:ascii="Arial" w:hAnsi="Arial" w:cs="Arial"/>
                <w:i/>
                <w:sz w:val="20"/>
                <w:szCs w:val="20"/>
              </w:rPr>
              <w:t xml:space="preserve">Profit </w:t>
            </w:r>
            <w:r w:rsidRPr="00766C24">
              <w:rPr>
                <w:rFonts w:ascii="Arial" w:hAnsi="Arial" w:cs="Arial"/>
                <w:sz w:val="20"/>
                <w:szCs w:val="20"/>
              </w:rPr>
              <w:t>(Keuntungan) (X1)</w:t>
            </w:r>
          </w:p>
        </w:tc>
        <w:tc>
          <w:tcPr>
            <w:tcW w:w="3228" w:type="dxa"/>
          </w:tcPr>
          <w:p w:rsidR="00D87EAF" w:rsidRPr="00766C24" w:rsidRDefault="00D87EAF" w:rsidP="00AD1FA1">
            <w:pPr>
              <w:spacing w:line="276" w:lineRule="auto"/>
              <w:rPr>
                <w:rFonts w:ascii="Arial" w:hAnsi="Arial" w:cs="Arial"/>
                <w:sz w:val="20"/>
                <w:szCs w:val="20"/>
              </w:rPr>
            </w:pPr>
            <w:r>
              <w:rPr>
                <w:rFonts w:ascii="Arial" w:hAnsi="Arial" w:cs="Arial"/>
                <w:sz w:val="20"/>
                <w:szCs w:val="20"/>
              </w:rPr>
              <w:t>Perusahaan diharuskan untuk menghasilkan laba dan memiliki nilai tambah ekonomi agar perusahaan dapat terus hidup dan berkembang</w:t>
            </w:r>
          </w:p>
        </w:tc>
        <w:tc>
          <w:tcPr>
            <w:tcW w:w="1417" w:type="dxa"/>
          </w:tcPr>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Default="00D87EAF" w:rsidP="00AD1FA1">
            <w:pPr>
              <w:spacing w:line="276" w:lineRule="auto"/>
              <w:jc w:val="center"/>
              <w:rPr>
                <w:rFonts w:ascii="Arial" w:hAnsi="Arial" w:cs="Arial"/>
                <w:sz w:val="20"/>
                <w:szCs w:val="20"/>
              </w:rPr>
            </w:pPr>
            <w:r>
              <w:rPr>
                <w:rFonts w:ascii="Arial" w:hAnsi="Arial" w:cs="Arial"/>
                <w:sz w:val="20"/>
                <w:szCs w:val="20"/>
              </w:rPr>
              <w:t>1</w:t>
            </w:r>
          </w:p>
          <w:p w:rsidR="00D87EAF" w:rsidRDefault="00D87EAF" w:rsidP="00AD1FA1">
            <w:pPr>
              <w:spacing w:line="276" w:lineRule="auto"/>
              <w:jc w:val="center"/>
              <w:rPr>
                <w:rFonts w:ascii="Arial" w:hAnsi="Arial" w:cs="Arial"/>
                <w:sz w:val="20"/>
                <w:szCs w:val="20"/>
              </w:rPr>
            </w:pPr>
            <w:r>
              <w:rPr>
                <w:rFonts w:ascii="Arial" w:hAnsi="Arial" w:cs="Arial"/>
                <w:sz w:val="20"/>
                <w:szCs w:val="20"/>
              </w:rPr>
              <w:t>2</w:t>
            </w:r>
          </w:p>
          <w:p w:rsidR="00D87EAF" w:rsidRDefault="00D87EAF" w:rsidP="00AD1FA1">
            <w:pPr>
              <w:spacing w:line="276" w:lineRule="auto"/>
              <w:jc w:val="center"/>
              <w:rPr>
                <w:rFonts w:ascii="Arial" w:hAnsi="Arial" w:cs="Arial"/>
                <w:sz w:val="20"/>
                <w:szCs w:val="20"/>
              </w:rPr>
            </w:pPr>
            <w:r>
              <w:rPr>
                <w:rFonts w:ascii="Arial" w:hAnsi="Arial" w:cs="Arial"/>
                <w:sz w:val="20"/>
                <w:szCs w:val="20"/>
              </w:rPr>
              <w:t>3</w:t>
            </w:r>
          </w:p>
          <w:p w:rsidR="00D87EAF" w:rsidRDefault="00D87EAF" w:rsidP="00AD1FA1">
            <w:pPr>
              <w:spacing w:line="276" w:lineRule="auto"/>
              <w:jc w:val="center"/>
              <w:rPr>
                <w:rFonts w:ascii="Arial" w:hAnsi="Arial" w:cs="Arial"/>
                <w:sz w:val="20"/>
                <w:szCs w:val="20"/>
              </w:rPr>
            </w:pPr>
            <w:r>
              <w:rPr>
                <w:rFonts w:ascii="Arial" w:hAnsi="Arial" w:cs="Arial"/>
                <w:sz w:val="20"/>
                <w:szCs w:val="20"/>
              </w:rPr>
              <w:t>4</w:t>
            </w:r>
          </w:p>
          <w:p w:rsidR="00D87EAF" w:rsidRDefault="00D87EAF" w:rsidP="00AD1FA1">
            <w:pPr>
              <w:spacing w:line="276" w:lineRule="auto"/>
              <w:jc w:val="center"/>
              <w:rPr>
                <w:rFonts w:ascii="Arial" w:hAnsi="Arial" w:cs="Arial"/>
                <w:sz w:val="20"/>
                <w:szCs w:val="20"/>
              </w:rPr>
            </w:pPr>
            <w:r>
              <w:rPr>
                <w:rFonts w:ascii="Arial" w:hAnsi="Arial" w:cs="Arial"/>
                <w:sz w:val="20"/>
                <w:szCs w:val="20"/>
              </w:rPr>
              <w:t>5</w:t>
            </w:r>
          </w:p>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6</w:t>
            </w:r>
          </w:p>
        </w:tc>
      </w:tr>
    </w:tbl>
    <w:p w:rsidR="00D87EAF" w:rsidRDefault="00D87EAF" w:rsidP="00D87EAF">
      <w:pPr>
        <w:rPr>
          <w:rFonts w:ascii="Arial" w:hAnsi="Arial" w:cs="Arial"/>
          <w:b/>
        </w:rPr>
      </w:pPr>
    </w:p>
    <w:p w:rsidR="00D87EAF" w:rsidRDefault="00D87EAF" w:rsidP="00D87EAF">
      <w:pPr>
        <w:jc w:val="center"/>
        <w:rPr>
          <w:rFonts w:ascii="Arial" w:hAnsi="Arial" w:cs="Arial"/>
          <w:b/>
        </w:rPr>
      </w:pPr>
    </w:p>
    <w:p w:rsidR="00D87EAF" w:rsidRDefault="00D87EAF" w:rsidP="00D87EAF">
      <w:pPr>
        <w:jc w:val="center"/>
        <w:rPr>
          <w:rFonts w:ascii="Arial" w:hAnsi="Arial" w:cs="Arial"/>
          <w:b/>
        </w:rPr>
      </w:pPr>
      <w:r>
        <w:rPr>
          <w:rFonts w:ascii="Arial" w:hAnsi="Arial" w:cs="Arial"/>
          <w:b/>
        </w:rPr>
        <w:lastRenderedPageBreak/>
        <w:t>Tabel 3.3 (Lanjutan)</w:t>
      </w:r>
    </w:p>
    <w:tbl>
      <w:tblPr>
        <w:tblStyle w:val="TableGrid"/>
        <w:tblW w:w="8648" w:type="dxa"/>
        <w:tblInd w:w="-289" w:type="dxa"/>
        <w:tblLayout w:type="fixed"/>
        <w:tblLook w:val="04A0" w:firstRow="1" w:lastRow="0" w:firstColumn="1" w:lastColumn="0" w:noHBand="0" w:noVBand="1"/>
      </w:tblPr>
      <w:tblGrid>
        <w:gridCol w:w="1451"/>
        <w:gridCol w:w="3228"/>
        <w:gridCol w:w="1417"/>
        <w:gridCol w:w="1843"/>
        <w:gridCol w:w="709"/>
      </w:tblGrid>
      <w:tr w:rsidR="00D87EAF" w:rsidRPr="00766C24" w:rsidTr="00AD1FA1">
        <w:tc>
          <w:tcPr>
            <w:tcW w:w="4679" w:type="dxa"/>
            <w:gridSpan w:val="2"/>
            <w:vAlign w:val="center"/>
          </w:tcPr>
          <w:p w:rsidR="00D87EAF" w:rsidRPr="00766C24" w:rsidRDefault="00D87EAF" w:rsidP="00AD1FA1">
            <w:pPr>
              <w:spacing w:line="276" w:lineRule="auto"/>
              <w:jc w:val="center"/>
              <w:rPr>
                <w:rFonts w:ascii="Arial" w:hAnsi="Arial" w:cs="Arial"/>
                <w:b/>
                <w:sz w:val="20"/>
                <w:szCs w:val="20"/>
              </w:rPr>
            </w:pPr>
            <w:r w:rsidRPr="00766C24">
              <w:rPr>
                <w:rFonts w:ascii="Arial" w:hAnsi="Arial" w:cs="Arial"/>
                <w:b/>
                <w:sz w:val="20"/>
                <w:szCs w:val="20"/>
              </w:rPr>
              <w:t>Definisi Operasional</w:t>
            </w:r>
          </w:p>
        </w:tc>
        <w:tc>
          <w:tcPr>
            <w:tcW w:w="1417" w:type="dxa"/>
            <w:vAlign w:val="center"/>
          </w:tcPr>
          <w:p w:rsidR="00D87EAF" w:rsidRPr="00766C24" w:rsidRDefault="00D87EAF" w:rsidP="00AD1FA1">
            <w:pPr>
              <w:spacing w:line="276" w:lineRule="auto"/>
              <w:jc w:val="center"/>
              <w:rPr>
                <w:rFonts w:ascii="Arial" w:hAnsi="Arial" w:cs="Arial"/>
                <w:b/>
                <w:sz w:val="20"/>
                <w:szCs w:val="20"/>
              </w:rPr>
            </w:pPr>
            <w:r w:rsidRPr="00766C24">
              <w:rPr>
                <w:rFonts w:ascii="Arial" w:hAnsi="Arial" w:cs="Arial"/>
                <w:b/>
                <w:sz w:val="20"/>
                <w:szCs w:val="20"/>
              </w:rPr>
              <w:t>Indikator</w:t>
            </w:r>
          </w:p>
        </w:tc>
        <w:tc>
          <w:tcPr>
            <w:tcW w:w="1843" w:type="dxa"/>
            <w:vAlign w:val="center"/>
          </w:tcPr>
          <w:p w:rsidR="00D87EAF" w:rsidRPr="00766C24" w:rsidRDefault="00D87EAF" w:rsidP="00AD1FA1">
            <w:pPr>
              <w:spacing w:line="276" w:lineRule="auto"/>
              <w:jc w:val="center"/>
              <w:rPr>
                <w:rFonts w:ascii="Arial" w:hAnsi="Arial" w:cs="Arial"/>
                <w:b/>
                <w:sz w:val="20"/>
                <w:szCs w:val="20"/>
              </w:rPr>
            </w:pPr>
            <w:r w:rsidRPr="00766C24">
              <w:rPr>
                <w:rFonts w:ascii="Arial" w:hAnsi="Arial" w:cs="Arial"/>
                <w:b/>
                <w:sz w:val="20"/>
                <w:szCs w:val="20"/>
              </w:rPr>
              <w:t>Skala Pengukuran</w:t>
            </w:r>
          </w:p>
        </w:tc>
        <w:tc>
          <w:tcPr>
            <w:tcW w:w="709" w:type="dxa"/>
            <w:vAlign w:val="center"/>
          </w:tcPr>
          <w:p w:rsidR="00D87EAF" w:rsidRPr="00766C24" w:rsidRDefault="00D87EAF" w:rsidP="00AD1FA1">
            <w:pPr>
              <w:spacing w:line="276" w:lineRule="auto"/>
              <w:jc w:val="center"/>
              <w:rPr>
                <w:rFonts w:ascii="Arial" w:hAnsi="Arial" w:cs="Arial"/>
                <w:b/>
                <w:sz w:val="20"/>
                <w:szCs w:val="20"/>
              </w:rPr>
            </w:pPr>
            <w:r>
              <w:rPr>
                <w:rFonts w:ascii="Arial" w:hAnsi="Arial" w:cs="Arial"/>
                <w:b/>
                <w:sz w:val="20"/>
                <w:szCs w:val="20"/>
              </w:rPr>
              <w:t>No Item</w:t>
            </w:r>
          </w:p>
        </w:tc>
      </w:tr>
      <w:tr w:rsidR="00D87EAF" w:rsidRPr="00766C24" w:rsidTr="00AD1FA1">
        <w:tc>
          <w:tcPr>
            <w:tcW w:w="1451" w:type="dxa"/>
          </w:tcPr>
          <w:p w:rsidR="00D87EAF" w:rsidRPr="0005340F" w:rsidRDefault="00D87EAF" w:rsidP="00AD1FA1">
            <w:pPr>
              <w:spacing w:line="276" w:lineRule="auto"/>
              <w:rPr>
                <w:rFonts w:ascii="Arial" w:hAnsi="Arial" w:cs="Arial"/>
                <w:sz w:val="20"/>
                <w:szCs w:val="20"/>
              </w:rPr>
            </w:pPr>
            <w:r>
              <w:rPr>
                <w:rFonts w:ascii="Arial" w:hAnsi="Arial" w:cs="Arial"/>
                <w:i/>
                <w:sz w:val="20"/>
                <w:szCs w:val="20"/>
              </w:rPr>
              <w:t xml:space="preserve">People </w:t>
            </w:r>
            <w:r>
              <w:rPr>
                <w:rFonts w:ascii="Arial" w:hAnsi="Arial" w:cs="Arial"/>
                <w:sz w:val="20"/>
                <w:szCs w:val="20"/>
              </w:rPr>
              <w:t>(Masyarakat) (X2)</w:t>
            </w:r>
          </w:p>
        </w:tc>
        <w:tc>
          <w:tcPr>
            <w:tcW w:w="3228" w:type="dxa"/>
          </w:tcPr>
          <w:p w:rsidR="00D87EAF" w:rsidRPr="00766C24" w:rsidRDefault="00D87EAF" w:rsidP="00AD1FA1">
            <w:pPr>
              <w:spacing w:line="276" w:lineRule="auto"/>
              <w:rPr>
                <w:rFonts w:ascii="Arial" w:hAnsi="Arial" w:cs="Arial"/>
                <w:sz w:val="20"/>
                <w:szCs w:val="20"/>
              </w:rPr>
            </w:pPr>
            <w:r>
              <w:rPr>
                <w:rFonts w:ascii="Arial" w:hAnsi="Arial" w:cs="Arial"/>
                <w:sz w:val="20"/>
                <w:szCs w:val="20"/>
              </w:rPr>
              <w:t>Sebuah bisnis harus bertanggung jawab untuk memberdayakan sumber daya manusia dan ikut serta dalam menjaga keadilan dan membagi manfaat serta menanggung beban yang ditimbulkan dari aktivitas perusahaan</w:t>
            </w:r>
          </w:p>
        </w:tc>
        <w:tc>
          <w:tcPr>
            <w:tcW w:w="1417" w:type="dxa"/>
          </w:tcPr>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Default="00D87EAF" w:rsidP="00AD1FA1">
            <w:pPr>
              <w:spacing w:line="276" w:lineRule="auto"/>
              <w:jc w:val="center"/>
              <w:rPr>
                <w:rFonts w:ascii="Arial" w:hAnsi="Arial" w:cs="Arial"/>
                <w:sz w:val="20"/>
                <w:szCs w:val="20"/>
              </w:rPr>
            </w:pPr>
            <w:r>
              <w:rPr>
                <w:rFonts w:ascii="Arial" w:hAnsi="Arial" w:cs="Arial"/>
                <w:sz w:val="20"/>
                <w:szCs w:val="20"/>
              </w:rPr>
              <w:t>7</w:t>
            </w:r>
          </w:p>
          <w:p w:rsidR="00D87EAF" w:rsidRDefault="00D87EAF" w:rsidP="00AD1FA1">
            <w:pPr>
              <w:spacing w:line="276" w:lineRule="auto"/>
              <w:jc w:val="center"/>
              <w:rPr>
                <w:rFonts w:ascii="Arial" w:hAnsi="Arial" w:cs="Arial"/>
                <w:sz w:val="20"/>
                <w:szCs w:val="20"/>
              </w:rPr>
            </w:pPr>
            <w:r>
              <w:rPr>
                <w:rFonts w:ascii="Arial" w:hAnsi="Arial" w:cs="Arial"/>
                <w:sz w:val="20"/>
                <w:szCs w:val="20"/>
              </w:rPr>
              <w:t>8</w:t>
            </w:r>
          </w:p>
          <w:p w:rsidR="00D87EAF" w:rsidRDefault="00D87EAF" w:rsidP="00AD1FA1">
            <w:pPr>
              <w:spacing w:line="276" w:lineRule="auto"/>
              <w:jc w:val="center"/>
              <w:rPr>
                <w:rFonts w:ascii="Arial" w:hAnsi="Arial" w:cs="Arial"/>
                <w:sz w:val="20"/>
                <w:szCs w:val="20"/>
              </w:rPr>
            </w:pPr>
            <w:r>
              <w:rPr>
                <w:rFonts w:ascii="Arial" w:hAnsi="Arial" w:cs="Arial"/>
                <w:sz w:val="20"/>
                <w:szCs w:val="20"/>
              </w:rPr>
              <w:t>8</w:t>
            </w:r>
          </w:p>
          <w:p w:rsidR="00D87EAF" w:rsidRDefault="00D87EAF" w:rsidP="00AD1FA1">
            <w:pPr>
              <w:spacing w:line="276" w:lineRule="auto"/>
              <w:jc w:val="center"/>
              <w:rPr>
                <w:rFonts w:ascii="Arial" w:hAnsi="Arial" w:cs="Arial"/>
                <w:sz w:val="20"/>
                <w:szCs w:val="20"/>
              </w:rPr>
            </w:pPr>
            <w:r>
              <w:rPr>
                <w:rFonts w:ascii="Arial" w:hAnsi="Arial" w:cs="Arial"/>
                <w:sz w:val="20"/>
                <w:szCs w:val="20"/>
              </w:rPr>
              <w:t>10</w:t>
            </w:r>
          </w:p>
          <w:p w:rsidR="00D87EAF" w:rsidRDefault="00D87EAF" w:rsidP="00AD1FA1">
            <w:pPr>
              <w:spacing w:line="276" w:lineRule="auto"/>
              <w:jc w:val="center"/>
              <w:rPr>
                <w:rFonts w:ascii="Arial" w:hAnsi="Arial" w:cs="Arial"/>
                <w:sz w:val="20"/>
                <w:szCs w:val="20"/>
              </w:rPr>
            </w:pPr>
            <w:r>
              <w:rPr>
                <w:rFonts w:ascii="Arial" w:hAnsi="Arial" w:cs="Arial"/>
                <w:sz w:val="20"/>
                <w:szCs w:val="20"/>
              </w:rPr>
              <w:t>11</w:t>
            </w:r>
          </w:p>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12</w:t>
            </w:r>
          </w:p>
        </w:tc>
      </w:tr>
      <w:tr w:rsidR="00D87EAF" w:rsidRPr="00766C24" w:rsidTr="00AD1FA1">
        <w:tc>
          <w:tcPr>
            <w:tcW w:w="1451" w:type="dxa"/>
          </w:tcPr>
          <w:p w:rsidR="00D87EAF" w:rsidRPr="000F0E2D" w:rsidRDefault="00D87EAF" w:rsidP="00AD1FA1">
            <w:pPr>
              <w:spacing w:line="276" w:lineRule="auto"/>
              <w:rPr>
                <w:rFonts w:ascii="Arial" w:hAnsi="Arial" w:cs="Arial"/>
                <w:sz w:val="20"/>
                <w:szCs w:val="20"/>
              </w:rPr>
            </w:pPr>
            <w:r>
              <w:rPr>
                <w:rFonts w:ascii="Arial" w:hAnsi="Arial" w:cs="Arial"/>
                <w:i/>
                <w:sz w:val="20"/>
                <w:szCs w:val="20"/>
              </w:rPr>
              <w:t xml:space="preserve">Planet </w:t>
            </w:r>
            <w:r>
              <w:rPr>
                <w:rFonts w:ascii="Arial" w:hAnsi="Arial" w:cs="Arial"/>
                <w:sz w:val="20"/>
                <w:szCs w:val="20"/>
              </w:rPr>
              <w:t>(Lingkungan) (X3)</w:t>
            </w:r>
          </w:p>
        </w:tc>
        <w:tc>
          <w:tcPr>
            <w:tcW w:w="3228"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Perusahaan harus dapat menggunakan sumberdaya alam dengan sangat bertanggung jawab dan menjaga keadaan lingkungan serta mem</w:t>
            </w:r>
            <w:r>
              <w:rPr>
                <w:rFonts w:ascii="Arial" w:hAnsi="Arial" w:cs="Arial"/>
                <w:sz w:val="20"/>
                <w:szCs w:val="20"/>
              </w:rPr>
              <w:t>perkecil jumlah limbah produksi</w:t>
            </w:r>
          </w:p>
        </w:tc>
        <w:tc>
          <w:tcPr>
            <w:tcW w:w="1417" w:type="dxa"/>
          </w:tcPr>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Default="00D87EAF" w:rsidP="00AD1FA1">
            <w:pPr>
              <w:spacing w:line="276" w:lineRule="auto"/>
              <w:jc w:val="center"/>
              <w:rPr>
                <w:rFonts w:ascii="Arial" w:hAnsi="Arial" w:cs="Arial"/>
                <w:sz w:val="20"/>
                <w:szCs w:val="20"/>
              </w:rPr>
            </w:pPr>
            <w:r>
              <w:rPr>
                <w:rFonts w:ascii="Arial" w:hAnsi="Arial" w:cs="Arial"/>
                <w:sz w:val="20"/>
                <w:szCs w:val="20"/>
              </w:rPr>
              <w:t>13</w:t>
            </w:r>
          </w:p>
          <w:p w:rsidR="00D87EAF" w:rsidRDefault="00D87EAF" w:rsidP="00AD1FA1">
            <w:pPr>
              <w:spacing w:line="276" w:lineRule="auto"/>
              <w:jc w:val="center"/>
              <w:rPr>
                <w:rFonts w:ascii="Arial" w:hAnsi="Arial" w:cs="Arial"/>
                <w:sz w:val="20"/>
                <w:szCs w:val="20"/>
              </w:rPr>
            </w:pPr>
            <w:r>
              <w:rPr>
                <w:rFonts w:ascii="Arial" w:hAnsi="Arial" w:cs="Arial"/>
                <w:sz w:val="20"/>
                <w:szCs w:val="20"/>
              </w:rPr>
              <w:t>14</w:t>
            </w:r>
          </w:p>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15</w:t>
            </w:r>
          </w:p>
        </w:tc>
      </w:tr>
      <w:tr w:rsidR="00D87EAF" w:rsidRPr="00766C24" w:rsidTr="00AD1FA1">
        <w:tc>
          <w:tcPr>
            <w:tcW w:w="1451" w:type="dxa"/>
          </w:tcPr>
          <w:p w:rsidR="00D87EAF" w:rsidRPr="000F0E2D" w:rsidRDefault="00D87EAF" w:rsidP="00AD1FA1">
            <w:pPr>
              <w:spacing w:line="276" w:lineRule="auto"/>
              <w:rPr>
                <w:rFonts w:ascii="Arial" w:hAnsi="Arial" w:cs="Arial"/>
                <w:sz w:val="20"/>
                <w:szCs w:val="20"/>
              </w:rPr>
            </w:pPr>
            <w:r>
              <w:rPr>
                <w:rFonts w:ascii="Arial" w:hAnsi="Arial" w:cs="Arial"/>
                <w:sz w:val="20"/>
                <w:szCs w:val="20"/>
              </w:rPr>
              <w:t>Keunggulan Bersaing (Y)</w:t>
            </w:r>
          </w:p>
        </w:tc>
        <w:tc>
          <w:tcPr>
            <w:tcW w:w="3228" w:type="dxa"/>
          </w:tcPr>
          <w:p w:rsidR="00D87EAF" w:rsidRDefault="00D87EAF" w:rsidP="00AD1FA1">
            <w:pPr>
              <w:spacing w:line="276" w:lineRule="auto"/>
              <w:rPr>
                <w:rFonts w:ascii="Arial" w:hAnsi="Arial" w:cs="Arial"/>
                <w:sz w:val="20"/>
                <w:szCs w:val="20"/>
              </w:rPr>
            </w:pPr>
            <w:r>
              <w:rPr>
                <w:rFonts w:ascii="Arial" w:hAnsi="Arial" w:cs="Arial"/>
                <w:sz w:val="20"/>
                <w:szCs w:val="20"/>
              </w:rPr>
              <w:t>Kemampuan suatu perusahaan untuk meraih keuntungan ekonomis diatas laba yang mampu diraih oleh pesaing di pasar industri yang sama (Porter, 1998)</w:t>
            </w:r>
          </w:p>
        </w:tc>
        <w:tc>
          <w:tcPr>
            <w:tcW w:w="1417" w:type="dxa"/>
          </w:tcPr>
          <w:p w:rsidR="00D87EAF" w:rsidRPr="003C2799" w:rsidRDefault="00D87EAF" w:rsidP="00AD1FA1">
            <w:pPr>
              <w:spacing w:line="276" w:lineRule="auto"/>
              <w:rPr>
                <w:rFonts w:ascii="Arial" w:hAnsi="Arial" w:cs="Arial"/>
                <w:i/>
                <w:sz w:val="20"/>
                <w:szCs w:val="20"/>
              </w:rPr>
            </w:pPr>
            <w:r>
              <w:rPr>
                <w:rFonts w:ascii="Arial" w:hAnsi="Arial" w:cs="Arial"/>
                <w:sz w:val="20"/>
                <w:szCs w:val="20"/>
              </w:rPr>
              <w:t xml:space="preserve">Y1 = </w:t>
            </w:r>
            <w:r>
              <w:rPr>
                <w:rFonts w:ascii="Arial" w:hAnsi="Arial" w:cs="Arial"/>
                <w:i/>
                <w:sz w:val="20"/>
                <w:szCs w:val="20"/>
              </w:rPr>
              <w:t>Cost Leadership</w:t>
            </w:r>
          </w:p>
          <w:p w:rsidR="00D87EAF" w:rsidRDefault="00D87EAF" w:rsidP="00AD1FA1">
            <w:pPr>
              <w:spacing w:line="276" w:lineRule="auto"/>
              <w:rPr>
                <w:rFonts w:ascii="Arial" w:hAnsi="Arial" w:cs="Arial"/>
                <w:sz w:val="20"/>
                <w:szCs w:val="20"/>
              </w:rPr>
            </w:pPr>
            <w:r>
              <w:rPr>
                <w:rFonts w:ascii="Arial" w:hAnsi="Arial" w:cs="Arial"/>
                <w:sz w:val="20"/>
                <w:szCs w:val="20"/>
              </w:rPr>
              <w:t>Y2 = Diferensiasi Produk</w:t>
            </w:r>
          </w:p>
          <w:p w:rsidR="00D87EAF" w:rsidRDefault="00D87EAF" w:rsidP="00AD1FA1">
            <w:pPr>
              <w:spacing w:line="276" w:lineRule="auto"/>
              <w:rPr>
                <w:rFonts w:ascii="Arial" w:hAnsi="Arial" w:cs="Arial"/>
                <w:sz w:val="20"/>
                <w:szCs w:val="20"/>
              </w:rPr>
            </w:pPr>
            <w:r>
              <w:rPr>
                <w:rFonts w:ascii="Arial" w:hAnsi="Arial" w:cs="Arial"/>
                <w:sz w:val="20"/>
                <w:szCs w:val="20"/>
              </w:rPr>
              <w:t>Y3 = Fokus</w:t>
            </w:r>
          </w:p>
          <w:p w:rsidR="00D87EAF" w:rsidRPr="00766C24" w:rsidRDefault="00D87EAF" w:rsidP="00AD1FA1">
            <w:pPr>
              <w:spacing w:line="276" w:lineRule="auto"/>
              <w:rPr>
                <w:rFonts w:ascii="Arial" w:hAnsi="Arial" w:cs="Arial"/>
                <w:sz w:val="20"/>
                <w:szCs w:val="20"/>
              </w:rPr>
            </w:pPr>
            <w:r>
              <w:rPr>
                <w:rFonts w:ascii="Arial" w:hAnsi="Arial" w:cs="Arial"/>
                <w:sz w:val="20"/>
                <w:szCs w:val="20"/>
              </w:rPr>
              <w:t>(Porter, 1998)</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Pr="00766C24" w:rsidRDefault="00D87EAF" w:rsidP="00AD1FA1">
            <w:pPr>
              <w:spacing w:line="276" w:lineRule="auto"/>
              <w:rPr>
                <w:rFonts w:ascii="Arial" w:hAnsi="Arial" w:cs="Arial"/>
                <w:sz w:val="20"/>
                <w:szCs w:val="20"/>
              </w:rPr>
            </w:pPr>
          </w:p>
        </w:tc>
      </w:tr>
      <w:tr w:rsidR="00D87EAF" w:rsidRPr="00766C24" w:rsidTr="00AD1FA1">
        <w:tc>
          <w:tcPr>
            <w:tcW w:w="1451" w:type="dxa"/>
          </w:tcPr>
          <w:p w:rsidR="00D87EAF" w:rsidRPr="00840EA9" w:rsidRDefault="00D87EAF" w:rsidP="00AD1FA1">
            <w:pPr>
              <w:spacing w:line="276" w:lineRule="auto"/>
              <w:rPr>
                <w:rFonts w:ascii="Arial" w:hAnsi="Arial" w:cs="Arial"/>
                <w:sz w:val="20"/>
                <w:szCs w:val="20"/>
              </w:rPr>
            </w:pPr>
            <w:r>
              <w:rPr>
                <w:rFonts w:ascii="Arial" w:hAnsi="Arial" w:cs="Arial"/>
                <w:i/>
                <w:sz w:val="20"/>
                <w:szCs w:val="20"/>
              </w:rPr>
              <w:t xml:space="preserve">Cost Leadership </w:t>
            </w:r>
            <w:r>
              <w:rPr>
                <w:rFonts w:ascii="Arial" w:hAnsi="Arial" w:cs="Arial"/>
                <w:sz w:val="20"/>
                <w:szCs w:val="20"/>
              </w:rPr>
              <w:t>(Y1)</w:t>
            </w:r>
          </w:p>
        </w:tc>
        <w:tc>
          <w:tcPr>
            <w:tcW w:w="3228" w:type="dxa"/>
          </w:tcPr>
          <w:p w:rsidR="00D87EAF" w:rsidRPr="00840EA9" w:rsidRDefault="00D87EAF" w:rsidP="00AD1FA1">
            <w:pPr>
              <w:spacing w:line="276" w:lineRule="auto"/>
              <w:rPr>
                <w:rFonts w:ascii="Arial" w:hAnsi="Arial" w:cs="Arial"/>
                <w:sz w:val="20"/>
                <w:szCs w:val="20"/>
              </w:rPr>
            </w:pPr>
            <w:r>
              <w:rPr>
                <w:rFonts w:ascii="Arial" w:hAnsi="Arial" w:cs="Arial"/>
                <w:sz w:val="20"/>
                <w:szCs w:val="20"/>
              </w:rPr>
              <w:t xml:space="preserve">Perusahaan menetapkan harga minimum dan meningkatkan </w:t>
            </w:r>
            <w:r>
              <w:rPr>
                <w:rFonts w:ascii="Arial" w:hAnsi="Arial" w:cs="Arial"/>
                <w:i/>
                <w:sz w:val="20"/>
                <w:szCs w:val="20"/>
              </w:rPr>
              <w:t xml:space="preserve">value </w:t>
            </w:r>
            <w:r>
              <w:rPr>
                <w:rFonts w:ascii="Arial" w:hAnsi="Arial" w:cs="Arial"/>
                <w:sz w:val="20"/>
                <w:szCs w:val="20"/>
              </w:rPr>
              <w:t>produk</w:t>
            </w:r>
          </w:p>
        </w:tc>
        <w:tc>
          <w:tcPr>
            <w:tcW w:w="1417" w:type="dxa"/>
          </w:tcPr>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1</w:t>
            </w:r>
          </w:p>
        </w:tc>
      </w:tr>
      <w:tr w:rsidR="00D87EAF" w:rsidRPr="00766C24" w:rsidTr="00AD1FA1">
        <w:tc>
          <w:tcPr>
            <w:tcW w:w="1451" w:type="dxa"/>
          </w:tcPr>
          <w:p w:rsidR="00D87EAF" w:rsidRPr="00840EA9" w:rsidRDefault="00D87EAF" w:rsidP="00AD1FA1">
            <w:pPr>
              <w:spacing w:line="276" w:lineRule="auto"/>
              <w:rPr>
                <w:rFonts w:ascii="Arial" w:hAnsi="Arial" w:cs="Arial"/>
                <w:sz w:val="20"/>
                <w:szCs w:val="20"/>
              </w:rPr>
            </w:pPr>
            <w:r>
              <w:rPr>
                <w:rFonts w:ascii="Arial" w:hAnsi="Arial" w:cs="Arial"/>
                <w:sz w:val="20"/>
                <w:szCs w:val="20"/>
              </w:rPr>
              <w:t>Diferensiasi (Y2)</w:t>
            </w:r>
          </w:p>
        </w:tc>
        <w:tc>
          <w:tcPr>
            <w:tcW w:w="3228" w:type="dxa"/>
          </w:tcPr>
          <w:p w:rsidR="00D87EAF" w:rsidRDefault="00D87EAF" w:rsidP="00AD1FA1">
            <w:pPr>
              <w:spacing w:line="276" w:lineRule="auto"/>
              <w:rPr>
                <w:rFonts w:ascii="Arial" w:hAnsi="Arial" w:cs="Arial"/>
                <w:sz w:val="20"/>
                <w:szCs w:val="20"/>
              </w:rPr>
            </w:pPr>
            <w:r>
              <w:rPr>
                <w:rFonts w:ascii="Arial" w:hAnsi="Arial" w:cs="Arial"/>
                <w:sz w:val="20"/>
                <w:szCs w:val="20"/>
              </w:rPr>
              <w:t>Menambahkan fitur tertentu pada produk atau jasa untuk memberikan pengalaman berbeda yang tidak diberikan oleh pesaing</w:t>
            </w:r>
          </w:p>
        </w:tc>
        <w:tc>
          <w:tcPr>
            <w:tcW w:w="1417" w:type="dxa"/>
          </w:tcPr>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Default="00D87EAF" w:rsidP="00AD1FA1">
            <w:pPr>
              <w:spacing w:line="276" w:lineRule="auto"/>
              <w:jc w:val="center"/>
              <w:rPr>
                <w:rFonts w:ascii="Arial" w:hAnsi="Arial" w:cs="Arial"/>
                <w:sz w:val="20"/>
                <w:szCs w:val="20"/>
              </w:rPr>
            </w:pPr>
            <w:r>
              <w:rPr>
                <w:rFonts w:ascii="Arial" w:hAnsi="Arial" w:cs="Arial"/>
                <w:sz w:val="20"/>
                <w:szCs w:val="20"/>
              </w:rPr>
              <w:t>2</w:t>
            </w:r>
          </w:p>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3</w:t>
            </w:r>
          </w:p>
        </w:tc>
      </w:tr>
      <w:tr w:rsidR="00D87EAF" w:rsidRPr="00766C24" w:rsidTr="00AD1FA1">
        <w:tc>
          <w:tcPr>
            <w:tcW w:w="1451" w:type="dxa"/>
          </w:tcPr>
          <w:p w:rsidR="00D87EAF" w:rsidRPr="004C6894" w:rsidRDefault="00D87EAF" w:rsidP="00AD1FA1">
            <w:pPr>
              <w:spacing w:line="276" w:lineRule="auto"/>
              <w:rPr>
                <w:rFonts w:ascii="Arial" w:hAnsi="Arial" w:cs="Arial"/>
                <w:sz w:val="20"/>
                <w:szCs w:val="20"/>
              </w:rPr>
            </w:pPr>
            <w:r>
              <w:rPr>
                <w:rFonts w:ascii="Arial" w:hAnsi="Arial" w:cs="Arial"/>
                <w:sz w:val="20"/>
                <w:szCs w:val="20"/>
              </w:rPr>
              <w:t>Fokus (Y3)</w:t>
            </w:r>
          </w:p>
        </w:tc>
        <w:tc>
          <w:tcPr>
            <w:tcW w:w="3228" w:type="dxa"/>
          </w:tcPr>
          <w:p w:rsidR="00D87EAF" w:rsidRDefault="00D87EAF" w:rsidP="00AD1FA1">
            <w:pPr>
              <w:spacing w:line="276" w:lineRule="auto"/>
              <w:rPr>
                <w:rFonts w:ascii="Arial" w:hAnsi="Arial" w:cs="Arial"/>
                <w:sz w:val="20"/>
                <w:szCs w:val="20"/>
              </w:rPr>
            </w:pPr>
            <w:r>
              <w:rPr>
                <w:rFonts w:ascii="Arial" w:hAnsi="Arial" w:cs="Arial"/>
                <w:sz w:val="20"/>
                <w:szCs w:val="20"/>
              </w:rPr>
              <w:t>Perusahaan fokus menyasar pada segmen pasar tertentu</w:t>
            </w:r>
          </w:p>
        </w:tc>
        <w:tc>
          <w:tcPr>
            <w:tcW w:w="1417" w:type="dxa"/>
          </w:tcPr>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w:t>
            </w:r>
          </w:p>
        </w:tc>
        <w:tc>
          <w:tcPr>
            <w:tcW w:w="1843" w:type="dxa"/>
          </w:tcPr>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Skala Likert:</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5 = Sangat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4 =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3 = Kurang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2 = Tidak Setuju</w:t>
            </w:r>
          </w:p>
          <w:p w:rsidR="00D87EAF" w:rsidRPr="00766C24" w:rsidRDefault="00D87EAF" w:rsidP="00AD1FA1">
            <w:pPr>
              <w:spacing w:line="276" w:lineRule="auto"/>
              <w:rPr>
                <w:rFonts w:ascii="Arial" w:hAnsi="Arial" w:cs="Arial"/>
                <w:sz w:val="20"/>
                <w:szCs w:val="20"/>
              </w:rPr>
            </w:pPr>
            <w:r w:rsidRPr="00766C24">
              <w:rPr>
                <w:rFonts w:ascii="Arial" w:hAnsi="Arial" w:cs="Arial"/>
                <w:sz w:val="20"/>
                <w:szCs w:val="20"/>
              </w:rPr>
              <w:t>1 = Sangat Tidak Setuju</w:t>
            </w:r>
          </w:p>
        </w:tc>
        <w:tc>
          <w:tcPr>
            <w:tcW w:w="709" w:type="dxa"/>
          </w:tcPr>
          <w:p w:rsidR="00D87EAF" w:rsidRDefault="00D87EAF" w:rsidP="00AD1FA1">
            <w:pPr>
              <w:spacing w:line="276" w:lineRule="auto"/>
              <w:jc w:val="center"/>
              <w:rPr>
                <w:rFonts w:ascii="Arial" w:hAnsi="Arial" w:cs="Arial"/>
                <w:sz w:val="20"/>
                <w:szCs w:val="20"/>
              </w:rPr>
            </w:pPr>
            <w:r>
              <w:rPr>
                <w:rFonts w:ascii="Arial" w:hAnsi="Arial" w:cs="Arial"/>
                <w:sz w:val="20"/>
                <w:szCs w:val="20"/>
              </w:rPr>
              <w:t>4</w:t>
            </w:r>
          </w:p>
          <w:p w:rsidR="00D87EAF" w:rsidRDefault="00D87EAF" w:rsidP="00AD1FA1">
            <w:pPr>
              <w:spacing w:line="276" w:lineRule="auto"/>
              <w:jc w:val="center"/>
              <w:rPr>
                <w:rFonts w:ascii="Arial" w:hAnsi="Arial" w:cs="Arial"/>
                <w:sz w:val="20"/>
                <w:szCs w:val="20"/>
              </w:rPr>
            </w:pPr>
            <w:r>
              <w:rPr>
                <w:rFonts w:ascii="Arial" w:hAnsi="Arial" w:cs="Arial"/>
                <w:sz w:val="20"/>
                <w:szCs w:val="20"/>
              </w:rPr>
              <w:t>5</w:t>
            </w:r>
          </w:p>
          <w:p w:rsidR="00D87EAF" w:rsidRDefault="00D87EAF" w:rsidP="00AD1FA1">
            <w:pPr>
              <w:spacing w:line="276" w:lineRule="auto"/>
              <w:jc w:val="center"/>
              <w:rPr>
                <w:rFonts w:ascii="Arial" w:hAnsi="Arial" w:cs="Arial"/>
                <w:sz w:val="20"/>
                <w:szCs w:val="20"/>
              </w:rPr>
            </w:pPr>
            <w:r>
              <w:rPr>
                <w:rFonts w:ascii="Arial" w:hAnsi="Arial" w:cs="Arial"/>
                <w:sz w:val="20"/>
                <w:szCs w:val="20"/>
              </w:rPr>
              <w:t>6</w:t>
            </w:r>
          </w:p>
          <w:p w:rsidR="00D87EAF" w:rsidRDefault="00D87EAF" w:rsidP="00AD1FA1">
            <w:pPr>
              <w:spacing w:line="276" w:lineRule="auto"/>
              <w:jc w:val="center"/>
              <w:rPr>
                <w:rFonts w:ascii="Arial" w:hAnsi="Arial" w:cs="Arial"/>
                <w:sz w:val="20"/>
                <w:szCs w:val="20"/>
              </w:rPr>
            </w:pPr>
            <w:r>
              <w:rPr>
                <w:rFonts w:ascii="Arial" w:hAnsi="Arial" w:cs="Arial"/>
                <w:sz w:val="20"/>
                <w:szCs w:val="20"/>
              </w:rPr>
              <w:t>7</w:t>
            </w:r>
          </w:p>
          <w:p w:rsidR="00D87EAF" w:rsidRDefault="00D87EAF" w:rsidP="00AD1FA1">
            <w:pPr>
              <w:spacing w:line="276" w:lineRule="auto"/>
              <w:jc w:val="center"/>
              <w:rPr>
                <w:rFonts w:ascii="Arial" w:hAnsi="Arial" w:cs="Arial"/>
                <w:sz w:val="20"/>
                <w:szCs w:val="20"/>
              </w:rPr>
            </w:pPr>
            <w:r>
              <w:rPr>
                <w:rFonts w:ascii="Arial" w:hAnsi="Arial" w:cs="Arial"/>
                <w:sz w:val="20"/>
                <w:szCs w:val="20"/>
              </w:rPr>
              <w:t>8</w:t>
            </w:r>
          </w:p>
          <w:p w:rsidR="00D87EAF" w:rsidRPr="00766C24" w:rsidRDefault="00D87EAF" w:rsidP="00AD1FA1">
            <w:pPr>
              <w:spacing w:line="276" w:lineRule="auto"/>
              <w:jc w:val="center"/>
              <w:rPr>
                <w:rFonts w:ascii="Arial" w:hAnsi="Arial" w:cs="Arial"/>
                <w:sz w:val="20"/>
                <w:szCs w:val="20"/>
              </w:rPr>
            </w:pPr>
            <w:r>
              <w:rPr>
                <w:rFonts w:ascii="Arial" w:hAnsi="Arial" w:cs="Arial"/>
                <w:sz w:val="20"/>
                <w:szCs w:val="20"/>
              </w:rPr>
              <w:t>9</w:t>
            </w:r>
          </w:p>
        </w:tc>
      </w:tr>
    </w:tbl>
    <w:p w:rsidR="00D87EAF" w:rsidRDefault="00D87EAF" w:rsidP="00D87EAF">
      <w:pPr>
        <w:rPr>
          <w:rFonts w:ascii="Arial" w:hAnsi="Arial" w:cs="Arial"/>
          <w:b/>
        </w:rPr>
      </w:pPr>
      <w:r>
        <w:rPr>
          <w:rFonts w:ascii="Arial" w:hAnsi="Arial" w:cs="Arial"/>
          <w:b/>
        </w:rPr>
        <w:br w:type="page"/>
      </w:r>
    </w:p>
    <w:p w:rsidR="00D87EAF" w:rsidRDefault="00D87EAF" w:rsidP="00D87EAF">
      <w:pPr>
        <w:pStyle w:val="ListParagraph"/>
        <w:numPr>
          <w:ilvl w:val="0"/>
          <w:numId w:val="37"/>
        </w:numPr>
        <w:spacing w:after="0" w:line="480" w:lineRule="auto"/>
        <w:ind w:left="709" w:hanging="709"/>
        <w:jc w:val="both"/>
        <w:rPr>
          <w:rFonts w:ascii="Arial" w:hAnsi="Arial" w:cs="Arial"/>
          <w:b/>
        </w:rPr>
      </w:pPr>
      <w:r>
        <w:rPr>
          <w:rFonts w:ascii="Arial" w:hAnsi="Arial" w:cs="Arial"/>
          <w:b/>
        </w:rPr>
        <w:lastRenderedPageBreak/>
        <w:t>Analisis</w:t>
      </w:r>
      <w:r w:rsidRPr="005D134F">
        <w:rPr>
          <w:rFonts w:ascii="Arial" w:hAnsi="Arial" w:cs="Arial"/>
          <w:b/>
        </w:rPr>
        <w:t xml:space="preserve"> Data</w:t>
      </w:r>
    </w:p>
    <w:p w:rsidR="00D87EAF" w:rsidRPr="005D25C5" w:rsidRDefault="00D87EAF" w:rsidP="00D87EAF">
      <w:pPr>
        <w:spacing w:after="0" w:line="480" w:lineRule="auto"/>
        <w:ind w:firstLine="709"/>
        <w:jc w:val="both"/>
        <w:rPr>
          <w:rFonts w:ascii="Arial" w:hAnsi="Arial" w:cs="Arial"/>
        </w:rPr>
      </w:pPr>
      <w:r w:rsidRPr="005D134F">
        <w:rPr>
          <w:rFonts w:ascii="Arial" w:hAnsi="Arial" w:cs="Arial"/>
        </w:rPr>
        <w:t xml:space="preserve">Teknik analisis data yaitu proses mencari dan menyusun secara sistematis data yang diperoleh dari hasil wawancara, catatan lapangan, dan dokumentasi dengan cara mengorganisasikan data ke dalam kategori, menjabarkan ke dalam unit-unit, melakukan sintesa, menyusun ke dalam pola, memilih mana yang penting dan mana yang akan dipelajari, dan membuat kesimpulan sehingga mudah dipahami untuk </w:t>
      </w:r>
      <w:r>
        <w:rPr>
          <w:rFonts w:ascii="Arial" w:hAnsi="Arial" w:cs="Arial"/>
        </w:rPr>
        <w:t xml:space="preserve">diri sendiri maupun orang lain. Pada penelitian ini menggunakan 2 (dua) analisis </w:t>
      </w:r>
      <w:r w:rsidRPr="005D25C5">
        <w:rPr>
          <w:rFonts w:ascii="Arial" w:hAnsi="Arial" w:cs="Arial"/>
        </w:rPr>
        <w:t xml:space="preserve">data yaitu Analisis Deskriptif-Kualitatif dan Analisis </w:t>
      </w:r>
      <w:r w:rsidRPr="005D25C5">
        <w:rPr>
          <w:rFonts w:ascii="Arial" w:hAnsi="Arial" w:cs="Arial"/>
          <w:i/>
        </w:rPr>
        <w:t xml:space="preserve">Structural Equation Models </w:t>
      </w:r>
      <w:r w:rsidRPr="005D25C5">
        <w:rPr>
          <w:rFonts w:ascii="Arial" w:hAnsi="Arial" w:cs="Arial"/>
        </w:rPr>
        <w:t>(SEM).</w:t>
      </w:r>
    </w:p>
    <w:p w:rsidR="00D87EAF" w:rsidRPr="005D25C5" w:rsidRDefault="00D87EAF" w:rsidP="00D87EAF">
      <w:pPr>
        <w:pStyle w:val="ListParagraph"/>
        <w:numPr>
          <w:ilvl w:val="0"/>
          <w:numId w:val="38"/>
        </w:numPr>
        <w:spacing w:after="0" w:line="480" w:lineRule="auto"/>
        <w:ind w:left="709" w:hanging="709"/>
        <w:jc w:val="both"/>
        <w:rPr>
          <w:rFonts w:ascii="Arial" w:hAnsi="Arial" w:cs="Arial"/>
          <w:b/>
        </w:rPr>
      </w:pPr>
      <w:r w:rsidRPr="005D25C5">
        <w:rPr>
          <w:rFonts w:ascii="Arial" w:hAnsi="Arial" w:cs="Arial"/>
          <w:b/>
        </w:rPr>
        <w:t>Analisis Deskriptif-Kualitatif</w:t>
      </w:r>
    </w:p>
    <w:p w:rsidR="00D87EAF" w:rsidRDefault="00D87EAF" w:rsidP="00D87EAF">
      <w:pPr>
        <w:spacing w:after="0" w:line="480" w:lineRule="auto"/>
        <w:ind w:firstLine="709"/>
        <w:jc w:val="both"/>
        <w:rPr>
          <w:rFonts w:ascii="Arial" w:hAnsi="Arial" w:cs="Arial"/>
        </w:rPr>
      </w:pPr>
      <w:r>
        <w:rPr>
          <w:rFonts w:ascii="Arial" w:hAnsi="Arial" w:cs="Arial"/>
          <w:color w:val="000000"/>
        </w:rPr>
        <w:t xml:space="preserve">Metode analisis </w:t>
      </w:r>
      <w:r w:rsidRPr="005D25C5">
        <w:rPr>
          <w:rFonts w:ascii="Arial" w:hAnsi="Arial" w:cs="Arial"/>
          <w:color w:val="000000"/>
        </w:rPr>
        <w:t xml:space="preserve">deskriptif adalah mendeskripsikan data yang diperoleh melalui instrumen penelitian. </w:t>
      </w:r>
      <w:r w:rsidRPr="005D25C5">
        <w:rPr>
          <w:rFonts w:ascii="Arial" w:hAnsi="Arial" w:cs="Arial"/>
        </w:rPr>
        <w:t xml:space="preserve">Analisis deskriptif digunakan untuk menjawab tujuan </w:t>
      </w:r>
      <w:r>
        <w:rPr>
          <w:rFonts w:ascii="Arial" w:hAnsi="Arial" w:cs="Arial"/>
        </w:rPr>
        <w:t>pertama dan kedua yaitu:</w:t>
      </w:r>
    </w:p>
    <w:p w:rsidR="00D87EAF" w:rsidRDefault="00D87EAF" w:rsidP="00D87EAF">
      <w:pPr>
        <w:pStyle w:val="ListParagraph"/>
        <w:numPr>
          <w:ilvl w:val="0"/>
          <w:numId w:val="40"/>
        </w:numPr>
        <w:spacing w:after="0" w:line="480" w:lineRule="auto"/>
        <w:ind w:left="426"/>
        <w:jc w:val="both"/>
        <w:rPr>
          <w:rFonts w:ascii="Arial" w:hAnsi="Arial" w:cs="Arial"/>
          <w:color w:val="000000"/>
        </w:rPr>
      </w:pPr>
      <w:r>
        <w:rPr>
          <w:rFonts w:ascii="Arial" w:hAnsi="Arial" w:cs="Arial"/>
          <w:color w:val="000000"/>
        </w:rPr>
        <w:t xml:space="preserve">Mengetahui implementasi </w:t>
      </w:r>
      <w:r>
        <w:rPr>
          <w:rFonts w:ascii="Arial" w:hAnsi="Arial" w:cs="Arial"/>
          <w:i/>
          <w:color w:val="000000"/>
        </w:rPr>
        <w:t xml:space="preserve">Corporate Social Responsibility </w:t>
      </w:r>
      <w:r>
        <w:rPr>
          <w:rFonts w:ascii="Arial" w:hAnsi="Arial" w:cs="Arial"/>
          <w:color w:val="000000"/>
        </w:rPr>
        <w:t xml:space="preserve"> (CSR) di Perum Perhutani Divisi Regional Jawa Timur</w:t>
      </w:r>
    </w:p>
    <w:p w:rsidR="00D87EAF" w:rsidRDefault="00D87EAF" w:rsidP="00D87EAF">
      <w:pPr>
        <w:pStyle w:val="ListParagraph"/>
        <w:numPr>
          <w:ilvl w:val="0"/>
          <w:numId w:val="40"/>
        </w:numPr>
        <w:spacing w:after="0" w:line="480" w:lineRule="auto"/>
        <w:ind w:left="426"/>
        <w:jc w:val="both"/>
        <w:rPr>
          <w:rFonts w:ascii="Arial" w:hAnsi="Arial" w:cs="Arial"/>
          <w:color w:val="000000"/>
        </w:rPr>
      </w:pPr>
      <w:r>
        <w:rPr>
          <w:rFonts w:ascii="Arial" w:hAnsi="Arial" w:cs="Arial"/>
          <w:color w:val="000000"/>
        </w:rPr>
        <w:t xml:space="preserve">Mengidentifikasi faktor-faktor yang menjadi pendukung dan faktor-faktor penghambat implementasi </w:t>
      </w:r>
      <w:r>
        <w:rPr>
          <w:rFonts w:ascii="Arial" w:hAnsi="Arial" w:cs="Arial"/>
          <w:i/>
          <w:color w:val="000000"/>
        </w:rPr>
        <w:t xml:space="preserve">Corporate Social Responsibility </w:t>
      </w:r>
      <w:r>
        <w:rPr>
          <w:rFonts w:ascii="Arial" w:hAnsi="Arial" w:cs="Arial"/>
          <w:color w:val="000000"/>
        </w:rPr>
        <w:t>(CSR) di Perum Perhutani Divisi Regional Jawa Timur</w:t>
      </w:r>
    </w:p>
    <w:p w:rsidR="00D87EAF" w:rsidRPr="005D25C5" w:rsidRDefault="00D87EAF" w:rsidP="00D87EAF">
      <w:pPr>
        <w:spacing w:before="240" w:after="0" w:line="480" w:lineRule="auto"/>
        <w:ind w:firstLine="709"/>
        <w:jc w:val="both"/>
        <w:rPr>
          <w:rFonts w:ascii="Arial" w:hAnsi="Arial" w:cs="Arial"/>
          <w:color w:val="000000"/>
        </w:rPr>
      </w:pPr>
      <w:r w:rsidRPr="005D25C5">
        <w:rPr>
          <w:rFonts w:ascii="Arial" w:hAnsi="Arial" w:cs="Arial"/>
          <w:color w:val="000000"/>
        </w:rPr>
        <w:t>Analisis data dalam penelitian deskriptif dilakukan sejak sebelum memasuki lapangan, selama dilapangan, dan setelah selesai di lapangan. Analisis data deskriptif adalah bersifat induktif, yaitu suatu analisa berdasarkan data yang diperoleh, selanjutnya dikembangkan pola hubungan tertentu. Dalam menganalisis data yang penulis kumpulkan maka digunakan metode analisis data yang tertitik tolak dari hal-hal yang khusus kemudian ditarik kesimpulan secara umum. Teknik analisis data deskriptif yang digunakan adalah sebagai berikut:</w:t>
      </w:r>
    </w:p>
    <w:p w:rsidR="00D87EAF" w:rsidRPr="005D25C5" w:rsidRDefault="00D87EAF" w:rsidP="00D87EAF">
      <w:pPr>
        <w:pStyle w:val="ListParagraph"/>
        <w:numPr>
          <w:ilvl w:val="3"/>
          <w:numId w:val="39"/>
        </w:numPr>
        <w:autoSpaceDE w:val="0"/>
        <w:autoSpaceDN w:val="0"/>
        <w:adjustRightInd w:val="0"/>
        <w:spacing w:after="200" w:line="480" w:lineRule="auto"/>
        <w:ind w:left="360"/>
        <w:jc w:val="both"/>
        <w:rPr>
          <w:rFonts w:ascii="Arial" w:hAnsi="Arial" w:cs="Arial"/>
          <w:color w:val="000000"/>
        </w:rPr>
      </w:pPr>
      <w:r w:rsidRPr="005D25C5">
        <w:rPr>
          <w:rFonts w:ascii="Arial" w:hAnsi="Arial" w:cs="Arial"/>
          <w:color w:val="000000"/>
          <w:lang w:val="en-US"/>
        </w:rPr>
        <w:lastRenderedPageBreak/>
        <w:t xml:space="preserve">Mengidentifikasi </w:t>
      </w:r>
      <w:r>
        <w:rPr>
          <w:rFonts w:ascii="Arial" w:hAnsi="Arial" w:cs="Arial"/>
          <w:color w:val="000000"/>
        </w:rPr>
        <w:t>implementasi CSR</w:t>
      </w:r>
      <w:r w:rsidRPr="005D25C5">
        <w:rPr>
          <w:rFonts w:ascii="Arial" w:hAnsi="Arial" w:cs="Arial"/>
          <w:color w:val="000000"/>
          <w:lang w:val="en-US"/>
        </w:rPr>
        <w:t xml:space="preserve"> yang </w:t>
      </w:r>
      <w:r>
        <w:rPr>
          <w:rFonts w:ascii="Arial" w:hAnsi="Arial" w:cs="Arial"/>
          <w:color w:val="000000"/>
          <w:lang w:val="en-US"/>
        </w:rPr>
        <w:t xml:space="preserve">diterapkan oleh Perum </w:t>
      </w:r>
      <w:r>
        <w:rPr>
          <w:rFonts w:ascii="Arial" w:hAnsi="Arial" w:cs="Arial"/>
          <w:color w:val="000000"/>
        </w:rPr>
        <w:t xml:space="preserve">Perhutani Divisi Regional Jawa Timur </w:t>
      </w:r>
      <w:r w:rsidRPr="005D25C5">
        <w:rPr>
          <w:rFonts w:ascii="Arial" w:hAnsi="Arial" w:cs="Arial"/>
          <w:color w:val="000000"/>
          <w:lang w:val="en-US"/>
        </w:rPr>
        <w:t>melalui kegiatan wawanc</w:t>
      </w:r>
      <w:r>
        <w:rPr>
          <w:rFonts w:ascii="Arial" w:hAnsi="Arial" w:cs="Arial"/>
          <w:color w:val="000000"/>
          <w:lang w:val="en-US"/>
        </w:rPr>
        <w:t>ara kepada karyawan</w:t>
      </w:r>
      <w:r w:rsidRPr="005D25C5">
        <w:rPr>
          <w:rFonts w:ascii="Arial" w:hAnsi="Arial" w:cs="Arial"/>
          <w:color w:val="000000"/>
          <w:lang w:val="en-US"/>
        </w:rPr>
        <w:t xml:space="preserve"> bagian </w:t>
      </w:r>
      <w:r>
        <w:rPr>
          <w:rFonts w:ascii="Arial" w:hAnsi="Arial" w:cs="Arial"/>
          <w:iCs/>
          <w:color w:val="000000"/>
        </w:rPr>
        <w:t>PKBL dan Pengembangan Perhutanan Sosial.</w:t>
      </w:r>
    </w:p>
    <w:p w:rsidR="00D87EAF" w:rsidRPr="005D25C5" w:rsidRDefault="00D87EAF" w:rsidP="00D87EAF">
      <w:pPr>
        <w:pStyle w:val="ListParagraph"/>
        <w:numPr>
          <w:ilvl w:val="3"/>
          <w:numId w:val="39"/>
        </w:numPr>
        <w:autoSpaceDE w:val="0"/>
        <w:autoSpaceDN w:val="0"/>
        <w:adjustRightInd w:val="0"/>
        <w:spacing w:after="200" w:line="480" w:lineRule="auto"/>
        <w:ind w:left="360"/>
        <w:jc w:val="both"/>
        <w:rPr>
          <w:rFonts w:ascii="Arial" w:hAnsi="Arial" w:cs="Arial"/>
          <w:color w:val="000000"/>
        </w:rPr>
      </w:pPr>
      <w:r w:rsidRPr="005D25C5">
        <w:rPr>
          <w:rFonts w:ascii="Arial" w:hAnsi="Arial" w:cs="Arial"/>
          <w:color w:val="000000"/>
        </w:rPr>
        <w:t xml:space="preserve">Melakukan pengamatan/observasi secara langsung terkait hal-hal yang berhubungan dengan </w:t>
      </w:r>
      <w:r>
        <w:rPr>
          <w:rFonts w:ascii="Arial" w:hAnsi="Arial" w:cs="Arial"/>
          <w:color w:val="000000"/>
        </w:rPr>
        <w:t>implementasi CSR di Perum Perhutani Divisi Regional Jawa Timur</w:t>
      </w:r>
      <w:r w:rsidRPr="005D25C5">
        <w:rPr>
          <w:rFonts w:ascii="Arial" w:hAnsi="Arial" w:cs="Arial"/>
          <w:color w:val="000000"/>
        </w:rPr>
        <w:t>, kemudian mendokumentasikannya</w:t>
      </w:r>
      <w:r>
        <w:rPr>
          <w:rFonts w:ascii="Arial" w:hAnsi="Arial" w:cs="Arial"/>
          <w:color w:val="000000"/>
        </w:rPr>
        <w:t>.</w:t>
      </w:r>
    </w:p>
    <w:p w:rsidR="00D87EAF" w:rsidRDefault="00D87EAF" w:rsidP="00D87EAF">
      <w:pPr>
        <w:pStyle w:val="ListParagraph"/>
        <w:numPr>
          <w:ilvl w:val="3"/>
          <w:numId w:val="39"/>
        </w:numPr>
        <w:autoSpaceDE w:val="0"/>
        <w:autoSpaceDN w:val="0"/>
        <w:adjustRightInd w:val="0"/>
        <w:spacing w:after="200" w:line="480" w:lineRule="auto"/>
        <w:ind w:left="360"/>
        <w:jc w:val="both"/>
        <w:rPr>
          <w:rFonts w:ascii="Arial" w:hAnsi="Arial" w:cs="Arial"/>
          <w:color w:val="000000"/>
        </w:rPr>
      </w:pPr>
      <w:r w:rsidRPr="005D25C5">
        <w:rPr>
          <w:rFonts w:ascii="Arial" w:hAnsi="Arial" w:cs="Arial"/>
          <w:color w:val="000000"/>
        </w:rPr>
        <w:t>‌Menjabarkan informasi dan menyajikan data dalam bentuk teks, tabel, gambar maupun bagan</w:t>
      </w:r>
      <w:r>
        <w:rPr>
          <w:rFonts w:ascii="Arial" w:hAnsi="Arial" w:cs="Arial"/>
          <w:color w:val="000000"/>
        </w:rPr>
        <w:t>.</w:t>
      </w:r>
    </w:p>
    <w:p w:rsidR="00D87EAF" w:rsidRPr="00754FBB" w:rsidRDefault="00D87EAF" w:rsidP="00D87EAF">
      <w:pPr>
        <w:pStyle w:val="ListParagraph"/>
        <w:numPr>
          <w:ilvl w:val="3"/>
          <w:numId w:val="39"/>
        </w:numPr>
        <w:autoSpaceDE w:val="0"/>
        <w:autoSpaceDN w:val="0"/>
        <w:adjustRightInd w:val="0"/>
        <w:spacing w:after="200" w:line="480" w:lineRule="auto"/>
        <w:ind w:left="360"/>
        <w:jc w:val="both"/>
        <w:rPr>
          <w:rFonts w:ascii="Arial" w:hAnsi="Arial" w:cs="Arial"/>
          <w:color w:val="000000"/>
        </w:rPr>
      </w:pPr>
      <w:r>
        <w:rPr>
          <w:rFonts w:ascii="Arial" w:hAnsi="Arial" w:cs="Arial"/>
          <w:color w:val="000000"/>
        </w:rPr>
        <w:t>M</w:t>
      </w:r>
      <w:r w:rsidRPr="00754FBB">
        <w:rPr>
          <w:rFonts w:ascii="Arial" w:hAnsi="Arial" w:cs="Arial"/>
          <w:color w:val="000000"/>
        </w:rPr>
        <w:t xml:space="preserve">enarik kesimpulan berdasarkan informasi dan data yang telah disajikan, baik yang berhubungan dengan penerapan </w:t>
      </w:r>
      <w:r>
        <w:rPr>
          <w:rFonts w:ascii="Arial" w:hAnsi="Arial" w:cs="Arial"/>
          <w:color w:val="000000"/>
        </w:rPr>
        <w:t>CSR.</w:t>
      </w:r>
    </w:p>
    <w:p w:rsidR="00D87EAF" w:rsidRDefault="00D87EAF" w:rsidP="00D87EAF">
      <w:pPr>
        <w:pStyle w:val="ListParagraph"/>
        <w:numPr>
          <w:ilvl w:val="0"/>
          <w:numId w:val="38"/>
        </w:numPr>
        <w:spacing w:after="0" w:line="480" w:lineRule="auto"/>
        <w:ind w:left="709" w:hanging="709"/>
        <w:jc w:val="both"/>
        <w:rPr>
          <w:rFonts w:ascii="Arial" w:hAnsi="Arial" w:cs="Arial"/>
          <w:b/>
        </w:rPr>
      </w:pPr>
      <w:r w:rsidRPr="005D25C5">
        <w:rPr>
          <w:rFonts w:ascii="Arial" w:hAnsi="Arial" w:cs="Arial"/>
          <w:b/>
        </w:rPr>
        <w:t xml:space="preserve">Analisis </w:t>
      </w:r>
      <w:r w:rsidRPr="005D25C5">
        <w:rPr>
          <w:rFonts w:ascii="Arial" w:hAnsi="Arial" w:cs="Arial"/>
          <w:b/>
          <w:i/>
        </w:rPr>
        <w:t xml:space="preserve">Structural Equation Models </w:t>
      </w:r>
      <w:r w:rsidRPr="005D25C5">
        <w:rPr>
          <w:rFonts w:ascii="Arial" w:hAnsi="Arial" w:cs="Arial"/>
          <w:b/>
        </w:rPr>
        <w:t>(SEM)</w:t>
      </w:r>
    </w:p>
    <w:p w:rsidR="00D87EAF" w:rsidRDefault="00D87EAF" w:rsidP="00D87EAF">
      <w:pPr>
        <w:spacing w:after="0" w:line="480" w:lineRule="auto"/>
        <w:ind w:firstLine="709"/>
        <w:jc w:val="both"/>
        <w:rPr>
          <w:rFonts w:ascii="Arial" w:hAnsi="Arial" w:cs="Arial"/>
        </w:rPr>
      </w:pPr>
      <w:r w:rsidRPr="00754FBB">
        <w:rPr>
          <w:rFonts w:ascii="Arial" w:hAnsi="Arial" w:cs="Arial"/>
          <w:i/>
          <w:iCs/>
        </w:rPr>
        <w:t>Structural Equation Modeling</w:t>
      </w:r>
      <w:r w:rsidRPr="00754FBB">
        <w:rPr>
          <w:rFonts w:ascii="Arial" w:hAnsi="Arial" w:cs="Arial"/>
        </w:rPr>
        <w:t xml:space="preserve"> (SEM) dapat dideskripsikan sebagai suatu analisis yang menggabungkan pendekatan analisis faktor (</w:t>
      </w:r>
      <w:r w:rsidRPr="00754FBB">
        <w:rPr>
          <w:rFonts w:ascii="Arial" w:hAnsi="Arial" w:cs="Arial"/>
          <w:i/>
        </w:rPr>
        <w:t>factor analysis</w:t>
      </w:r>
      <w:r w:rsidRPr="00754FBB">
        <w:rPr>
          <w:rFonts w:ascii="Arial" w:hAnsi="Arial" w:cs="Arial"/>
        </w:rPr>
        <w:t>), model struktural (</w:t>
      </w:r>
      <w:r w:rsidRPr="00754FBB">
        <w:rPr>
          <w:rFonts w:ascii="Arial" w:hAnsi="Arial" w:cs="Arial"/>
          <w:i/>
        </w:rPr>
        <w:t>structural model</w:t>
      </w:r>
      <w:r w:rsidRPr="00754FBB">
        <w:rPr>
          <w:rFonts w:ascii="Arial" w:hAnsi="Arial" w:cs="Arial"/>
        </w:rPr>
        <w:t>), dan analisis jalur (</w:t>
      </w:r>
      <w:r w:rsidRPr="00754FBB">
        <w:rPr>
          <w:rFonts w:ascii="Arial" w:hAnsi="Arial" w:cs="Arial"/>
          <w:i/>
        </w:rPr>
        <w:t>path analysis</w:t>
      </w:r>
      <w:r w:rsidRPr="00754FBB">
        <w:rPr>
          <w:rFonts w:ascii="Arial" w:hAnsi="Arial" w:cs="Arial"/>
        </w:rPr>
        <w:t xml:space="preserve">). </w:t>
      </w:r>
      <w:r w:rsidRPr="00754FBB">
        <w:rPr>
          <w:rFonts w:ascii="Arial" w:hAnsi="Arial" w:cs="Arial"/>
          <w:i/>
          <w:iCs/>
        </w:rPr>
        <w:t>Structural Equation Modeling</w:t>
      </w:r>
      <w:r w:rsidRPr="00754FBB">
        <w:rPr>
          <w:rFonts w:ascii="Arial" w:hAnsi="Arial" w:cs="Arial"/>
        </w:rPr>
        <w:t xml:space="preserve"> (SEM) dapat dilakukan dalam 3 (tiga) macam kegiatan serentak, yaitu pengecekan validitas dan reliabilitas instrument (berkaitan dengan analisis faktor konfirmatotori), pengujian model hubungan antar variabel (berkaitan dengan analisis jalur), dan kegiatan mendapatkan suatu model yang cocok untuk prediksi (berkaitan dengan analisis regresi atau analisis m</w:t>
      </w:r>
      <w:r>
        <w:rPr>
          <w:rFonts w:ascii="Arial" w:hAnsi="Arial" w:cs="Arial"/>
        </w:rPr>
        <w:t>odel struktural) (Sugiyono, 2015</w:t>
      </w:r>
      <w:r w:rsidRPr="00754FBB">
        <w:rPr>
          <w:rFonts w:ascii="Arial" w:hAnsi="Arial" w:cs="Arial"/>
        </w:rPr>
        <w:t>).</w:t>
      </w:r>
    </w:p>
    <w:p w:rsidR="00D87EAF" w:rsidRDefault="00D87EAF" w:rsidP="00D87EAF">
      <w:pPr>
        <w:spacing w:after="0" w:line="480" w:lineRule="auto"/>
        <w:ind w:firstLine="709"/>
        <w:jc w:val="both"/>
        <w:rPr>
          <w:rFonts w:ascii="Arial" w:hAnsi="Arial" w:cs="Arial"/>
          <w:lang w:val="en-US"/>
        </w:rPr>
      </w:pPr>
      <w:r w:rsidRPr="00754FBB">
        <w:rPr>
          <w:rFonts w:ascii="Arial" w:hAnsi="Arial" w:cs="Arial"/>
          <w:i/>
        </w:rPr>
        <w:t>Structural Equation Mode</w:t>
      </w:r>
      <w:r w:rsidRPr="00754FBB">
        <w:rPr>
          <w:rFonts w:ascii="Arial" w:hAnsi="Arial" w:cs="Arial"/>
          <w:i/>
          <w:lang w:val="en-US"/>
        </w:rPr>
        <w:t xml:space="preserve">ling </w:t>
      </w:r>
      <w:r w:rsidRPr="00754FBB">
        <w:rPr>
          <w:rFonts w:ascii="Arial" w:hAnsi="Arial" w:cs="Arial"/>
          <w:iCs/>
          <w:lang w:val="en-US"/>
        </w:rPr>
        <w:t>(SEM)</w:t>
      </w:r>
      <w:r w:rsidRPr="00754FBB">
        <w:rPr>
          <w:rFonts w:ascii="Arial" w:hAnsi="Arial" w:cs="Arial"/>
          <w:i/>
        </w:rPr>
        <w:t xml:space="preserve"> </w:t>
      </w:r>
      <w:r w:rsidRPr="00754FBB">
        <w:rPr>
          <w:rFonts w:ascii="Arial" w:hAnsi="Arial" w:cs="Arial"/>
        </w:rPr>
        <w:t xml:space="preserve">atau Permodelan Persamaan Struktural merupakan penggabungan </w:t>
      </w:r>
      <w:r w:rsidRPr="00754FBB">
        <w:rPr>
          <w:rFonts w:ascii="Arial" w:hAnsi="Arial" w:cs="Arial"/>
          <w:lang w:val="en-US"/>
        </w:rPr>
        <w:t>2 (</w:t>
      </w:r>
      <w:r w:rsidRPr="00754FBB">
        <w:rPr>
          <w:rFonts w:ascii="Arial" w:hAnsi="Arial" w:cs="Arial"/>
        </w:rPr>
        <w:t>dua</w:t>
      </w:r>
      <w:r w:rsidRPr="00754FBB">
        <w:rPr>
          <w:rFonts w:ascii="Arial" w:hAnsi="Arial" w:cs="Arial"/>
          <w:lang w:val="en-US"/>
        </w:rPr>
        <w:t>)</w:t>
      </w:r>
      <w:r w:rsidRPr="00754FBB">
        <w:rPr>
          <w:rFonts w:ascii="Arial" w:hAnsi="Arial" w:cs="Arial"/>
        </w:rPr>
        <w:t xml:space="preserve"> konsep statistika, yaitu konsep analisa faktor yang masuk pada model pengukuran dan konsep analisis regresi melalui model stru</w:t>
      </w:r>
      <w:r w:rsidRPr="00754FBB">
        <w:rPr>
          <w:rFonts w:ascii="Arial" w:hAnsi="Arial" w:cs="Arial"/>
          <w:lang w:val="en-US"/>
        </w:rPr>
        <w:t>k</w:t>
      </w:r>
      <w:r w:rsidRPr="00754FBB">
        <w:rPr>
          <w:rFonts w:ascii="Arial" w:hAnsi="Arial" w:cs="Arial"/>
        </w:rPr>
        <w:t>tural. Analisis SEM juga menggunakan analisis jalur sebagai persamaan stru</w:t>
      </w:r>
      <w:r w:rsidRPr="00754FBB">
        <w:rPr>
          <w:rFonts w:ascii="Arial" w:hAnsi="Arial" w:cs="Arial"/>
          <w:lang w:val="en-US"/>
        </w:rPr>
        <w:t>k</w:t>
      </w:r>
      <w:r w:rsidRPr="00754FBB">
        <w:rPr>
          <w:rFonts w:ascii="Arial" w:hAnsi="Arial" w:cs="Arial"/>
        </w:rPr>
        <w:t>tural yang menunjukkan korelasi antar variabel yang dihubungkan dengan parameter dari suatu model yang digambarkan dengan suatu diagram jalur (Haryono dan Wardoyo, 2012)</w:t>
      </w:r>
      <w:r w:rsidRPr="00754FBB">
        <w:rPr>
          <w:rFonts w:ascii="Arial" w:hAnsi="Arial" w:cs="Arial"/>
          <w:lang w:val="en-US"/>
        </w:rPr>
        <w:t>.</w:t>
      </w:r>
    </w:p>
    <w:p w:rsidR="00D87EAF" w:rsidRDefault="00D87EAF" w:rsidP="00D87EAF">
      <w:pPr>
        <w:spacing w:after="0" w:line="480" w:lineRule="auto"/>
        <w:ind w:firstLine="709"/>
        <w:jc w:val="both"/>
        <w:rPr>
          <w:rFonts w:ascii="Arial" w:hAnsi="Arial" w:cs="Arial"/>
          <w:lang w:val="en-US"/>
        </w:rPr>
      </w:pPr>
      <w:r w:rsidRPr="00754FBB">
        <w:rPr>
          <w:rFonts w:ascii="Arial" w:hAnsi="Arial" w:cs="Arial"/>
        </w:rPr>
        <w:lastRenderedPageBreak/>
        <w:t>Pendekatan SEM yang digunakan pada penelitian ini adalah pendekatan PLS (</w:t>
      </w:r>
      <w:r w:rsidRPr="00754FBB">
        <w:rPr>
          <w:rFonts w:ascii="Arial" w:hAnsi="Arial" w:cs="Arial"/>
          <w:i/>
        </w:rPr>
        <w:t>Partial Least Square</w:t>
      </w:r>
      <w:r w:rsidRPr="00754FBB">
        <w:rPr>
          <w:rFonts w:ascii="Arial" w:hAnsi="Arial" w:cs="Arial"/>
        </w:rPr>
        <w:t>)</w:t>
      </w:r>
      <w:r w:rsidRPr="00754FBB">
        <w:rPr>
          <w:rFonts w:ascii="Arial" w:hAnsi="Arial" w:cs="Arial"/>
          <w:lang w:val="en-US"/>
        </w:rPr>
        <w:t xml:space="preserve">. PLS dikembangkan pertama kali oleh Wold sebagai metode umum untuk mengestimasi </w:t>
      </w:r>
      <w:r w:rsidRPr="00754FBB">
        <w:rPr>
          <w:rFonts w:ascii="Arial" w:hAnsi="Arial" w:cs="Arial"/>
          <w:i/>
          <w:iCs/>
          <w:lang w:val="en-US"/>
        </w:rPr>
        <w:t>path model</w:t>
      </w:r>
      <w:r w:rsidRPr="00754FBB">
        <w:rPr>
          <w:rFonts w:ascii="Arial" w:hAnsi="Arial" w:cs="Arial"/>
          <w:lang w:val="en-US"/>
        </w:rPr>
        <w:t xml:space="preserve"> yang menggunakan program PLS. </w:t>
      </w:r>
      <w:r w:rsidRPr="00754FBB">
        <w:rPr>
          <w:rFonts w:ascii="Arial" w:hAnsi="Arial" w:cs="Arial"/>
        </w:rPr>
        <w:t xml:space="preserve">PLS </w:t>
      </w:r>
      <w:r w:rsidRPr="00754FBB">
        <w:rPr>
          <w:rFonts w:ascii="Arial" w:hAnsi="Arial" w:cs="Arial"/>
          <w:lang w:val="en-US"/>
        </w:rPr>
        <w:t>(</w:t>
      </w:r>
      <w:r w:rsidRPr="00754FBB">
        <w:rPr>
          <w:rFonts w:ascii="Arial" w:hAnsi="Arial" w:cs="Arial"/>
          <w:i/>
          <w:iCs/>
          <w:lang w:val="en-US"/>
        </w:rPr>
        <w:t>Partial Least Square</w:t>
      </w:r>
      <w:r w:rsidRPr="00754FBB">
        <w:rPr>
          <w:rFonts w:ascii="Arial" w:hAnsi="Arial" w:cs="Arial"/>
          <w:lang w:val="en-US"/>
        </w:rPr>
        <w:t xml:space="preserve">) </w:t>
      </w:r>
      <w:r w:rsidRPr="00754FBB">
        <w:rPr>
          <w:rFonts w:ascii="Arial" w:hAnsi="Arial" w:cs="Arial"/>
        </w:rPr>
        <w:t xml:space="preserve">adalah </w:t>
      </w:r>
      <w:r w:rsidRPr="00754FBB">
        <w:rPr>
          <w:rFonts w:ascii="Arial" w:hAnsi="Arial" w:cs="Arial"/>
          <w:lang w:val="en-US"/>
        </w:rPr>
        <w:t>metode SEM (</w:t>
      </w:r>
      <w:r w:rsidRPr="00754FBB">
        <w:rPr>
          <w:rFonts w:ascii="Arial" w:hAnsi="Arial" w:cs="Arial"/>
          <w:i/>
          <w:iCs/>
          <w:lang w:val="en-US"/>
        </w:rPr>
        <w:t>Structural Equation Modeling</w:t>
      </w:r>
      <w:r w:rsidRPr="00754FBB">
        <w:rPr>
          <w:rFonts w:ascii="Arial" w:hAnsi="Arial" w:cs="Arial"/>
          <w:lang w:val="en-US"/>
        </w:rPr>
        <w:t xml:space="preserve">) berbasis komponen. Teknik </w:t>
      </w:r>
      <w:r w:rsidRPr="00754FBB">
        <w:rPr>
          <w:rFonts w:ascii="Arial" w:hAnsi="Arial" w:cs="Arial"/>
          <w:i/>
          <w:iCs/>
          <w:lang w:val="en-US"/>
        </w:rPr>
        <w:t xml:space="preserve">Partial Least Square </w:t>
      </w:r>
      <w:r w:rsidRPr="00754FBB">
        <w:rPr>
          <w:rFonts w:ascii="Arial" w:hAnsi="Arial" w:cs="Arial"/>
          <w:lang w:val="en-US"/>
        </w:rPr>
        <w:t xml:space="preserve">(PLS) dipilih karena perangkat ini banyak dipakai untuk analisa kausal-prediktif yang rumit dan merupakan teknik yang sesuai untuk digunakan dalam aplikasi prediksi dan pengembangan teori pada penelitian ini. SEM berbasis kovarian membutuhkan banyak asumsi parametrik, misalnya variabel yang diobservasi harus memiliki </w:t>
      </w:r>
      <w:r w:rsidRPr="00754FBB">
        <w:rPr>
          <w:rFonts w:ascii="Arial" w:hAnsi="Arial" w:cs="Arial"/>
          <w:i/>
          <w:iCs/>
          <w:lang w:val="en-US"/>
        </w:rPr>
        <w:t>multivariate normal distribution</w:t>
      </w:r>
      <w:r w:rsidRPr="00754FBB">
        <w:rPr>
          <w:rFonts w:ascii="Arial" w:hAnsi="Arial" w:cs="Arial"/>
          <w:lang w:val="en-US"/>
        </w:rPr>
        <w:t xml:space="preserve"> yang dapat terpenuhi jika ukuran sampel yang digunakan besar (antara 200-800). Dengan ukuran sampel yang kecil akan memberikan hasil parameter dan model statistik yang tidak baik (Ghozali, 2008).</w:t>
      </w:r>
    </w:p>
    <w:p w:rsidR="00D87EAF" w:rsidRDefault="00D87EAF" w:rsidP="00D87EAF">
      <w:pPr>
        <w:spacing w:after="0" w:line="480" w:lineRule="auto"/>
        <w:ind w:firstLine="709"/>
        <w:jc w:val="both"/>
        <w:rPr>
          <w:rFonts w:ascii="Arial" w:hAnsi="Arial" w:cs="Arial"/>
          <w:lang w:val="en-US"/>
        </w:rPr>
      </w:pPr>
      <w:r w:rsidRPr="00754FBB">
        <w:rPr>
          <w:rFonts w:ascii="Arial" w:hAnsi="Arial" w:cs="Arial"/>
          <w:lang w:val="en-US"/>
        </w:rPr>
        <w:t>PLS tidak membutuhkan banyak asumsi. Data tidak harus terdis</w:t>
      </w:r>
      <w:r>
        <w:rPr>
          <w:rFonts w:ascii="Arial" w:hAnsi="Arial" w:cs="Arial"/>
          <w:lang w:val="en-US"/>
        </w:rPr>
        <w:t xml:space="preserve">tribusi normal </w:t>
      </w:r>
      <w:r w:rsidRPr="00754FBB">
        <w:rPr>
          <w:rFonts w:ascii="Arial" w:hAnsi="Arial" w:cs="Arial"/>
          <w:i/>
          <w:iCs/>
          <w:lang w:val="en-US"/>
        </w:rPr>
        <w:t xml:space="preserve">multivariate </w:t>
      </w:r>
      <w:r w:rsidRPr="00754FBB">
        <w:rPr>
          <w:rFonts w:ascii="Arial" w:hAnsi="Arial" w:cs="Arial"/>
          <w:lang w:val="en-US"/>
        </w:rPr>
        <w:t>dan jumlah sampel tidak harus besar, Ghozali merekomendasikan antara 30-100 karena jumlah sampel yang digunakan dalam penelitian ini kecil (&lt;100) maka digunakan PLS sebagai alat analisisnya. Untuk melakukan pengujian dengan SEM berbasis komponen atau PLS, digunakan dengan bantuan WarpPLS.</w:t>
      </w:r>
    </w:p>
    <w:p w:rsidR="00D87EAF" w:rsidRPr="003D04CC" w:rsidRDefault="00D87EAF" w:rsidP="00D87EAF">
      <w:pPr>
        <w:spacing w:after="0" w:line="480" w:lineRule="auto"/>
        <w:ind w:firstLine="709"/>
        <w:jc w:val="both"/>
        <w:rPr>
          <w:rFonts w:ascii="Arial" w:hAnsi="Arial" w:cs="Arial"/>
        </w:rPr>
      </w:pPr>
      <w:r w:rsidRPr="00754FBB">
        <w:rPr>
          <w:rFonts w:ascii="Arial" w:hAnsi="Arial" w:cs="Arial"/>
          <w:lang w:val="en-US"/>
        </w:rPr>
        <w:t>Analisis data menggunakan PLS terdiri dari dua sub model (Ghozali, 2008), yaitu:</w:t>
      </w:r>
    </w:p>
    <w:p w:rsidR="00D87EAF" w:rsidRPr="00754FBB" w:rsidRDefault="00D87EAF" w:rsidP="00D87EAF">
      <w:pPr>
        <w:pStyle w:val="ListParagraph"/>
        <w:numPr>
          <w:ilvl w:val="0"/>
          <w:numId w:val="41"/>
        </w:numPr>
        <w:spacing w:after="0" w:line="480" w:lineRule="auto"/>
        <w:ind w:left="360"/>
        <w:jc w:val="both"/>
        <w:rPr>
          <w:rFonts w:ascii="Arial" w:hAnsi="Arial" w:cs="Arial"/>
          <w:lang w:val="en-US"/>
        </w:rPr>
      </w:pPr>
      <w:r w:rsidRPr="00754FBB">
        <w:rPr>
          <w:rFonts w:ascii="Arial" w:hAnsi="Arial" w:cs="Arial"/>
          <w:i/>
          <w:iCs/>
          <w:lang w:val="en-US"/>
        </w:rPr>
        <w:t xml:space="preserve">A Struktural Model </w:t>
      </w:r>
      <w:r w:rsidRPr="00754FBB">
        <w:rPr>
          <w:rFonts w:ascii="Arial" w:hAnsi="Arial" w:cs="Arial"/>
          <w:lang w:val="en-US"/>
        </w:rPr>
        <w:t xml:space="preserve">atau juga disebut </w:t>
      </w:r>
      <w:r w:rsidRPr="00754FBB">
        <w:rPr>
          <w:rFonts w:ascii="Arial" w:hAnsi="Arial" w:cs="Arial"/>
          <w:i/>
          <w:iCs/>
          <w:lang w:val="en-US"/>
        </w:rPr>
        <w:t xml:space="preserve">inner model </w:t>
      </w:r>
      <w:r w:rsidRPr="00754FBB">
        <w:rPr>
          <w:rFonts w:ascii="Arial" w:hAnsi="Arial" w:cs="Arial"/>
          <w:lang w:val="en-US"/>
        </w:rPr>
        <w:t xml:space="preserve">menjelaskan hubungan antara variabel laten yang satu dengan yang lainnya dalam konstruksi. Model struktural hubungan antar variabel laten berdasarkan pada </w:t>
      </w:r>
      <w:r w:rsidRPr="00754FBB">
        <w:rPr>
          <w:rFonts w:ascii="Arial" w:hAnsi="Arial" w:cs="Arial"/>
          <w:i/>
          <w:iCs/>
          <w:lang w:val="en-US"/>
        </w:rPr>
        <w:t xml:space="preserve">subtabtive </w:t>
      </w:r>
      <w:r w:rsidRPr="00754FBB">
        <w:rPr>
          <w:rFonts w:ascii="Arial" w:hAnsi="Arial" w:cs="Arial"/>
          <w:lang w:val="en-US"/>
        </w:rPr>
        <w:t xml:space="preserve"> </w:t>
      </w:r>
      <w:r w:rsidRPr="00754FBB">
        <w:rPr>
          <w:rFonts w:ascii="Arial" w:hAnsi="Arial" w:cs="Arial"/>
          <w:i/>
          <w:iCs/>
          <w:lang w:val="en-US"/>
        </w:rPr>
        <w:t xml:space="preserve">theory. </w:t>
      </w:r>
      <w:r w:rsidRPr="00754FBB">
        <w:rPr>
          <w:rFonts w:ascii="Arial" w:hAnsi="Arial" w:cs="Arial"/>
          <w:lang w:val="en-US"/>
        </w:rPr>
        <w:t xml:space="preserve">Perancangan model struktural hubungan antar variabel laten didasarkan pada rumusan masalah atau hipotesa penelitian. Pada penelitian ini model struktural terkait dengan hubungan antara </w:t>
      </w:r>
      <w:r>
        <w:rPr>
          <w:rFonts w:ascii="Arial" w:hAnsi="Arial" w:cs="Arial"/>
          <w:i/>
        </w:rPr>
        <w:t xml:space="preserve">Corporate Social Responsibility </w:t>
      </w:r>
      <w:r>
        <w:rPr>
          <w:rFonts w:ascii="Arial" w:hAnsi="Arial" w:cs="Arial"/>
        </w:rPr>
        <w:t xml:space="preserve">(CSR) sebagai variabel (X) dengan indikator </w:t>
      </w:r>
      <w:r>
        <w:rPr>
          <w:rFonts w:ascii="Arial" w:hAnsi="Arial" w:cs="Arial"/>
          <w:i/>
        </w:rPr>
        <w:t xml:space="preserve">Profit </w:t>
      </w:r>
      <w:r>
        <w:rPr>
          <w:rFonts w:ascii="Arial" w:hAnsi="Arial" w:cs="Arial"/>
        </w:rPr>
        <w:t xml:space="preserve">(X1), </w:t>
      </w:r>
      <w:r>
        <w:rPr>
          <w:rFonts w:ascii="Arial" w:hAnsi="Arial" w:cs="Arial"/>
          <w:i/>
        </w:rPr>
        <w:t xml:space="preserve">People </w:t>
      </w:r>
      <w:r>
        <w:rPr>
          <w:rFonts w:ascii="Arial" w:hAnsi="Arial" w:cs="Arial"/>
        </w:rPr>
        <w:t xml:space="preserve">(X2), </w:t>
      </w:r>
      <w:r>
        <w:rPr>
          <w:rFonts w:ascii="Arial" w:hAnsi="Arial" w:cs="Arial"/>
          <w:i/>
        </w:rPr>
        <w:t xml:space="preserve">Planet </w:t>
      </w:r>
      <w:r>
        <w:rPr>
          <w:rFonts w:ascii="Arial" w:hAnsi="Arial" w:cs="Arial"/>
        </w:rPr>
        <w:t xml:space="preserve">(X3), </w:t>
      </w:r>
      <w:r w:rsidRPr="00D56F97">
        <w:rPr>
          <w:rFonts w:ascii="Arial" w:hAnsi="Arial" w:cs="Arial"/>
        </w:rPr>
        <w:t>dan</w:t>
      </w:r>
      <w:r>
        <w:rPr>
          <w:rFonts w:ascii="Arial" w:hAnsi="Arial" w:cs="Arial"/>
        </w:rPr>
        <w:t xml:space="preserve"> </w:t>
      </w:r>
      <w:r>
        <w:rPr>
          <w:rFonts w:ascii="Arial" w:hAnsi="Arial" w:cs="Arial"/>
        </w:rPr>
        <w:lastRenderedPageBreak/>
        <w:t xml:space="preserve">Keunggulan Bersaing (Y) dengan indikator </w:t>
      </w:r>
      <w:r>
        <w:rPr>
          <w:rFonts w:ascii="Arial" w:hAnsi="Arial" w:cs="Arial"/>
          <w:i/>
        </w:rPr>
        <w:t>Cost Leadership</w:t>
      </w:r>
      <w:r>
        <w:rPr>
          <w:rFonts w:ascii="Arial" w:hAnsi="Arial" w:cs="Arial"/>
        </w:rPr>
        <w:t xml:space="preserve"> (Y1), Diferensiasi (Y2), Fokus (Y3).</w:t>
      </w:r>
    </w:p>
    <w:p w:rsidR="00D87EAF" w:rsidRPr="00DB641C" w:rsidRDefault="00D87EAF" w:rsidP="00D87EAF">
      <w:pPr>
        <w:pStyle w:val="ListParagraph"/>
        <w:numPr>
          <w:ilvl w:val="0"/>
          <w:numId w:val="41"/>
        </w:numPr>
        <w:spacing w:after="0" w:line="480" w:lineRule="auto"/>
        <w:ind w:left="360"/>
        <w:jc w:val="both"/>
        <w:rPr>
          <w:rFonts w:ascii="Arial" w:hAnsi="Arial" w:cs="Arial"/>
          <w:lang w:val="en-US"/>
        </w:rPr>
      </w:pPr>
      <w:r w:rsidRPr="00754FBB">
        <w:rPr>
          <w:rFonts w:ascii="Arial" w:hAnsi="Arial" w:cs="Arial"/>
          <w:i/>
          <w:iCs/>
          <w:lang w:val="en-US"/>
        </w:rPr>
        <w:t xml:space="preserve">A Measurement Model </w:t>
      </w:r>
      <w:r w:rsidRPr="00754FBB">
        <w:rPr>
          <w:rFonts w:ascii="Arial" w:hAnsi="Arial" w:cs="Arial"/>
          <w:lang w:val="en-US"/>
        </w:rPr>
        <w:t xml:space="preserve">atau juga disebut </w:t>
      </w:r>
      <w:r w:rsidRPr="00754FBB">
        <w:rPr>
          <w:rFonts w:ascii="Arial" w:hAnsi="Arial" w:cs="Arial"/>
          <w:i/>
          <w:iCs/>
          <w:lang w:val="en-US"/>
        </w:rPr>
        <w:t xml:space="preserve">outer-model </w:t>
      </w:r>
      <w:r w:rsidRPr="00754FBB">
        <w:rPr>
          <w:rFonts w:ascii="Arial" w:hAnsi="Arial" w:cs="Arial"/>
          <w:lang w:val="en-US"/>
        </w:rPr>
        <w:t xml:space="preserve">menjelaskan hubungan antara konstruksi laten dengan indikator-indikator manifest yang dimilikinya. </w:t>
      </w:r>
      <w:r w:rsidRPr="00754FBB">
        <w:rPr>
          <w:rFonts w:ascii="Arial" w:hAnsi="Arial" w:cs="Arial"/>
          <w:i/>
          <w:iCs/>
          <w:lang w:val="en-US"/>
        </w:rPr>
        <w:t>Outer-model</w:t>
      </w:r>
      <w:r w:rsidRPr="00754FBB">
        <w:rPr>
          <w:rFonts w:ascii="Arial" w:hAnsi="Arial" w:cs="Arial"/>
          <w:lang w:val="en-US"/>
        </w:rPr>
        <w:t xml:space="preserve"> atau model pengukuran mendefinisikan bagaimana setiap blok indikator berhubungan dengan variabel latennya. Perancangan model pengukuran menentukan sifat indikator dari masing-masing variabel laten,</w:t>
      </w:r>
      <w:r>
        <w:rPr>
          <w:rFonts w:ascii="Arial" w:hAnsi="Arial" w:cs="Arial"/>
          <w:lang w:val="en-US"/>
        </w:rPr>
        <w:t xml:space="preserve"> apakah reflektif atau formatif.</w:t>
      </w:r>
    </w:p>
    <w:p w:rsidR="00D87EAF" w:rsidRDefault="00D87EAF" w:rsidP="00D87EAF">
      <w:pPr>
        <w:pStyle w:val="ListParagraph"/>
        <w:numPr>
          <w:ilvl w:val="0"/>
          <w:numId w:val="38"/>
        </w:numPr>
        <w:spacing w:after="0" w:line="480" w:lineRule="auto"/>
        <w:ind w:left="709" w:hanging="709"/>
        <w:jc w:val="both"/>
        <w:rPr>
          <w:rFonts w:ascii="Arial" w:hAnsi="Arial" w:cs="Arial"/>
          <w:b/>
        </w:rPr>
      </w:pPr>
      <w:r>
        <w:rPr>
          <w:rFonts w:ascii="Arial" w:hAnsi="Arial" w:cs="Arial"/>
          <w:b/>
        </w:rPr>
        <w:t>Tahapan Analisis SEM-PLS</w:t>
      </w:r>
    </w:p>
    <w:p w:rsidR="00D87EAF" w:rsidRDefault="00D87EAF" w:rsidP="00D87EAF">
      <w:pPr>
        <w:spacing w:after="0" w:line="480" w:lineRule="auto"/>
        <w:ind w:firstLine="709"/>
        <w:jc w:val="both"/>
        <w:rPr>
          <w:rFonts w:ascii="Arial" w:hAnsi="Arial" w:cs="Arial"/>
          <w:lang w:val="en-US"/>
        </w:rPr>
      </w:pPr>
      <w:r>
        <w:rPr>
          <w:rFonts w:ascii="Arial" w:hAnsi="Arial" w:cs="Arial"/>
          <w:lang w:val="en-US"/>
        </w:rPr>
        <w:t xml:space="preserve">Tahapan analisis SEM-PLS dengan </w:t>
      </w:r>
      <w:r>
        <w:rPr>
          <w:rFonts w:ascii="Arial" w:hAnsi="Arial" w:cs="Arial"/>
          <w:i/>
          <w:iCs/>
          <w:lang w:val="en-US"/>
        </w:rPr>
        <w:t xml:space="preserve">software </w:t>
      </w:r>
      <w:r>
        <w:rPr>
          <w:rFonts w:ascii="Arial" w:hAnsi="Arial" w:cs="Arial"/>
          <w:lang w:val="en-US"/>
        </w:rPr>
        <w:t>WarpPLS adalah sebagai berikut:</w:t>
      </w:r>
    </w:p>
    <w:p w:rsidR="00D87EAF" w:rsidRDefault="00D87EAF" w:rsidP="00D87EAF">
      <w:pPr>
        <w:spacing w:after="0" w:line="480" w:lineRule="auto"/>
        <w:jc w:val="both"/>
        <w:rPr>
          <w:rFonts w:ascii="Arial" w:hAnsi="Arial" w:cs="Arial"/>
          <w:lang w:val="en-US"/>
        </w:rPr>
      </w:pPr>
      <w:r>
        <w:rPr>
          <w:rFonts w:ascii="Arial" w:hAnsi="Arial" w:cs="Arial"/>
          <w:noProof/>
          <w:lang w:eastAsia="id-ID"/>
        </w:rPr>
        <mc:AlternateContent>
          <mc:Choice Requires="wps">
            <w:drawing>
              <wp:anchor distT="0" distB="0" distL="114300" distR="114300" simplePos="0" relativeHeight="251694080" behindDoc="0" locked="0" layoutInCell="1" allowOverlap="1" wp14:anchorId="5EBD37A0" wp14:editId="1C0BD676">
                <wp:simplePos x="0" y="0"/>
                <wp:positionH relativeFrom="column">
                  <wp:posOffset>1503045</wp:posOffset>
                </wp:positionH>
                <wp:positionV relativeFrom="paragraph">
                  <wp:posOffset>20955</wp:posOffset>
                </wp:positionV>
                <wp:extent cx="1962150" cy="309880"/>
                <wp:effectExtent l="9525" t="11430" r="9525" b="1206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09880"/>
                        </a:xfrm>
                        <a:prstGeom prst="rect">
                          <a:avLst/>
                        </a:prstGeom>
                        <a:solidFill>
                          <a:srgbClr val="FFFFFF"/>
                        </a:solidFill>
                        <a:ln w="9525">
                          <a:solidFill>
                            <a:srgbClr val="000000"/>
                          </a:solidFill>
                          <a:miter lim="800000"/>
                          <a:headEnd/>
                          <a:tailEnd/>
                        </a:ln>
                      </wps:spPr>
                      <wps:txbx>
                        <w:txbxContent>
                          <w:p w:rsidR="00AD1FA1" w:rsidRPr="00F62065" w:rsidRDefault="00AD1FA1" w:rsidP="00D87EAF">
                            <w:pPr>
                              <w:spacing w:after="0" w:line="240" w:lineRule="auto"/>
                              <w:jc w:val="center"/>
                              <w:rPr>
                                <w:rFonts w:ascii="Arial" w:hAnsi="Arial" w:cs="Arial"/>
                                <w:lang w:val="en-US"/>
                              </w:rPr>
                            </w:pPr>
                            <w:r>
                              <w:rPr>
                                <w:rFonts w:ascii="Arial" w:hAnsi="Arial" w:cs="Arial"/>
                                <w:lang w:val="en-US"/>
                              </w:rPr>
                              <w:t>Konseptual 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D37A0" id="Rectangle 50" o:spid="_x0000_s1057" style="position:absolute;left:0;text-align:left;margin-left:118.35pt;margin-top:1.65pt;width:154.5pt;height:2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">
                <v:textbox>
                  <w:txbxContent>
                    <w:p w:rsidR="00AD1FA1" w:rsidRPr="00F62065" w:rsidRDefault="00AD1FA1" w:rsidP="00D87EAF">
                      <w:pPr>
                        <w:spacing w:after="0" w:line="240" w:lineRule="auto"/>
                        <w:jc w:val="center"/>
                        <w:rPr>
                          <w:rFonts w:ascii="Arial" w:hAnsi="Arial" w:cs="Arial"/>
                          <w:lang w:val="en-US"/>
                        </w:rPr>
                      </w:pPr>
                      <w:r>
                        <w:rPr>
                          <w:rFonts w:ascii="Arial" w:hAnsi="Arial" w:cs="Arial"/>
                          <w:lang w:val="en-US"/>
                        </w:rPr>
                        <w:t>Konseptual Model</w:t>
                      </w:r>
                    </w:p>
                  </w:txbxContent>
                </v:textbox>
              </v:rect>
            </w:pict>
          </mc:Fallback>
        </mc:AlternateContent>
      </w:r>
    </w:p>
    <w:p w:rsidR="00D87EAF" w:rsidRDefault="00D87EAF" w:rsidP="00D87EAF">
      <w:pPr>
        <w:spacing w:after="0" w:line="480" w:lineRule="auto"/>
        <w:jc w:val="both"/>
        <w:rPr>
          <w:rFonts w:ascii="Arial" w:hAnsi="Arial" w:cs="Arial"/>
          <w:lang w:val="en-US"/>
        </w:rPr>
      </w:pPr>
      <w:r>
        <w:rPr>
          <w:rFonts w:ascii="Arial" w:hAnsi="Arial" w:cs="Arial"/>
          <w:noProof/>
          <w:lang w:eastAsia="id-ID"/>
        </w:rPr>
        <mc:AlternateContent>
          <mc:Choice Requires="wps">
            <w:drawing>
              <wp:anchor distT="0" distB="0" distL="114300" distR="114300" simplePos="0" relativeHeight="251695104" behindDoc="0" locked="0" layoutInCell="1" allowOverlap="1" wp14:anchorId="0D2F1E79" wp14:editId="63B0C4DF">
                <wp:simplePos x="0" y="0"/>
                <wp:positionH relativeFrom="column">
                  <wp:posOffset>1503045</wp:posOffset>
                </wp:positionH>
                <wp:positionV relativeFrom="paragraph">
                  <wp:posOffset>175895</wp:posOffset>
                </wp:positionV>
                <wp:extent cx="1962150" cy="457200"/>
                <wp:effectExtent l="9525" t="11430" r="9525" b="762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57200"/>
                        </a:xfrm>
                        <a:prstGeom prst="rect">
                          <a:avLst/>
                        </a:prstGeom>
                        <a:solidFill>
                          <a:srgbClr val="FFFFFF"/>
                        </a:solidFill>
                        <a:ln w="9525">
                          <a:solidFill>
                            <a:srgbClr val="000000"/>
                          </a:solidFill>
                          <a:miter lim="800000"/>
                          <a:headEnd/>
                          <a:tailEnd/>
                        </a:ln>
                      </wps:spPr>
                      <wps:txbx>
                        <w:txbxContent>
                          <w:p w:rsidR="00AD1FA1" w:rsidRPr="00F62065" w:rsidRDefault="00AD1FA1" w:rsidP="00D87EAF">
                            <w:pPr>
                              <w:jc w:val="center"/>
                              <w:rPr>
                                <w:rFonts w:ascii="Arial" w:hAnsi="Arial" w:cs="Arial"/>
                                <w:lang w:val="en-US"/>
                              </w:rPr>
                            </w:pPr>
                            <w:r>
                              <w:rPr>
                                <w:rFonts w:ascii="Arial" w:hAnsi="Arial" w:cs="Arial"/>
                                <w:lang w:val="en-US"/>
                              </w:rPr>
                              <w:t>Menentukan Metoda Analisis Algoritma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F1E79" id="Rectangle 51" o:spid="_x0000_s1058" style="position:absolute;left:0;text-align:left;margin-left:118.35pt;margin-top:13.85pt;width:154.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">
                <v:textbox>
                  <w:txbxContent>
                    <w:p w:rsidR="00AD1FA1" w:rsidRPr="00F62065" w:rsidRDefault="00AD1FA1" w:rsidP="00D87EAF">
                      <w:pPr>
                        <w:jc w:val="center"/>
                        <w:rPr>
                          <w:rFonts w:ascii="Arial" w:hAnsi="Arial" w:cs="Arial"/>
                          <w:lang w:val="en-US"/>
                        </w:rPr>
                      </w:pPr>
                      <w:r>
                        <w:rPr>
                          <w:rFonts w:ascii="Arial" w:hAnsi="Arial" w:cs="Arial"/>
                          <w:lang w:val="en-US"/>
                        </w:rPr>
                        <w:t>Menentukan Metoda Analisis Algoritma</w:t>
                      </w:r>
                    </w:p>
                  </w:txbxContent>
                </v:textbox>
              </v:rect>
            </w:pict>
          </mc:Fallback>
        </mc:AlternateContent>
      </w:r>
      <w:r>
        <w:rPr>
          <w:rFonts w:ascii="Arial" w:hAnsi="Arial" w:cs="Arial"/>
          <w:noProof/>
          <w:lang w:eastAsia="id-ID"/>
        </w:rPr>
        <mc:AlternateContent>
          <mc:Choice Requires="wps">
            <w:drawing>
              <wp:anchor distT="0" distB="0" distL="114300" distR="114300" simplePos="0" relativeHeight="251699200" behindDoc="0" locked="0" layoutInCell="1" allowOverlap="1" wp14:anchorId="0F7D92B4" wp14:editId="5F71C840">
                <wp:simplePos x="0" y="0"/>
                <wp:positionH relativeFrom="column">
                  <wp:posOffset>2493645</wp:posOffset>
                </wp:positionH>
                <wp:positionV relativeFrom="paragraph">
                  <wp:posOffset>23495</wp:posOffset>
                </wp:positionV>
                <wp:extent cx="0" cy="142875"/>
                <wp:effectExtent l="57150" t="11430" r="57150" b="1714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1814C" id="Straight Arrow Connector 52" o:spid="_x0000_s1026" type="#_x0000_t32" style="position:absolute;margin-left:196.35pt;margin-top:1.85pt;width:0;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">
                <v:stroke endarrow="block"/>
              </v:shape>
            </w:pict>
          </mc:Fallback>
        </mc:AlternateContent>
      </w:r>
    </w:p>
    <w:p w:rsidR="00D87EAF" w:rsidRDefault="00D87EAF" w:rsidP="00D87EAF">
      <w:pPr>
        <w:spacing w:after="0" w:line="480" w:lineRule="auto"/>
        <w:jc w:val="both"/>
        <w:rPr>
          <w:rFonts w:ascii="Arial" w:hAnsi="Arial" w:cs="Arial"/>
          <w:lang w:val="en-US"/>
        </w:rPr>
      </w:pPr>
      <w:r>
        <w:rPr>
          <w:rFonts w:ascii="Arial" w:hAnsi="Arial" w:cs="Arial"/>
          <w:noProof/>
          <w:lang w:eastAsia="id-ID"/>
        </w:rPr>
        <mc:AlternateContent>
          <mc:Choice Requires="wps">
            <w:drawing>
              <wp:anchor distT="0" distB="0" distL="114300" distR="114300" simplePos="0" relativeHeight="251700224" behindDoc="0" locked="0" layoutInCell="1" allowOverlap="1" wp14:anchorId="2B1C1651" wp14:editId="6F90FDCF">
                <wp:simplePos x="0" y="0"/>
                <wp:positionH relativeFrom="column">
                  <wp:posOffset>2493645</wp:posOffset>
                </wp:positionH>
                <wp:positionV relativeFrom="paragraph">
                  <wp:posOffset>321310</wp:posOffset>
                </wp:positionV>
                <wp:extent cx="0" cy="142875"/>
                <wp:effectExtent l="57150" t="11430" r="57150" b="1714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CA5C7" id="Straight Arrow Connector 53" o:spid="_x0000_s1026" type="#_x0000_t32" style="position:absolute;margin-left:196.35pt;margin-top:25.3pt;width:0;height:1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">
                <v:stroke endarrow="block"/>
              </v:shape>
            </w:pict>
          </mc:Fallback>
        </mc:AlternateContent>
      </w:r>
    </w:p>
    <w:p w:rsidR="00D87EAF" w:rsidRDefault="00D87EAF" w:rsidP="00D87EAF">
      <w:pPr>
        <w:spacing w:after="0" w:line="480" w:lineRule="auto"/>
        <w:jc w:val="both"/>
        <w:rPr>
          <w:rFonts w:ascii="Arial" w:hAnsi="Arial" w:cs="Arial"/>
          <w:lang w:val="en-US"/>
        </w:rPr>
      </w:pPr>
      <w:r>
        <w:rPr>
          <w:rFonts w:ascii="Arial" w:hAnsi="Arial" w:cs="Arial"/>
          <w:noProof/>
          <w:lang w:eastAsia="id-ID"/>
        </w:rPr>
        <mc:AlternateContent>
          <mc:Choice Requires="wps">
            <w:drawing>
              <wp:anchor distT="0" distB="0" distL="114300" distR="114300" simplePos="0" relativeHeight="251696128" behindDoc="0" locked="0" layoutInCell="1" allowOverlap="1" wp14:anchorId="2865ECFB" wp14:editId="6941198B">
                <wp:simplePos x="0" y="0"/>
                <wp:positionH relativeFrom="column">
                  <wp:posOffset>1503045</wp:posOffset>
                </wp:positionH>
                <wp:positionV relativeFrom="paragraph">
                  <wp:posOffset>142875</wp:posOffset>
                </wp:positionV>
                <wp:extent cx="1962150" cy="457200"/>
                <wp:effectExtent l="9525" t="11430" r="9525" b="762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57200"/>
                        </a:xfrm>
                        <a:prstGeom prst="rect">
                          <a:avLst/>
                        </a:prstGeom>
                        <a:solidFill>
                          <a:srgbClr val="FFFFFF"/>
                        </a:solidFill>
                        <a:ln w="9525">
                          <a:solidFill>
                            <a:srgbClr val="000000"/>
                          </a:solidFill>
                          <a:miter lim="800000"/>
                          <a:headEnd/>
                          <a:tailEnd/>
                        </a:ln>
                      </wps:spPr>
                      <wps:txbx>
                        <w:txbxContent>
                          <w:p w:rsidR="00AD1FA1" w:rsidRPr="000826C8" w:rsidRDefault="00AD1FA1" w:rsidP="00D87EAF">
                            <w:pPr>
                              <w:jc w:val="center"/>
                              <w:rPr>
                                <w:rFonts w:ascii="Arial" w:hAnsi="Arial" w:cs="Arial"/>
                                <w:lang w:val="en-US"/>
                              </w:rPr>
                            </w:pPr>
                            <w:r>
                              <w:rPr>
                                <w:rFonts w:ascii="Arial" w:hAnsi="Arial" w:cs="Arial"/>
                                <w:lang w:val="en-US"/>
                              </w:rPr>
                              <w:t xml:space="preserve">Menentukan Metoda </w:t>
                            </w:r>
                            <w:r>
                              <w:rPr>
                                <w:rFonts w:ascii="Arial" w:hAnsi="Arial" w:cs="Arial"/>
                                <w:i/>
                                <w:iCs/>
                                <w:lang w:val="en-US"/>
                              </w:rPr>
                              <w:t>Resampling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5ECFB" id="Rectangle 54" o:spid="_x0000_s1059" style="position:absolute;left:0;text-align:left;margin-left:118.35pt;margin-top:11.25pt;width:154.5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">
                <v:textbox>
                  <w:txbxContent>
                    <w:p w:rsidR="00AD1FA1" w:rsidRPr="000826C8" w:rsidRDefault="00AD1FA1" w:rsidP="00D87EAF">
                      <w:pPr>
                        <w:jc w:val="center"/>
                        <w:rPr>
                          <w:rFonts w:ascii="Arial" w:hAnsi="Arial" w:cs="Arial"/>
                          <w:lang w:val="en-US"/>
                        </w:rPr>
                      </w:pPr>
                      <w:r>
                        <w:rPr>
                          <w:rFonts w:ascii="Arial" w:hAnsi="Arial" w:cs="Arial"/>
                          <w:lang w:val="en-US"/>
                        </w:rPr>
                        <w:t xml:space="preserve">Menentukan Metoda </w:t>
                      </w:r>
                      <w:r>
                        <w:rPr>
                          <w:rFonts w:ascii="Arial" w:hAnsi="Arial" w:cs="Arial"/>
                          <w:i/>
                          <w:iCs/>
                          <w:lang w:val="en-US"/>
                        </w:rPr>
                        <w:t>Resampling</w:t>
                      </w:r>
                    </w:p>
                  </w:txbxContent>
                </v:textbox>
              </v:rect>
            </w:pict>
          </mc:Fallback>
        </mc:AlternateContent>
      </w:r>
    </w:p>
    <w:p w:rsidR="00D87EAF" w:rsidRDefault="00D87EAF" w:rsidP="00D87EAF">
      <w:pPr>
        <w:spacing w:after="0" w:line="480" w:lineRule="auto"/>
        <w:jc w:val="both"/>
        <w:rPr>
          <w:rFonts w:ascii="Arial" w:hAnsi="Arial" w:cs="Arial"/>
          <w:lang w:val="en-US"/>
        </w:rPr>
      </w:pPr>
      <w:r>
        <w:rPr>
          <w:rFonts w:ascii="Arial" w:hAnsi="Arial" w:cs="Arial"/>
          <w:noProof/>
          <w:lang w:eastAsia="id-ID"/>
        </w:rPr>
        <mc:AlternateContent>
          <mc:Choice Requires="wps">
            <w:drawing>
              <wp:anchor distT="0" distB="0" distL="114300" distR="114300" simplePos="0" relativeHeight="251701248" behindDoc="0" locked="0" layoutInCell="1" allowOverlap="1" wp14:anchorId="017DEAD4" wp14:editId="56A667C2">
                <wp:simplePos x="0" y="0"/>
                <wp:positionH relativeFrom="column">
                  <wp:posOffset>2493645</wp:posOffset>
                </wp:positionH>
                <wp:positionV relativeFrom="paragraph">
                  <wp:posOffset>278765</wp:posOffset>
                </wp:positionV>
                <wp:extent cx="0" cy="142875"/>
                <wp:effectExtent l="57150" t="11430" r="57150" b="1714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D6E81" id="Straight Arrow Connector 55" o:spid="_x0000_s1026" type="#_x0000_t32" style="position:absolute;margin-left:196.35pt;margin-top:21.95pt;width:0;height:1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">
                <v:stroke endarrow="block"/>
              </v:shape>
            </w:pict>
          </mc:Fallback>
        </mc:AlternateContent>
      </w:r>
    </w:p>
    <w:p w:rsidR="00D87EAF" w:rsidRDefault="00D87EAF" w:rsidP="00D87EAF">
      <w:pPr>
        <w:spacing w:after="0" w:line="480" w:lineRule="auto"/>
        <w:jc w:val="both"/>
        <w:rPr>
          <w:rFonts w:ascii="Arial" w:hAnsi="Arial" w:cs="Arial"/>
          <w:lang w:val="en-US"/>
        </w:rPr>
      </w:pPr>
      <w:r>
        <w:rPr>
          <w:rFonts w:ascii="Arial" w:hAnsi="Arial" w:cs="Arial"/>
          <w:noProof/>
          <w:lang w:eastAsia="id-ID"/>
        </w:rPr>
        <mc:AlternateContent>
          <mc:Choice Requires="wps">
            <w:drawing>
              <wp:anchor distT="0" distB="0" distL="114300" distR="114300" simplePos="0" relativeHeight="251698176" behindDoc="0" locked="0" layoutInCell="1" allowOverlap="1" wp14:anchorId="48E765C7" wp14:editId="70386299">
                <wp:simplePos x="0" y="0"/>
                <wp:positionH relativeFrom="column">
                  <wp:posOffset>1503045</wp:posOffset>
                </wp:positionH>
                <wp:positionV relativeFrom="paragraph">
                  <wp:posOffset>562610</wp:posOffset>
                </wp:positionV>
                <wp:extent cx="1962150" cy="281305"/>
                <wp:effectExtent l="9525" t="6985" r="9525" b="698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81305"/>
                        </a:xfrm>
                        <a:prstGeom prst="rect">
                          <a:avLst/>
                        </a:prstGeom>
                        <a:solidFill>
                          <a:srgbClr val="FFFFFF"/>
                        </a:solidFill>
                        <a:ln w="9525">
                          <a:solidFill>
                            <a:srgbClr val="000000"/>
                          </a:solidFill>
                          <a:miter lim="800000"/>
                          <a:headEnd/>
                          <a:tailEnd/>
                        </a:ln>
                      </wps:spPr>
                      <wps:txbx>
                        <w:txbxContent>
                          <w:p w:rsidR="00AD1FA1" w:rsidRPr="00F62065" w:rsidRDefault="00AD1FA1" w:rsidP="00D87EAF">
                            <w:pPr>
                              <w:jc w:val="center"/>
                              <w:rPr>
                                <w:rFonts w:ascii="Arial" w:hAnsi="Arial" w:cs="Arial"/>
                                <w:lang w:val="en-US"/>
                              </w:rPr>
                            </w:pPr>
                            <w:r>
                              <w:rPr>
                                <w:rFonts w:ascii="Arial" w:hAnsi="Arial" w:cs="Arial"/>
                                <w:lang w:val="en-US"/>
                              </w:rPr>
                              <w:t>Evaluasi 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765C7" id="Rectangle 56" o:spid="_x0000_s1060" style="position:absolute;left:0;text-align:left;margin-left:118.35pt;margin-top:44.3pt;width:154.5pt;height:2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">
                <v:textbox>
                  <w:txbxContent>
                    <w:p w:rsidR="00AD1FA1" w:rsidRPr="00F62065" w:rsidRDefault="00AD1FA1" w:rsidP="00D87EAF">
                      <w:pPr>
                        <w:jc w:val="center"/>
                        <w:rPr>
                          <w:rFonts w:ascii="Arial" w:hAnsi="Arial" w:cs="Arial"/>
                          <w:lang w:val="en-US"/>
                        </w:rPr>
                      </w:pPr>
                      <w:r>
                        <w:rPr>
                          <w:rFonts w:ascii="Arial" w:hAnsi="Arial" w:cs="Arial"/>
                          <w:lang w:val="en-US"/>
                        </w:rPr>
                        <w:t>Evaluasi Model</w:t>
                      </w:r>
                    </w:p>
                  </w:txbxContent>
                </v:textbox>
              </v:rect>
            </w:pict>
          </mc:Fallback>
        </mc:AlternateContent>
      </w:r>
      <w:r>
        <w:rPr>
          <w:rFonts w:ascii="Arial" w:hAnsi="Arial" w:cs="Arial"/>
          <w:noProof/>
          <w:lang w:eastAsia="id-ID"/>
        </w:rPr>
        <mc:AlternateContent>
          <mc:Choice Requires="wps">
            <w:drawing>
              <wp:anchor distT="0" distB="0" distL="114300" distR="114300" simplePos="0" relativeHeight="251702272" behindDoc="0" locked="0" layoutInCell="1" allowOverlap="1" wp14:anchorId="3E2B8995" wp14:editId="2749F8AA">
                <wp:simplePos x="0" y="0"/>
                <wp:positionH relativeFrom="column">
                  <wp:posOffset>2493645</wp:posOffset>
                </wp:positionH>
                <wp:positionV relativeFrom="paragraph">
                  <wp:posOffset>419735</wp:posOffset>
                </wp:positionV>
                <wp:extent cx="0" cy="142875"/>
                <wp:effectExtent l="57150" t="6985" r="57150" b="2159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03BC6" id="Straight Arrow Connector 57" o:spid="_x0000_s1026" type="#_x0000_t32" style="position:absolute;margin-left:196.35pt;margin-top:33.05pt;width:0;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">
                <v:stroke endarrow="block"/>
              </v:shape>
            </w:pict>
          </mc:Fallback>
        </mc:AlternateContent>
      </w:r>
      <w:r>
        <w:rPr>
          <w:rFonts w:ascii="Arial" w:hAnsi="Arial" w:cs="Arial"/>
          <w:noProof/>
          <w:lang w:eastAsia="id-ID"/>
        </w:rPr>
        <mc:AlternateContent>
          <mc:Choice Requires="wps">
            <w:drawing>
              <wp:anchor distT="0" distB="0" distL="114300" distR="114300" simplePos="0" relativeHeight="251697152" behindDoc="0" locked="0" layoutInCell="1" allowOverlap="1" wp14:anchorId="5BD55BEF" wp14:editId="2334D949">
                <wp:simplePos x="0" y="0"/>
                <wp:positionH relativeFrom="column">
                  <wp:posOffset>1503045</wp:posOffset>
                </wp:positionH>
                <wp:positionV relativeFrom="paragraph">
                  <wp:posOffset>109855</wp:posOffset>
                </wp:positionV>
                <wp:extent cx="1962150" cy="309880"/>
                <wp:effectExtent l="9525" t="11430" r="9525" b="1206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09880"/>
                        </a:xfrm>
                        <a:prstGeom prst="rect">
                          <a:avLst/>
                        </a:prstGeom>
                        <a:solidFill>
                          <a:srgbClr val="FFFFFF"/>
                        </a:solidFill>
                        <a:ln w="9525">
                          <a:solidFill>
                            <a:srgbClr val="000000"/>
                          </a:solidFill>
                          <a:miter lim="800000"/>
                          <a:headEnd/>
                          <a:tailEnd/>
                        </a:ln>
                      </wps:spPr>
                      <wps:txbx>
                        <w:txbxContent>
                          <w:p w:rsidR="00AD1FA1" w:rsidRPr="00F62065" w:rsidRDefault="00AD1FA1" w:rsidP="00D87EAF">
                            <w:pPr>
                              <w:jc w:val="center"/>
                              <w:rPr>
                                <w:rFonts w:ascii="Arial" w:hAnsi="Arial" w:cs="Arial"/>
                                <w:lang w:val="en-US"/>
                              </w:rPr>
                            </w:pPr>
                            <w:r>
                              <w:rPr>
                                <w:rFonts w:ascii="Arial" w:hAnsi="Arial" w:cs="Arial"/>
                                <w:lang w:val="en-US"/>
                              </w:rPr>
                              <w:t xml:space="preserve">Menggambar Diagram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55BEF" id="Rectangle 58" o:spid="_x0000_s1061" style="position:absolute;left:0;text-align:left;margin-left:118.35pt;margin-top:8.65pt;width:154.5pt;height:2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">
                <v:textbox>
                  <w:txbxContent>
                    <w:p w:rsidR="00AD1FA1" w:rsidRPr="00F62065" w:rsidRDefault="00AD1FA1" w:rsidP="00D87EAF">
                      <w:pPr>
                        <w:jc w:val="center"/>
                        <w:rPr>
                          <w:rFonts w:ascii="Arial" w:hAnsi="Arial" w:cs="Arial"/>
                          <w:lang w:val="en-US"/>
                        </w:rPr>
                      </w:pPr>
                      <w:r>
                        <w:rPr>
                          <w:rFonts w:ascii="Arial" w:hAnsi="Arial" w:cs="Arial"/>
                          <w:lang w:val="en-US"/>
                        </w:rPr>
                        <w:t xml:space="preserve">Menggambar Diagram </w:t>
                      </w:r>
                    </w:p>
                  </w:txbxContent>
                </v:textbox>
              </v:rect>
            </w:pict>
          </mc:Fallback>
        </mc:AlternateContent>
      </w:r>
    </w:p>
    <w:p w:rsidR="00D87EAF" w:rsidRDefault="00D87EAF" w:rsidP="00D87EAF">
      <w:pPr>
        <w:spacing w:after="0" w:line="480" w:lineRule="auto"/>
        <w:jc w:val="both"/>
        <w:rPr>
          <w:rFonts w:ascii="Arial" w:hAnsi="Arial" w:cs="Arial"/>
          <w:lang w:val="en-US"/>
        </w:rPr>
      </w:pPr>
    </w:p>
    <w:p w:rsidR="00D87EAF" w:rsidRDefault="00D87EAF" w:rsidP="00D87EAF">
      <w:pPr>
        <w:spacing w:after="0" w:line="480" w:lineRule="auto"/>
        <w:jc w:val="both"/>
        <w:rPr>
          <w:rFonts w:ascii="Arial" w:hAnsi="Arial" w:cs="Arial"/>
          <w:lang w:val="en-US"/>
        </w:rPr>
      </w:pPr>
      <w:r>
        <w:rPr>
          <w:rFonts w:ascii="Arial" w:hAnsi="Arial" w:cs="Arial"/>
          <w:noProof/>
          <w:lang w:eastAsia="id-ID"/>
        </w:rPr>
        <mc:AlternateContent>
          <mc:Choice Requires="wps">
            <w:drawing>
              <wp:anchor distT="0" distB="0" distL="114300" distR="114300" simplePos="0" relativeHeight="251703296" behindDoc="0" locked="0" layoutInCell="1" allowOverlap="1" wp14:anchorId="3D8089DB" wp14:editId="07356337">
                <wp:simplePos x="0" y="0"/>
                <wp:positionH relativeFrom="column">
                  <wp:posOffset>302895</wp:posOffset>
                </wp:positionH>
                <wp:positionV relativeFrom="paragraph">
                  <wp:posOffset>247650</wp:posOffset>
                </wp:positionV>
                <wp:extent cx="4543425" cy="285750"/>
                <wp:effectExtent l="0" t="0" r="28575" b="1905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285750"/>
                        </a:xfrm>
                        <a:prstGeom prst="rect">
                          <a:avLst/>
                        </a:prstGeom>
                        <a:solidFill>
                          <a:srgbClr val="FFFFFF"/>
                        </a:solidFill>
                        <a:ln w="9525">
                          <a:solidFill>
                            <a:srgbClr val="FFFFFF"/>
                          </a:solidFill>
                          <a:miter lim="800000"/>
                          <a:headEnd/>
                          <a:tailEnd/>
                        </a:ln>
                      </wps:spPr>
                      <wps:txbx>
                        <w:txbxContent>
                          <w:p w:rsidR="00AD1FA1" w:rsidRPr="000D4301" w:rsidRDefault="00AD1FA1" w:rsidP="00D87EAF">
                            <w:pPr>
                              <w:rPr>
                                <w:rFonts w:ascii="Arial" w:hAnsi="Arial" w:cs="Arial"/>
                                <w:lang w:val="en-US"/>
                              </w:rPr>
                            </w:pPr>
                            <w:r w:rsidRPr="000D4301">
                              <w:rPr>
                                <w:rFonts w:ascii="Arial" w:hAnsi="Arial" w:cs="Arial"/>
                                <w:b/>
                                <w:bCs/>
                                <w:lang w:val="en-US"/>
                              </w:rPr>
                              <w:t>Gambar 3.1</w:t>
                            </w:r>
                            <w:r w:rsidRPr="000D4301">
                              <w:rPr>
                                <w:rFonts w:ascii="Arial" w:hAnsi="Arial" w:cs="Arial"/>
                                <w:lang w:val="en-US"/>
                              </w:rPr>
                              <w:t xml:space="preserve"> </w:t>
                            </w:r>
                            <w:r w:rsidRPr="002C242F">
                              <w:rPr>
                                <w:rFonts w:ascii="Arial" w:hAnsi="Arial" w:cs="Arial"/>
                                <w:b/>
                                <w:lang w:val="en-US"/>
                              </w:rPr>
                              <w:t>Tahapan Analisis SEM-PLS (Ghozali dan Latan,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089DB" id="Text Box 59" o:spid="_x0000_s1062" type="#_x0000_t202" style="position:absolute;left:0;text-align:left;margin-left:23.85pt;margin-top:19.5pt;width:357.7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" strokecolor="white">
                <v:textbox>
                  <w:txbxContent>
                    <w:p w:rsidR="00AD1FA1" w:rsidRPr="000D4301" w:rsidRDefault="00AD1FA1" w:rsidP="00D87EAF">
                      <w:pPr>
                        <w:rPr>
                          <w:rFonts w:ascii="Arial" w:hAnsi="Arial" w:cs="Arial"/>
                          <w:lang w:val="en-US"/>
                        </w:rPr>
                      </w:pPr>
                      <w:r w:rsidRPr="000D4301">
                        <w:rPr>
                          <w:rFonts w:ascii="Arial" w:hAnsi="Arial" w:cs="Arial"/>
                          <w:b/>
                          <w:bCs/>
                          <w:lang w:val="en-US"/>
                        </w:rPr>
                        <w:t>Gambar 3.1</w:t>
                      </w:r>
                      <w:r w:rsidRPr="000D4301">
                        <w:rPr>
                          <w:rFonts w:ascii="Arial" w:hAnsi="Arial" w:cs="Arial"/>
                          <w:lang w:val="en-US"/>
                        </w:rPr>
                        <w:t xml:space="preserve"> </w:t>
                      </w:r>
                      <w:r w:rsidRPr="002C242F">
                        <w:rPr>
                          <w:rFonts w:ascii="Arial" w:hAnsi="Arial" w:cs="Arial"/>
                          <w:b/>
                          <w:lang w:val="en-US"/>
                        </w:rPr>
                        <w:t>Tahapan Analisis SEM-PLS (Ghozali dan Latan, 2015)</w:t>
                      </w:r>
                    </w:p>
                  </w:txbxContent>
                </v:textbox>
              </v:shape>
            </w:pict>
          </mc:Fallback>
        </mc:AlternateContent>
      </w:r>
    </w:p>
    <w:p w:rsidR="00D87EAF" w:rsidRDefault="00D87EAF" w:rsidP="00D87EAF">
      <w:pPr>
        <w:spacing w:after="0" w:line="480" w:lineRule="auto"/>
        <w:jc w:val="both"/>
        <w:rPr>
          <w:rFonts w:ascii="Arial" w:hAnsi="Arial" w:cs="Arial"/>
          <w:lang w:val="en-US"/>
        </w:rPr>
      </w:pPr>
    </w:p>
    <w:p w:rsidR="00D87EAF" w:rsidRPr="00B45EDC" w:rsidRDefault="00D87EAF" w:rsidP="00D87EAF">
      <w:pPr>
        <w:spacing w:after="0" w:line="480" w:lineRule="auto"/>
        <w:ind w:firstLine="709"/>
        <w:jc w:val="both"/>
        <w:rPr>
          <w:rFonts w:ascii="Arial" w:hAnsi="Arial" w:cs="Arial"/>
        </w:rPr>
      </w:pPr>
      <w:r>
        <w:rPr>
          <w:rFonts w:ascii="Arial" w:hAnsi="Arial" w:cs="Arial"/>
          <w:lang w:val="en-US"/>
        </w:rPr>
        <w:t>Ghozali dan Latan (2015), menyatakan bahwa tahapan analisis menggunakan SEM-PLS setidaknya harus melalui lima tahap, dimana setiap tahapan akan berpengaruh pada tahapan selanjutnya.</w:t>
      </w:r>
      <w:r>
        <w:rPr>
          <w:rFonts w:ascii="Arial" w:hAnsi="Arial" w:cs="Arial"/>
        </w:rPr>
        <w:t xml:space="preserve"> Berikut penjelasan tahapan menggunakan </w:t>
      </w:r>
      <w:r>
        <w:rPr>
          <w:rFonts w:ascii="Arial" w:hAnsi="Arial" w:cs="Arial"/>
          <w:lang w:val="en-US"/>
        </w:rPr>
        <w:t xml:space="preserve">SEM-PLS dengan </w:t>
      </w:r>
      <w:r>
        <w:rPr>
          <w:rFonts w:ascii="Arial" w:hAnsi="Arial" w:cs="Arial"/>
          <w:i/>
          <w:iCs/>
          <w:lang w:val="en-US"/>
        </w:rPr>
        <w:t xml:space="preserve">software </w:t>
      </w:r>
      <w:r>
        <w:rPr>
          <w:rFonts w:ascii="Arial" w:hAnsi="Arial" w:cs="Arial"/>
          <w:lang w:val="en-US"/>
        </w:rPr>
        <w:t>WarpPLS</w:t>
      </w:r>
      <w:r>
        <w:rPr>
          <w:rFonts w:ascii="Arial" w:hAnsi="Arial" w:cs="Arial"/>
        </w:rPr>
        <w:t xml:space="preserve"> :</w:t>
      </w:r>
    </w:p>
    <w:p w:rsidR="00D87EAF" w:rsidRPr="0042568D" w:rsidRDefault="00D87EAF" w:rsidP="00D87EAF">
      <w:pPr>
        <w:numPr>
          <w:ilvl w:val="0"/>
          <w:numId w:val="45"/>
        </w:numPr>
        <w:spacing w:after="0" w:line="480" w:lineRule="auto"/>
        <w:ind w:left="426"/>
        <w:jc w:val="both"/>
        <w:rPr>
          <w:rFonts w:ascii="Arial" w:hAnsi="Arial" w:cs="Arial"/>
          <w:lang w:val="en-US"/>
        </w:rPr>
      </w:pPr>
      <w:r w:rsidRPr="0042568D">
        <w:rPr>
          <w:rFonts w:ascii="Arial" w:hAnsi="Arial" w:cs="Arial"/>
          <w:lang w:val="en-US"/>
        </w:rPr>
        <w:t>Tahap 1 : Konseptual Model</w:t>
      </w:r>
    </w:p>
    <w:p w:rsidR="00D87EAF" w:rsidRPr="000D4301" w:rsidRDefault="00D87EAF" w:rsidP="00D87EAF">
      <w:pPr>
        <w:spacing w:after="0" w:line="480" w:lineRule="auto"/>
        <w:ind w:left="66" w:firstLine="360"/>
        <w:jc w:val="both"/>
        <w:rPr>
          <w:rFonts w:ascii="Arial" w:hAnsi="Arial" w:cs="Arial"/>
          <w:lang w:val="en-US"/>
        </w:rPr>
      </w:pPr>
      <w:r>
        <w:rPr>
          <w:rFonts w:ascii="Arial" w:hAnsi="Arial" w:cs="Arial"/>
          <w:lang w:val="en-US"/>
        </w:rPr>
        <w:t xml:space="preserve">Langkah pertama yaitu konseptual model, pada tahap konseptual ini, peneliti haru mendefinisikan secara konseptual konstruk yang diteliti dengan menentukan </w:t>
      </w:r>
      <w:r>
        <w:rPr>
          <w:rFonts w:ascii="Arial" w:hAnsi="Arial" w:cs="Arial"/>
          <w:lang w:val="en-US"/>
        </w:rPr>
        <w:lastRenderedPageBreak/>
        <w:t xml:space="preserve">dimensionalitiasnya. Selanjutnya, arah kausalitas antar konstruk yang menunjukkan dengan hipotesisnya diamana hipotesisnya harus ditentukan dengan jelas dan indikator pembentuk konstruk laten harus ditentukan apakah berbentuk reflektif atau formatif. </w:t>
      </w:r>
    </w:p>
    <w:p w:rsidR="00D87EAF" w:rsidRDefault="00D87EAF" w:rsidP="00D87EAF">
      <w:pPr>
        <w:numPr>
          <w:ilvl w:val="0"/>
          <w:numId w:val="45"/>
        </w:numPr>
        <w:spacing w:after="0" w:line="480" w:lineRule="auto"/>
        <w:ind w:left="426"/>
        <w:jc w:val="both"/>
        <w:rPr>
          <w:rFonts w:ascii="Arial" w:hAnsi="Arial" w:cs="Arial"/>
          <w:lang w:val="en-US"/>
        </w:rPr>
      </w:pPr>
      <w:r>
        <w:rPr>
          <w:rFonts w:ascii="Arial" w:hAnsi="Arial" w:cs="Arial"/>
          <w:lang w:val="en-US"/>
        </w:rPr>
        <w:t>Tahap 2 : Menentuakan Metoda Analisis Algorithm</w:t>
      </w:r>
    </w:p>
    <w:p w:rsidR="00D87EAF" w:rsidRPr="0014181E" w:rsidRDefault="00D87EAF" w:rsidP="00D87EAF">
      <w:pPr>
        <w:spacing w:after="0" w:line="480" w:lineRule="auto"/>
        <w:ind w:left="66" w:firstLine="360"/>
        <w:jc w:val="both"/>
        <w:rPr>
          <w:rFonts w:ascii="Arial" w:hAnsi="Arial" w:cs="Arial"/>
          <w:lang w:val="en-US"/>
        </w:rPr>
      </w:pPr>
      <w:r>
        <w:rPr>
          <w:rFonts w:ascii="Arial" w:hAnsi="Arial" w:cs="Arial"/>
          <w:lang w:val="en-US"/>
        </w:rPr>
        <w:t xml:space="preserve">Langakah selanjutnya yaitu menentukan algoritma metode analisis, dimana algoritma ini digunakan untuk melakukan estimasi model. WarpsPLS setidaknya menyediakan empat algoritma yang bisa digunakan oleh peneliti yaitu 1) Warp3 PLS </w:t>
      </w:r>
      <w:r>
        <w:rPr>
          <w:rFonts w:ascii="Arial" w:hAnsi="Arial" w:cs="Arial"/>
          <w:i/>
          <w:iCs/>
          <w:lang w:val="en-US"/>
        </w:rPr>
        <w:t>Regression</w:t>
      </w:r>
      <w:r>
        <w:rPr>
          <w:rFonts w:ascii="Arial" w:hAnsi="Arial" w:cs="Arial"/>
          <w:lang w:val="en-US"/>
        </w:rPr>
        <w:t>, 2) W</w:t>
      </w:r>
      <w:r>
        <w:rPr>
          <w:rFonts w:ascii="Arial" w:hAnsi="Arial" w:cs="Arial"/>
        </w:rPr>
        <w:t>a</w:t>
      </w:r>
      <w:r>
        <w:rPr>
          <w:rFonts w:ascii="Arial" w:hAnsi="Arial" w:cs="Arial"/>
          <w:lang w:val="en-US"/>
        </w:rPr>
        <w:t xml:space="preserve">rp2 PLS </w:t>
      </w:r>
      <w:r>
        <w:rPr>
          <w:rFonts w:ascii="Arial" w:hAnsi="Arial" w:cs="Arial"/>
          <w:i/>
          <w:iCs/>
          <w:lang w:val="en-US"/>
        </w:rPr>
        <w:t>Regression</w:t>
      </w:r>
      <w:r>
        <w:rPr>
          <w:rFonts w:ascii="Arial" w:hAnsi="Arial" w:cs="Arial"/>
          <w:lang w:val="en-US"/>
        </w:rPr>
        <w:t xml:space="preserve">, 3) PLS </w:t>
      </w:r>
      <w:r>
        <w:rPr>
          <w:rFonts w:ascii="Arial" w:hAnsi="Arial" w:cs="Arial"/>
          <w:i/>
          <w:iCs/>
          <w:lang w:val="en-US"/>
        </w:rPr>
        <w:t>Regression</w:t>
      </w:r>
      <w:r>
        <w:rPr>
          <w:rFonts w:ascii="Arial" w:hAnsi="Arial" w:cs="Arial"/>
          <w:lang w:val="en-US"/>
        </w:rPr>
        <w:t xml:space="preserve">, dan 4) </w:t>
      </w:r>
      <w:r>
        <w:rPr>
          <w:rFonts w:ascii="Arial" w:hAnsi="Arial" w:cs="Arial"/>
          <w:i/>
          <w:iCs/>
          <w:lang w:val="en-US"/>
        </w:rPr>
        <w:t>Robust Path Analysis</w:t>
      </w:r>
      <w:r>
        <w:rPr>
          <w:rFonts w:ascii="Arial" w:hAnsi="Arial" w:cs="Arial"/>
          <w:lang w:val="en-US"/>
        </w:rPr>
        <w:t xml:space="preserve">. Algoritma analisis </w:t>
      </w:r>
      <w:r>
        <w:rPr>
          <w:rFonts w:ascii="Arial" w:hAnsi="Arial" w:cs="Arial"/>
          <w:i/>
          <w:iCs/>
          <w:lang w:val="en-US"/>
        </w:rPr>
        <w:t xml:space="preserve">inner model </w:t>
      </w:r>
      <w:r>
        <w:rPr>
          <w:rFonts w:ascii="Arial" w:hAnsi="Arial" w:cs="Arial"/>
          <w:lang w:val="en-US"/>
        </w:rPr>
        <w:t xml:space="preserve">adalah metode dan proses perhitungan koefisien jalur, yaitu koefisien pengaruh (hubungan) antar variabel laten. </w:t>
      </w:r>
      <w:r>
        <w:rPr>
          <w:rFonts w:ascii="Arial" w:hAnsi="Arial" w:cs="Arial"/>
          <w:i/>
          <w:iCs/>
          <w:lang w:val="en-US"/>
        </w:rPr>
        <w:t xml:space="preserve"> Software </w:t>
      </w:r>
      <w:r>
        <w:rPr>
          <w:rFonts w:ascii="Arial" w:hAnsi="Arial" w:cs="Arial"/>
          <w:lang w:val="en-US"/>
        </w:rPr>
        <w:t>WarpPLS algoritma ini meliputi : 1) Linier, model hubungan antara variabel laten dan linier, 2) Warp2, hubungan antara variabel laten berbentuk kurva U, dan 3) Warp3, hubungan antara variabel laten berbentuk kurva S.</w:t>
      </w:r>
    </w:p>
    <w:p w:rsidR="00D87EAF" w:rsidRPr="00B43572" w:rsidRDefault="00D87EAF" w:rsidP="00D87EAF">
      <w:pPr>
        <w:numPr>
          <w:ilvl w:val="0"/>
          <w:numId w:val="45"/>
        </w:numPr>
        <w:spacing w:after="0" w:line="480" w:lineRule="auto"/>
        <w:ind w:left="426"/>
        <w:jc w:val="both"/>
        <w:rPr>
          <w:rFonts w:ascii="Arial" w:hAnsi="Arial" w:cs="Arial"/>
          <w:lang w:val="en-US"/>
        </w:rPr>
      </w:pPr>
      <w:r>
        <w:rPr>
          <w:rFonts w:ascii="Arial" w:hAnsi="Arial" w:cs="Arial"/>
          <w:lang w:val="en-US"/>
        </w:rPr>
        <w:t xml:space="preserve">Tahap 3 : Menentukan Metoda </w:t>
      </w:r>
      <w:r>
        <w:rPr>
          <w:rFonts w:ascii="Arial" w:hAnsi="Arial" w:cs="Arial"/>
          <w:i/>
          <w:iCs/>
          <w:lang w:val="en-US"/>
        </w:rPr>
        <w:t>Resampling</w:t>
      </w:r>
    </w:p>
    <w:p w:rsidR="00D87EAF" w:rsidRDefault="00D87EAF" w:rsidP="00D87EAF">
      <w:pPr>
        <w:spacing w:after="0" w:line="480" w:lineRule="auto"/>
        <w:ind w:left="66" w:firstLine="360"/>
        <w:jc w:val="both"/>
        <w:rPr>
          <w:rFonts w:ascii="Arial" w:hAnsi="Arial" w:cs="Arial"/>
          <w:lang w:val="en-US"/>
        </w:rPr>
      </w:pPr>
      <w:r>
        <w:rPr>
          <w:rFonts w:ascii="Arial" w:hAnsi="Arial" w:cs="Arial"/>
          <w:lang w:val="en-US"/>
        </w:rPr>
        <w:t xml:space="preserve">Metode resampling digunakan untuk mengatasi permasalahan jumlah sampel yang relative kecil. Pada umumnya terdapat dua metode resampling yang digunakan peneliti di bidang SEM yaitu </w:t>
      </w:r>
      <w:r>
        <w:rPr>
          <w:rFonts w:ascii="Arial" w:hAnsi="Arial" w:cs="Arial"/>
          <w:i/>
          <w:iCs/>
          <w:lang w:val="en-US"/>
        </w:rPr>
        <w:t xml:space="preserve">bootstrapping </w:t>
      </w:r>
      <w:r>
        <w:rPr>
          <w:rFonts w:ascii="Arial" w:hAnsi="Arial" w:cs="Arial"/>
          <w:lang w:val="en-US"/>
        </w:rPr>
        <w:t xml:space="preserve">dan </w:t>
      </w:r>
      <w:r>
        <w:rPr>
          <w:rFonts w:ascii="Arial" w:hAnsi="Arial" w:cs="Arial"/>
          <w:i/>
          <w:iCs/>
          <w:lang w:val="en-US"/>
        </w:rPr>
        <w:t>jackknifing</w:t>
      </w:r>
      <w:r>
        <w:rPr>
          <w:rFonts w:ascii="Arial" w:hAnsi="Arial" w:cs="Arial"/>
          <w:lang w:val="en-US"/>
        </w:rPr>
        <w:t xml:space="preserve">. Metode </w:t>
      </w:r>
      <w:r>
        <w:rPr>
          <w:rFonts w:ascii="Arial" w:hAnsi="Arial" w:cs="Arial"/>
          <w:i/>
          <w:iCs/>
          <w:lang w:val="en-US"/>
        </w:rPr>
        <w:t xml:space="preserve">resampling jackknifing </w:t>
      </w:r>
      <w:r>
        <w:rPr>
          <w:rFonts w:ascii="Arial" w:hAnsi="Arial" w:cs="Arial"/>
          <w:lang w:val="en-US"/>
        </w:rPr>
        <w:t xml:space="preserve">menggunakan sub sampel dari sampel asli yang dikelompokkan dalam grup untuk melakukan </w:t>
      </w:r>
      <w:r>
        <w:rPr>
          <w:rFonts w:ascii="Arial" w:hAnsi="Arial" w:cs="Arial"/>
          <w:i/>
          <w:iCs/>
          <w:lang w:val="en-US"/>
        </w:rPr>
        <w:t>resampling</w:t>
      </w:r>
      <w:r>
        <w:rPr>
          <w:rFonts w:ascii="Arial" w:hAnsi="Arial" w:cs="Arial"/>
          <w:lang w:val="en-US"/>
        </w:rPr>
        <w:t xml:space="preserve">. Metode </w:t>
      </w:r>
      <w:r>
        <w:rPr>
          <w:rFonts w:ascii="Arial" w:hAnsi="Arial" w:cs="Arial"/>
          <w:i/>
          <w:iCs/>
          <w:lang w:val="en-US"/>
        </w:rPr>
        <w:t xml:space="preserve">bootstrapping </w:t>
      </w:r>
      <w:r>
        <w:rPr>
          <w:rFonts w:ascii="Arial" w:hAnsi="Arial" w:cs="Arial"/>
          <w:lang w:val="en-US"/>
        </w:rPr>
        <w:t xml:space="preserve">menggunakan seluruh sampel asli untuk melakukan </w:t>
      </w:r>
      <w:r>
        <w:rPr>
          <w:rFonts w:ascii="Arial" w:hAnsi="Arial" w:cs="Arial"/>
          <w:i/>
          <w:iCs/>
          <w:lang w:val="en-US"/>
        </w:rPr>
        <w:t xml:space="preserve">resampling </w:t>
      </w:r>
      <w:r>
        <w:rPr>
          <w:rFonts w:ascii="Arial" w:hAnsi="Arial" w:cs="Arial"/>
          <w:lang w:val="en-US"/>
        </w:rPr>
        <w:t>kembali (</w:t>
      </w:r>
      <w:r>
        <w:rPr>
          <w:rFonts w:ascii="Arial" w:hAnsi="Arial" w:cs="Arial"/>
        </w:rPr>
        <w:t>Ghozali dan Latan</w:t>
      </w:r>
      <w:r>
        <w:rPr>
          <w:rFonts w:ascii="Arial" w:hAnsi="Arial" w:cs="Arial"/>
          <w:lang w:val="en-US"/>
        </w:rPr>
        <w:t>, 2012).</w:t>
      </w:r>
    </w:p>
    <w:p w:rsidR="00D87EAF" w:rsidRDefault="00D87EAF" w:rsidP="00D87EAF">
      <w:pPr>
        <w:numPr>
          <w:ilvl w:val="0"/>
          <w:numId w:val="45"/>
        </w:numPr>
        <w:spacing w:after="0" w:line="480" w:lineRule="auto"/>
        <w:ind w:left="426"/>
        <w:jc w:val="both"/>
        <w:rPr>
          <w:rFonts w:ascii="Arial" w:hAnsi="Arial" w:cs="Arial"/>
          <w:lang w:val="en-US"/>
        </w:rPr>
      </w:pPr>
      <w:r>
        <w:rPr>
          <w:rFonts w:ascii="Arial" w:hAnsi="Arial" w:cs="Arial"/>
          <w:lang w:val="en-US"/>
        </w:rPr>
        <w:t>Tahap 4 : Menggambar Diagram Jalur</w:t>
      </w:r>
    </w:p>
    <w:p w:rsidR="00D87EAF" w:rsidRDefault="00D87EAF" w:rsidP="00D87EAF">
      <w:pPr>
        <w:spacing w:after="0" w:line="480" w:lineRule="auto"/>
        <w:ind w:left="66" w:firstLine="360"/>
        <w:jc w:val="both"/>
        <w:rPr>
          <w:rFonts w:ascii="Arial" w:hAnsi="Arial" w:cs="Arial"/>
          <w:lang w:val="en-US"/>
        </w:rPr>
      </w:pPr>
      <w:r>
        <w:rPr>
          <w:rFonts w:ascii="Arial" w:hAnsi="Arial" w:cs="Arial"/>
          <w:lang w:val="en-US"/>
        </w:rPr>
        <w:t xml:space="preserve">Ghozali dan Latan (2015), merekomendasikan untuk menggunakan prosedur nomogram </w:t>
      </w:r>
      <w:r>
        <w:rPr>
          <w:rFonts w:ascii="Arial" w:hAnsi="Arial" w:cs="Arial"/>
          <w:i/>
          <w:iCs/>
          <w:lang w:val="en-US"/>
        </w:rPr>
        <w:t xml:space="preserve">Reticular Action Modeling </w:t>
      </w:r>
      <w:r>
        <w:rPr>
          <w:rFonts w:ascii="Arial" w:hAnsi="Arial" w:cs="Arial"/>
          <w:lang w:val="en-US"/>
        </w:rPr>
        <w:t>(RAM) pada saat menggambar diagram jalur (</w:t>
      </w:r>
      <w:r>
        <w:rPr>
          <w:rFonts w:ascii="Arial" w:hAnsi="Arial" w:cs="Arial"/>
          <w:i/>
          <w:iCs/>
          <w:lang w:val="en-US"/>
        </w:rPr>
        <w:t>Path Diagram</w:t>
      </w:r>
      <w:r>
        <w:rPr>
          <w:rFonts w:ascii="Arial" w:hAnsi="Arial" w:cs="Arial"/>
          <w:lang w:val="en-US"/>
        </w:rPr>
        <w:t>), dengan ketentuan sebagai berikut :</w:t>
      </w:r>
    </w:p>
    <w:p w:rsidR="00D87EAF" w:rsidRDefault="00D87EAF" w:rsidP="00D87EAF">
      <w:pPr>
        <w:numPr>
          <w:ilvl w:val="0"/>
          <w:numId w:val="44"/>
        </w:numPr>
        <w:spacing w:after="0" w:line="480" w:lineRule="auto"/>
        <w:ind w:left="567"/>
        <w:jc w:val="both"/>
        <w:rPr>
          <w:rFonts w:ascii="Arial" w:hAnsi="Arial" w:cs="Arial"/>
          <w:lang w:val="en-US"/>
        </w:rPr>
      </w:pPr>
      <w:r>
        <w:rPr>
          <w:rFonts w:ascii="Arial" w:hAnsi="Arial" w:cs="Arial"/>
          <w:lang w:val="en-US"/>
        </w:rPr>
        <w:t>Variabel laten harus digambar dengan bentuk lingkaran atau bulatan elips</w:t>
      </w:r>
    </w:p>
    <w:p w:rsidR="00D87EAF" w:rsidRDefault="00D87EAF" w:rsidP="00D87EAF">
      <w:pPr>
        <w:numPr>
          <w:ilvl w:val="0"/>
          <w:numId w:val="44"/>
        </w:numPr>
        <w:spacing w:after="0" w:line="480" w:lineRule="auto"/>
        <w:ind w:left="567"/>
        <w:jc w:val="both"/>
        <w:rPr>
          <w:rFonts w:ascii="Arial" w:hAnsi="Arial" w:cs="Arial"/>
          <w:lang w:val="en-US"/>
        </w:rPr>
      </w:pPr>
      <w:r>
        <w:rPr>
          <w:rFonts w:ascii="Arial" w:hAnsi="Arial" w:cs="Arial"/>
          <w:lang w:val="en-US"/>
        </w:rPr>
        <w:lastRenderedPageBreak/>
        <w:t>Indikator harus digambar dengan bentuk kotak</w:t>
      </w:r>
    </w:p>
    <w:p w:rsidR="00D87EAF" w:rsidRDefault="00D87EAF" w:rsidP="00D87EAF">
      <w:pPr>
        <w:numPr>
          <w:ilvl w:val="0"/>
          <w:numId w:val="44"/>
        </w:numPr>
        <w:spacing w:after="0" w:line="480" w:lineRule="auto"/>
        <w:ind w:left="567"/>
        <w:jc w:val="both"/>
        <w:rPr>
          <w:rFonts w:ascii="Arial" w:hAnsi="Arial" w:cs="Arial"/>
          <w:lang w:val="en-US"/>
        </w:rPr>
      </w:pPr>
      <w:r>
        <w:rPr>
          <w:rFonts w:ascii="Arial" w:hAnsi="Arial" w:cs="Arial"/>
          <w:lang w:val="en-US"/>
        </w:rPr>
        <w:t>Hubungan-hubungan asimetri digambarkan dengan arah panah tunggal</w:t>
      </w:r>
    </w:p>
    <w:p w:rsidR="00D87EAF" w:rsidRDefault="00D87EAF" w:rsidP="00D87EAF">
      <w:pPr>
        <w:numPr>
          <w:ilvl w:val="0"/>
          <w:numId w:val="44"/>
        </w:numPr>
        <w:spacing w:after="0" w:line="480" w:lineRule="auto"/>
        <w:ind w:left="567"/>
        <w:jc w:val="both"/>
        <w:rPr>
          <w:rFonts w:ascii="Arial" w:hAnsi="Arial" w:cs="Arial"/>
          <w:lang w:val="en-US"/>
        </w:rPr>
      </w:pPr>
      <w:r>
        <w:rPr>
          <w:rFonts w:ascii="Arial" w:hAnsi="Arial" w:cs="Arial"/>
          <w:lang w:val="en-US"/>
        </w:rPr>
        <w:t xml:space="preserve">Hubungan-hubungan simetris digambarkan dengan arah panah </w:t>
      </w:r>
      <w:r>
        <w:rPr>
          <w:rFonts w:ascii="Arial" w:hAnsi="Arial" w:cs="Arial"/>
          <w:i/>
          <w:iCs/>
          <w:lang w:val="en-US"/>
        </w:rPr>
        <w:t>double</w:t>
      </w:r>
      <w:r>
        <w:rPr>
          <w:rFonts w:ascii="Arial" w:hAnsi="Arial" w:cs="Arial"/>
          <w:lang w:val="en-US"/>
        </w:rPr>
        <w:t>.</w:t>
      </w:r>
    </w:p>
    <w:p w:rsidR="00D87EAF" w:rsidRDefault="00D87EAF" w:rsidP="00D87EAF">
      <w:pPr>
        <w:spacing w:after="0" w:line="480" w:lineRule="auto"/>
        <w:jc w:val="both"/>
        <w:rPr>
          <w:rFonts w:ascii="Arial" w:hAnsi="Arial" w:cs="Arial"/>
          <w:b/>
        </w:rPr>
      </w:pPr>
    </w:p>
    <w:p w:rsidR="00D87EAF" w:rsidRDefault="00D87EAF" w:rsidP="00D87EAF">
      <w:pPr>
        <w:spacing w:after="0" w:line="480" w:lineRule="auto"/>
        <w:jc w:val="both"/>
        <w:rPr>
          <w:rFonts w:ascii="Arial" w:hAnsi="Arial" w:cs="Arial"/>
          <w:b/>
        </w:rPr>
      </w:pPr>
      <w:r>
        <w:rPr>
          <w:noProof/>
          <w:lang w:eastAsia="id-ID"/>
        </w:rPr>
        <mc:AlternateContent>
          <mc:Choice Requires="wps">
            <w:drawing>
              <wp:anchor distT="0" distB="0" distL="114300" distR="114300" simplePos="0" relativeHeight="251712512" behindDoc="0" locked="0" layoutInCell="1" allowOverlap="1" wp14:anchorId="262BE17D" wp14:editId="7C764E33">
                <wp:simplePos x="0" y="0"/>
                <wp:positionH relativeFrom="column">
                  <wp:posOffset>721995</wp:posOffset>
                </wp:positionH>
                <wp:positionV relativeFrom="paragraph">
                  <wp:posOffset>160655</wp:posOffset>
                </wp:positionV>
                <wp:extent cx="447675" cy="295275"/>
                <wp:effectExtent l="0" t="0" r="0" b="0"/>
                <wp:wrapNone/>
                <wp:docPr id="60" name="Rectangle 60"/>
                <wp:cNvGraphicFramePr/>
                <a:graphic xmlns:a="http://schemas.openxmlformats.org/drawingml/2006/main">
                  <a:graphicData uri="http://schemas.microsoft.com/office/word/2010/wordprocessingShape">
                    <wps:wsp>
                      <wps:cNvSpPr/>
                      <wps:spPr>
                        <a:xfrm>
                          <a:off x="0" y="0"/>
                          <a:ext cx="447675"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402E7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2BE17D" id="Rectangle 60" o:spid="_x0000_s1063" style="position:absolute;left:0;text-align:left;margin-left:56.85pt;margin-top:12.65pt;width:35.25pt;height:23.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" filled="f" strokecolor="black [3213]" strokeweight="1pt">
                <v:textbo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402E7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Pr>
          <w:rFonts w:ascii="Arial" w:hAnsi="Arial" w:cs="Arial"/>
          <w:b/>
          <w:noProof/>
          <w:lang w:eastAsia="id-ID"/>
        </w:rPr>
        <mc:AlternateContent>
          <mc:Choice Requires="wps">
            <w:drawing>
              <wp:anchor distT="0" distB="0" distL="114300" distR="114300" simplePos="0" relativeHeight="251709440" behindDoc="0" locked="0" layoutInCell="1" allowOverlap="1" wp14:anchorId="61A2F9E7" wp14:editId="445A0B07">
                <wp:simplePos x="0" y="0"/>
                <wp:positionH relativeFrom="column">
                  <wp:posOffset>1264920</wp:posOffset>
                </wp:positionH>
                <wp:positionV relativeFrom="paragraph">
                  <wp:posOffset>284480</wp:posOffset>
                </wp:positionV>
                <wp:extent cx="247650" cy="733425"/>
                <wp:effectExtent l="38100" t="38100" r="19050" b="28575"/>
                <wp:wrapNone/>
                <wp:docPr id="61" name="Straight Arrow Connector 61"/>
                <wp:cNvGraphicFramePr/>
                <a:graphic xmlns:a="http://schemas.openxmlformats.org/drawingml/2006/main">
                  <a:graphicData uri="http://schemas.microsoft.com/office/word/2010/wordprocessingShape">
                    <wps:wsp>
                      <wps:cNvCnPr/>
                      <wps:spPr>
                        <a:xfrm flipH="1" flipV="1">
                          <a:off x="0" y="0"/>
                          <a:ext cx="247650" cy="733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B6C487" id="Straight Arrow Connector 61" o:spid="_x0000_s1026" type="#_x0000_t32" style="position:absolute;margin-left:99.6pt;margin-top:22.4pt;width:19.5pt;height:57.75pt;flip:x 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" strokecolor="black [3213]" strokeweight=".5pt">
                <v:stroke endarrow="block" joinstyle="miter"/>
              </v:shape>
            </w:pict>
          </mc:Fallback>
        </mc:AlternateContent>
      </w:r>
    </w:p>
    <w:p w:rsidR="00D87EAF" w:rsidRDefault="00D87EAF" w:rsidP="00D87EAF">
      <w:pPr>
        <w:spacing w:after="0" w:line="480" w:lineRule="auto"/>
        <w:jc w:val="both"/>
        <w:rPr>
          <w:rFonts w:ascii="Arial" w:hAnsi="Arial" w:cs="Arial"/>
          <w:b/>
        </w:rPr>
      </w:pPr>
      <w:r>
        <w:rPr>
          <w:rFonts w:ascii="Arial" w:hAnsi="Arial" w:cs="Arial"/>
          <w:b/>
          <w:noProof/>
          <w:lang w:eastAsia="id-ID"/>
        </w:rPr>
        <mc:AlternateContent>
          <mc:Choice Requires="wpg">
            <w:drawing>
              <wp:anchor distT="0" distB="0" distL="114300" distR="114300" simplePos="0" relativeHeight="251704320" behindDoc="0" locked="0" layoutInCell="1" allowOverlap="1" wp14:anchorId="4D65EBE6" wp14:editId="5A17C705">
                <wp:simplePos x="0" y="0"/>
                <wp:positionH relativeFrom="column">
                  <wp:posOffset>1512570</wp:posOffset>
                </wp:positionH>
                <wp:positionV relativeFrom="paragraph">
                  <wp:posOffset>86995</wp:posOffset>
                </wp:positionV>
                <wp:extent cx="3390900" cy="990600"/>
                <wp:effectExtent l="0" t="0" r="19050" b="19050"/>
                <wp:wrapNone/>
                <wp:docPr id="62" name="Group 62"/>
                <wp:cNvGraphicFramePr/>
                <a:graphic xmlns:a="http://schemas.openxmlformats.org/drawingml/2006/main">
                  <a:graphicData uri="http://schemas.microsoft.com/office/word/2010/wordprocessingGroup">
                    <wpg:wgp>
                      <wpg:cNvGrpSpPr/>
                      <wpg:grpSpPr>
                        <a:xfrm>
                          <a:off x="0" y="0"/>
                          <a:ext cx="3390900" cy="990600"/>
                          <a:chOff x="2495550" y="466725"/>
                          <a:chExt cx="3390900" cy="990600"/>
                        </a:xfrm>
                      </wpg:grpSpPr>
                      <wps:wsp>
                        <wps:cNvPr id="63" name="Text Box 63"/>
                        <wps:cNvSpPr txBox="1"/>
                        <wps:spPr>
                          <a:xfrm>
                            <a:off x="4105275" y="838200"/>
                            <a:ext cx="885825"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402E74" w:rsidRDefault="00AD1FA1" w:rsidP="00D87EAF">
                              <w:pPr>
                                <w:jc w:val="center"/>
                                <w:rPr>
                                  <w:rFonts w:ascii="Arial" w:hAnsi="Arial" w:cs="Arial"/>
                                  <w:sz w:val="19"/>
                                  <w:szCs w:val="19"/>
                                </w:rPr>
                              </w:pPr>
                              <w:r>
                                <w:rPr>
                                  <w:rFonts w:ascii="Arial" w:hAnsi="Arial" w:cs="Arial"/>
                                  <w:sz w:val="19"/>
                                  <w:szCs w:val="19"/>
                                </w:rPr>
                                <w:t>Keunggulan Bersaing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4" name="Group 64"/>
                        <wpg:cNvGrpSpPr/>
                        <wpg:grpSpPr>
                          <a:xfrm>
                            <a:off x="2495550" y="466725"/>
                            <a:ext cx="3390900" cy="990600"/>
                            <a:chOff x="2495550" y="466725"/>
                            <a:chExt cx="3390900" cy="990600"/>
                          </a:xfrm>
                        </wpg:grpSpPr>
                        <wps:wsp>
                          <wps:cNvPr id="65" name="Text Box 65"/>
                          <wps:cNvSpPr txBox="1"/>
                          <wps:spPr>
                            <a:xfrm>
                              <a:off x="2752726" y="981074"/>
                              <a:ext cx="781050" cy="2286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Pr="00402E74" w:rsidRDefault="00AD1FA1" w:rsidP="00D87EAF">
                                <w:pPr>
                                  <w:jc w:val="center"/>
                                  <w:rPr>
                                    <w:rFonts w:ascii="Arial" w:hAnsi="Arial" w:cs="Arial"/>
                                    <w:sz w:val="19"/>
                                    <w:szCs w:val="19"/>
                                  </w:rPr>
                                </w:pPr>
                                <w:r>
                                  <w:rPr>
                                    <w:rFonts w:ascii="Arial" w:hAnsi="Arial" w:cs="Arial"/>
                                    <w:sz w:val="19"/>
                                    <w:szCs w:val="19"/>
                                  </w:rPr>
                                  <w:t>CSR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6" name="Group 66"/>
                          <wpg:cNvGrpSpPr/>
                          <wpg:grpSpPr>
                            <a:xfrm>
                              <a:off x="2495550" y="466725"/>
                              <a:ext cx="3390900" cy="990600"/>
                              <a:chOff x="2495550" y="466725"/>
                              <a:chExt cx="3390900" cy="990600"/>
                            </a:xfrm>
                          </wpg:grpSpPr>
                          <wps:wsp>
                            <wps:cNvPr id="67" name="Oval 67"/>
                            <wps:cNvSpPr/>
                            <wps:spPr>
                              <a:xfrm>
                                <a:off x="2495550" y="809626"/>
                                <a:ext cx="1228725" cy="552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Oval 68"/>
                            <wps:cNvSpPr/>
                            <wps:spPr>
                              <a:xfrm>
                                <a:off x="3924300" y="619125"/>
                                <a:ext cx="1228725" cy="8382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Straight Arrow Connector 69"/>
                            <wps:cNvCnPr/>
                            <wps:spPr>
                              <a:xfrm>
                                <a:off x="3724275" y="1076325"/>
                                <a:ext cx="2000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Rectangle 70"/>
                            <wps:cNvSpPr/>
                            <wps:spPr>
                              <a:xfrm>
                                <a:off x="5438775" y="466725"/>
                                <a:ext cx="447675"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402E7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5438775" y="904875"/>
                                <a:ext cx="447675"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D65EBE6" id="Group 62" o:spid="_x0000_s1064" style="position:absolute;left:0;text-align:left;margin-left:119.1pt;margin-top:6.85pt;width:267pt;height:78pt;z-index:251704320;mso-width-relative:margin;mso-height-relative:margin" coordorigin="24955,4667" coordsize="33909,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">
                <v:shape id="Text Box 63" o:spid="_x0000_s1065" type="#_x0000_t202" style="position:absolute;left:41052;top:8382;width:885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q0sUA&#10;AADbAAAADwAAAGRycy9kb3ducmV2LnhtbESPQWvCQBSE7wX/w/KEXopubKiV6CpSWi3earTF2yP7&#10;TILZtyG7TeK/dwsFj8PMfMMsVr2pREuNKy0rmIwjEMSZ1SXnCg7px2gGwnlkjZVlUnAlB6vl4GGB&#10;ibYdf1G797kIEHYJKii8rxMpXVaQQTe2NXHwzrYx6INscqkb7ALcVPI5iqbSYMlhocCa3grKLvtf&#10;o+D0lP/sXL85dvFLXL9v2/T1W6dKPQ779RyEp97fw//tT61gGsPfl/A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6rSxQAAANsAAAAPAAAAAAAAAAAAAAAAAJgCAABkcnMv&#10;ZG93bnJldi54bWxQSwUGAAAAAAQABAD1AAAAigMAAAAA&#10;" fillcolor="white [3201]" stroked="f" strokeweight=".5pt">
                  <v:textbox>
                    <w:txbxContent>
                      <w:p w:rsidR="00AD1FA1" w:rsidRPr="00402E74" w:rsidRDefault="00AD1FA1" w:rsidP="00D87EAF">
                        <w:pPr>
                          <w:jc w:val="center"/>
                          <w:rPr>
                            <w:rFonts w:ascii="Arial" w:hAnsi="Arial" w:cs="Arial"/>
                            <w:sz w:val="19"/>
                            <w:szCs w:val="19"/>
                          </w:rPr>
                        </w:pPr>
                        <w:r>
                          <w:rPr>
                            <w:rFonts w:ascii="Arial" w:hAnsi="Arial" w:cs="Arial"/>
                            <w:sz w:val="19"/>
                            <w:szCs w:val="19"/>
                          </w:rPr>
                          <w:t>Keunggulan Bersaing (Y)</w:t>
                        </w:r>
                      </w:p>
                    </w:txbxContent>
                  </v:textbox>
                </v:shape>
                <v:group id="Group 64" o:spid="_x0000_s1066" style="position:absolute;left:24955;top:4667;width:33909;height:9906" coordorigin="24955,4667" coordsize="33909,9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Text Box 65" o:spid="_x0000_s1067" type="#_x0000_t202" style="position:absolute;left:27527;top:9810;width:781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XPcYA&#10;AADbAAAADwAAAGRycy9kb3ducmV2LnhtbESPS2vDMBCE74H+B7GFXkIityEPnCihlLYJudXOg9wW&#10;a2ObWitjqbbz76tCoMdhZr5hVpveVKKlxpWWFTyPIxDEmdUl5woO6cdoAcJ5ZI2VZVJwIweb9cNg&#10;hbG2HX9Rm/hcBAi7GBUU3texlC4ryKAb25o4eFfbGPRBNrnUDXYBbir5EkUzabDksFBgTW8FZd/J&#10;j1FwGebnves/j91kOqnft206P+lUqafH/nUJwlPv/8P39k4rmE3h70v4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KXPcYAAADbAAAADwAAAAAAAAAAAAAAAACYAgAAZHJz&#10;L2Rvd25yZXYueG1sUEsFBgAAAAAEAAQA9QAAAIsDAAAAAA==&#10;" fillcolor="white [3201]" stroked="f" strokeweight=".5pt">
                    <v:textbox>
                      <w:txbxContent>
                        <w:p w:rsidR="00AD1FA1" w:rsidRPr="00402E74" w:rsidRDefault="00AD1FA1" w:rsidP="00D87EAF">
                          <w:pPr>
                            <w:jc w:val="center"/>
                            <w:rPr>
                              <w:rFonts w:ascii="Arial" w:hAnsi="Arial" w:cs="Arial"/>
                              <w:sz w:val="19"/>
                              <w:szCs w:val="19"/>
                            </w:rPr>
                          </w:pPr>
                          <w:r>
                            <w:rPr>
                              <w:rFonts w:ascii="Arial" w:hAnsi="Arial" w:cs="Arial"/>
                              <w:sz w:val="19"/>
                              <w:szCs w:val="19"/>
                            </w:rPr>
                            <w:t>CSR (X)</w:t>
                          </w:r>
                        </w:p>
                      </w:txbxContent>
                    </v:textbox>
                  </v:shape>
                  <v:group id="Group 66" o:spid="_x0000_s1068" style="position:absolute;left:24955;top:4667;width:33909;height:9906" coordorigin="24955,4667" coordsize="33909,9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oval id="Oval 67" o:spid="_x0000_s1069" style="position:absolute;left:24955;top:8096;width:12287;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e18QA&#10;AADbAAAADwAAAGRycy9kb3ducmV2LnhtbESPQWvCQBSE7wX/w/KE3urGCkmNrmLF0B4bzcHjM/tM&#10;gtm3IbvG9N93C4Ueh5n5hllvR9OKgXrXWFYwn0UgiEurG64UFKfs5Q2E88gaW8uk4JscbDeTpzWm&#10;2j44p+HoKxEg7FJUUHvfpVK6siaDbmY74uBdbW/QB9lXUvf4CHDTytcoiqXBhsNCjR3taypvx7tR&#10;oMf8cB5M8pVFt0uxLKrF+6A/lHqejrsVCE+j/w//tT+1gjiB3y/h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QntfEAAAA2wAAAA8AAAAAAAAAAAAAAAAAmAIAAGRycy9k&#10;b3ducmV2LnhtbFBLBQYAAAAABAAEAPUAAACJAwAAAAA=&#10;" filled="f" strokecolor="black [3213]" strokeweight="1pt">
                      <v:stroke joinstyle="miter"/>
                    </v:oval>
                    <v:oval id="Oval 68" o:spid="_x0000_s1070" style="position:absolute;left:39243;top:6191;width:12287;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8KpcAA&#10;AADbAAAADwAAAGRycy9kb3ducmV2LnhtbERPPW/CMBDdK/EfrENiaxxAojSNiQCB2rFAho7X+Egi&#10;4nMUmyT99/WAxPj0vtNsNI3oqXO1ZQXzKAZBXFhdc6kgvxxf1yCcR9bYWCYFf+Qg20xeUky0HfhE&#10;/dmXIoSwS1BB5X2bSOmKigy6yLbEgbvazqAPsCul7nAI4aaRizheSYM1h4YKW9pXVNzOd6NAj6fD&#10;T2/evo/x7Td/z8vlrtefSs2m4/YDhKfRP8UP95dWsApjw5fw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8KpcAAAADbAAAADwAAAAAAAAAAAAAAAACYAgAAZHJzL2Rvd25y&#10;ZXYueG1sUEsFBgAAAAAEAAQA9QAAAIUDAAAAAA==&#10;" filled="f" strokecolor="black [3213]" strokeweight="1pt">
                      <v:stroke joinstyle="miter"/>
                    </v:oval>
                    <v:shape id="Straight Arrow Connector 69" o:spid="_x0000_s1071" type="#_x0000_t32" style="position:absolute;left:37242;top:10763;width:20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Y0HcUAAADbAAAADwAAAGRycy9kb3ducmV2LnhtbESPQWvCQBSE70L/w/IK3nTTCtqkrlIK&#10;pYqXGkXt7ZF9TZZm34bsauK/dwtCj8PMfMPMl72txYVabxwreBonIIgLpw2XCva7j9ELCB+QNdaO&#10;ScGVPCwXD4M5Ztp1vKVLHkoRIewzVFCF0GRS+qIii37sGuLo/bjWYoiyLaVusYtwW8vnJJlKi4bj&#10;QoUNvVdU/OZnq6DYn44pfZmD7iZm9tlsvjeTfK3U8LF/ewURqA//4Xt7pRVMU/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Y0HcUAAADbAAAADwAAAAAAAAAA&#10;AAAAAAChAgAAZHJzL2Rvd25yZXYueG1sUEsFBgAAAAAEAAQA+QAAAJMDAAAAAA==&#10;" strokecolor="black [3213]" strokeweight=".5pt">
                      <v:stroke endarrow="block" joinstyle="miter"/>
                    </v:shape>
                    <v:rect id="Rectangle 70" o:spid="_x0000_s1072" style="position:absolute;left:54387;top:4667;width:4477;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zNcIA&#10;AADbAAAADwAAAGRycy9kb3ducmV2LnhtbERPTWvCQBC9C/6HZYRepG7sQUvqKkVpyaEI2vbQ25id&#10;ZlOzsyE71fjv3YPg8fG+F6veN+pEXawDG5hOMlDEZbA1Vwa+Pt8en0FFQbbYBCYDF4qwWg4HC8xt&#10;OPOOTnupVArhmKMBJ9LmWsfSkcc4CS1x4n5D51ES7CptOzyncN/opyybaY81pwaHLa0dlcf9vzfw&#10;U/RS/U3f5eOI4+9x4Q7ldnMw5mHUv76AEurlLr65C2tgntanL+kH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PM1wgAAANsAAAAPAAAAAAAAAAAAAAAAAJgCAABkcnMvZG93&#10;bnJldi54bWxQSwUGAAAAAAQABAD1AAAAhwMAAAAA&#10;" filled="f" strokecolor="black [3213]" strokeweight="1pt">
                      <v:textbo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402E7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v:rect id="Rectangle 71" o:spid="_x0000_s1073" style="position:absolute;left:54387;top:9048;width:4477;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WrsYA&#10;AADbAAAADwAAAGRycy9kb3ducmV2LnhtbESPQUvDQBSE74L/YXlCL6XdxINK2m0RRclBClZ76O01&#10;+5pNm30bsq9t/PduQfA4zMw3zHw5+FadqY9NYAP5NANFXAXbcG3g++tt8gQqCrLFNjAZ+KEIy8Xt&#10;zRwLGy78See11CpBOBZowIl0hdaxcuQxTkNHnLx96D1Kkn2tbY+XBPetvs+yB+2x4bTgsKMXR9Vx&#10;ffIGtuUg9SF/l48jjjfj0u2q1evOmNHd8DwDJTTIf/ivXVoDjzlcv6Qf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xWrsYAAADbAAAADwAAAAAAAAAAAAAAAACYAgAAZHJz&#10;L2Rvd25yZXYueG1sUEsFBgAAAAAEAAQA9QAAAIsDAAAAAA==&#10;" filled="f" strokecolor="black [3213]" strokeweight="1pt">
                      <v:textbo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Y2</w:t>
                            </w:r>
                          </w:p>
                        </w:txbxContent>
                      </v:textbox>
                    </v:rect>
                  </v:group>
                </v:group>
              </v:group>
            </w:pict>
          </mc:Fallback>
        </mc:AlternateContent>
      </w:r>
      <w:r>
        <w:rPr>
          <w:rFonts w:ascii="Arial" w:hAnsi="Arial" w:cs="Arial"/>
          <w:b/>
          <w:noProof/>
          <w:lang w:eastAsia="id-ID"/>
        </w:rPr>
        <mc:AlternateContent>
          <mc:Choice Requires="wps">
            <w:drawing>
              <wp:anchor distT="0" distB="0" distL="114300" distR="114300" simplePos="0" relativeHeight="251706368" behindDoc="0" locked="0" layoutInCell="1" allowOverlap="1" wp14:anchorId="5D3AFD4E" wp14:editId="3B148828">
                <wp:simplePos x="0" y="0"/>
                <wp:positionH relativeFrom="column">
                  <wp:posOffset>4170045</wp:posOffset>
                </wp:positionH>
                <wp:positionV relativeFrom="paragraph">
                  <wp:posOffset>239395</wp:posOffset>
                </wp:positionV>
                <wp:extent cx="285750" cy="457200"/>
                <wp:effectExtent l="0" t="38100" r="57150" b="19050"/>
                <wp:wrapNone/>
                <wp:docPr id="72" name="Straight Arrow Connector 72"/>
                <wp:cNvGraphicFramePr/>
                <a:graphic xmlns:a="http://schemas.openxmlformats.org/drawingml/2006/main">
                  <a:graphicData uri="http://schemas.microsoft.com/office/word/2010/wordprocessingShape">
                    <wps:wsp>
                      <wps:cNvCnPr/>
                      <wps:spPr>
                        <a:xfrm flipV="1">
                          <a:off x="0" y="0"/>
                          <a:ext cx="285750" cy="457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1EB003" id="Straight Arrow Connector 72" o:spid="_x0000_s1026" type="#_x0000_t32" style="position:absolute;margin-left:328.35pt;margin-top:18.85pt;width:22.5pt;height:36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" strokecolor="black [3213]" strokeweight=".5pt">
                <v:stroke endarrow="block" joinstyle="miter"/>
              </v:shape>
            </w:pict>
          </mc:Fallback>
        </mc:AlternateContent>
      </w:r>
    </w:p>
    <w:p w:rsidR="00D87EAF" w:rsidRDefault="00D87EAF" w:rsidP="00D87EAF">
      <w:pPr>
        <w:spacing w:after="0" w:line="480" w:lineRule="auto"/>
        <w:jc w:val="both"/>
        <w:rPr>
          <w:rFonts w:ascii="Arial" w:hAnsi="Arial" w:cs="Arial"/>
          <w:b/>
        </w:rPr>
      </w:pPr>
      <w:r>
        <w:rPr>
          <w:noProof/>
          <w:lang w:eastAsia="id-ID"/>
        </w:rPr>
        <mc:AlternateContent>
          <mc:Choice Requires="wps">
            <w:drawing>
              <wp:anchor distT="0" distB="0" distL="114300" distR="114300" simplePos="0" relativeHeight="251713536" behindDoc="0" locked="0" layoutInCell="1" allowOverlap="1" wp14:anchorId="1DB832D0" wp14:editId="3E820598">
                <wp:simplePos x="0" y="0"/>
                <wp:positionH relativeFrom="column">
                  <wp:posOffset>721995</wp:posOffset>
                </wp:positionH>
                <wp:positionV relativeFrom="paragraph">
                  <wp:posOffset>203835</wp:posOffset>
                </wp:positionV>
                <wp:extent cx="447675" cy="295275"/>
                <wp:effectExtent l="0" t="0" r="0" b="0"/>
                <wp:wrapNone/>
                <wp:docPr id="73" name="Rectangle 73"/>
                <wp:cNvGraphicFramePr/>
                <a:graphic xmlns:a="http://schemas.openxmlformats.org/drawingml/2006/main">
                  <a:graphicData uri="http://schemas.microsoft.com/office/word/2010/wordprocessingShape">
                    <wps:wsp>
                      <wps:cNvSpPr/>
                      <wps:spPr>
                        <a:xfrm>
                          <a:off x="0" y="0"/>
                          <a:ext cx="447675"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B832D0" id="Rectangle 73" o:spid="_x0000_s1074" style="position:absolute;left:0;text-align:left;margin-left:56.85pt;margin-top:16.05pt;width:35.25pt;height:23.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" filled="f" strokecolor="black [3213]" strokeweight="1pt">
                <v:textbo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X2</w:t>
                      </w:r>
                    </w:p>
                  </w:txbxContent>
                </v:textbox>
              </v:rect>
            </w:pict>
          </mc:Fallback>
        </mc:AlternateContent>
      </w:r>
    </w:p>
    <w:p w:rsidR="00D87EAF" w:rsidRDefault="00D87EAF" w:rsidP="00D87EAF">
      <w:pPr>
        <w:spacing w:after="0" w:line="480" w:lineRule="auto"/>
        <w:jc w:val="both"/>
        <w:rPr>
          <w:rFonts w:ascii="Arial" w:hAnsi="Arial" w:cs="Arial"/>
          <w:b/>
        </w:rPr>
      </w:pPr>
      <w:r>
        <w:rPr>
          <w:noProof/>
          <w:lang w:eastAsia="id-ID"/>
        </w:rPr>
        <mc:AlternateContent>
          <mc:Choice Requires="wps">
            <w:drawing>
              <wp:anchor distT="0" distB="0" distL="114300" distR="114300" simplePos="0" relativeHeight="251711488" behindDoc="0" locked="0" layoutInCell="1" allowOverlap="1" wp14:anchorId="1D1D5C42" wp14:editId="0A6900C2">
                <wp:simplePos x="0" y="0"/>
                <wp:positionH relativeFrom="column">
                  <wp:posOffset>1264920</wp:posOffset>
                </wp:positionH>
                <wp:positionV relativeFrom="paragraph">
                  <wp:posOffset>53975</wp:posOffset>
                </wp:positionV>
                <wp:extent cx="247650" cy="733425"/>
                <wp:effectExtent l="38100" t="0" r="19050" b="47625"/>
                <wp:wrapNone/>
                <wp:docPr id="74" name="Straight Arrow Connector 74"/>
                <wp:cNvGraphicFramePr/>
                <a:graphic xmlns:a="http://schemas.openxmlformats.org/drawingml/2006/main">
                  <a:graphicData uri="http://schemas.microsoft.com/office/word/2010/wordprocessingShape">
                    <wps:wsp>
                      <wps:cNvCnPr/>
                      <wps:spPr>
                        <a:xfrm flipH="1">
                          <a:off x="0" y="0"/>
                          <a:ext cx="247650" cy="733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730834" id="Straight Arrow Connector 74" o:spid="_x0000_s1026" type="#_x0000_t32" style="position:absolute;margin-left:99.6pt;margin-top:4.25pt;width:19.5pt;height:57.7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" strokecolor="black [3213]" strokeweight=".5pt">
                <v:stroke endarrow="block" joinstyle="miter"/>
              </v:shape>
            </w:pict>
          </mc:Fallback>
        </mc:AlternateContent>
      </w:r>
      <w:r>
        <w:rPr>
          <w:noProof/>
          <w:lang w:eastAsia="id-ID"/>
        </w:rPr>
        <mc:AlternateContent>
          <mc:Choice Requires="wps">
            <w:drawing>
              <wp:anchor distT="0" distB="0" distL="114300" distR="114300" simplePos="0" relativeHeight="251710464" behindDoc="0" locked="0" layoutInCell="1" allowOverlap="1" wp14:anchorId="794ECF77" wp14:editId="5F7A02E3">
                <wp:simplePos x="0" y="0"/>
                <wp:positionH relativeFrom="column">
                  <wp:posOffset>1264920</wp:posOffset>
                </wp:positionH>
                <wp:positionV relativeFrom="paragraph">
                  <wp:posOffset>53975</wp:posOffset>
                </wp:positionV>
                <wp:extent cx="247650" cy="0"/>
                <wp:effectExtent l="38100" t="76200" r="0" b="95250"/>
                <wp:wrapNone/>
                <wp:docPr id="75" name="Straight Arrow Connector 75"/>
                <wp:cNvGraphicFramePr/>
                <a:graphic xmlns:a="http://schemas.openxmlformats.org/drawingml/2006/main">
                  <a:graphicData uri="http://schemas.microsoft.com/office/word/2010/wordprocessingShape">
                    <wps:wsp>
                      <wps:cNvCnPr/>
                      <wps:spPr>
                        <a:xfrm flipH="1">
                          <a:off x="0" y="0"/>
                          <a:ext cx="2476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2E2ED3" id="Straight Arrow Connector 75" o:spid="_x0000_s1026" type="#_x0000_t32" style="position:absolute;margin-left:99.6pt;margin-top:4.25pt;width:19.5pt;height:0;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" strokecolor="black [3213]" strokeweight=".5pt">
                <v:stroke endarrow="block" joinstyle="miter"/>
              </v:shape>
            </w:pict>
          </mc:Fallback>
        </mc:AlternateContent>
      </w:r>
      <w:r>
        <w:rPr>
          <w:noProof/>
          <w:lang w:eastAsia="id-ID"/>
        </w:rPr>
        <mc:AlternateContent>
          <mc:Choice Requires="wps">
            <w:drawing>
              <wp:anchor distT="0" distB="0" distL="114300" distR="114300" simplePos="0" relativeHeight="251708416" behindDoc="0" locked="0" layoutInCell="1" allowOverlap="1" wp14:anchorId="66CDA5A4" wp14:editId="7A5862FC">
                <wp:simplePos x="0" y="0"/>
                <wp:positionH relativeFrom="column">
                  <wp:posOffset>4170045</wp:posOffset>
                </wp:positionH>
                <wp:positionV relativeFrom="paragraph">
                  <wp:posOffset>53975</wp:posOffset>
                </wp:positionV>
                <wp:extent cx="285750" cy="381000"/>
                <wp:effectExtent l="0" t="0" r="57150" b="57150"/>
                <wp:wrapNone/>
                <wp:docPr id="76" name="Straight Arrow Connector 76"/>
                <wp:cNvGraphicFramePr/>
                <a:graphic xmlns:a="http://schemas.openxmlformats.org/drawingml/2006/main">
                  <a:graphicData uri="http://schemas.microsoft.com/office/word/2010/wordprocessingShape">
                    <wps:wsp>
                      <wps:cNvCnPr/>
                      <wps:spPr>
                        <a:xfrm>
                          <a:off x="0" y="0"/>
                          <a:ext cx="28575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7A7068" id="Straight Arrow Connector 76" o:spid="_x0000_s1026" type="#_x0000_t32" style="position:absolute;margin-left:328.35pt;margin-top:4.25pt;width:22.5pt;height:30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" strokecolor="black [3213]" strokeweight=".5pt">
                <v:stroke endarrow="block" joinstyle="miter"/>
              </v:shape>
            </w:pict>
          </mc:Fallback>
        </mc:AlternateContent>
      </w:r>
      <w:r>
        <w:rPr>
          <w:noProof/>
          <w:lang w:eastAsia="id-ID"/>
        </w:rPr>
        <mc:AlternateContent>
          <mc:Choice Requires="wps">
            <w:drawing>
              <wp:anchor distT="0" distB="0" distL="114300" distR="114300" simplePos="0" relativeHeight="251707392" behindDoc="0" locked="0" layoutInCell="1" allowOverlap="1" wp14:anchorId="2BDA58A8" wp14:editId="7287E94A">
                <wp:simplePos x="0" y="0"/>
                <wp:positionH relativeFrom="column">
                  <wp:posOffset>4170045</wp:posOffset>
                </wp:positionH>
                <wp:positionV relativeFrom="paragraph">
                  <wp:posOffset>53975</wp:posOffset>
                </wp:positionV>
                <wp:extent cx="285750" cy="0"/>
                <wp:effectExtent l="0" t="76200" r="19050" b="95250"/>
                <wp:wrapNone/>
                <wp:docPr id="77" name="Straight Arrow Connector 77"/>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F28D89" id="Straight Arrow Connector 77" o:spid="_x0000_s1026" type="#_x0000_t32" style="position:absolute;margin-left:328.35pt;margin-top:4.25pt;width:22.5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" strokecolor="black [3213]" strokeweight=".5pt">
                <v:stroke endarrow="block" joinstyle="miter"/>
              </v:shape>
            </w:pict>
          </mc:Fallback>
        </mc:AlternateContent>
      </w:r>
      <w:r>
        <w:rPr>
          <w:noProof/>
          <w:lang w:eastAsia="id-ID"/>
        </w:rPr>
        <mc:AlternateContent>
          <mc:Choice Requires="wps">
            <w:drawing>
              <wp:anchor distT="0" distB="0" distL="114300" distR="114300" simplePos="0" relativeHeight="251705344" behindDoc="0" locked="0" layoutInCell="1" allowOverlap="1" wp14:anchorId="630DA7ED" wp14:editId="1DF02C9B">
                <wp:simplePos x="0" y="0"/>
                <wp:positionH relativeFrom="column">
                  <wp:posOffset>4457700</wp:posOffset>
                </wp:positionH>
                <wp:positionV relativeFrom="paragraph">
                  <wp:posOffset>292735</wp:posOffset>
                </wp:positionV>
                <wp:extent cx="447675" cy="295275"/>
                <wp:effectExtent l="0" t="0" r="28575" b="28575"/>
                <wp:wrapNone/>
                <wp:docPr id="78" name="Rectangle 78"/>
                <wp:cNvGraphicFramePr/>
                <a:graphic xmlns:a="http://schemas.openxmlformats.org/drawingml/2006/main">
                  <a:graphicData uri="http://schemas.microsoft.com/office/word/2010/wordprocessingShape">
                    <wps:wsp>
                      <wps:cNvSpPr/>
                      <wps:spPr>
                        <a:xfrm>
                          <a:off x="0" y="0"/>
                          <a:ext cx="447675"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0DA7ED" id="Rectangle 78" o:spid="_x0000_s1075" style="position:absolute;left:0;text-align:left;margin-left:351pt;margin-top:23.05pt;width:35.25pt;height:23.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" filled="f" strokecolor="black [3213]" strokeweight="1pt">
                <v:textbo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Y3</w:t>
                      </w:r>
                    </w:p>
                  </w:txbxContent>
                </v:textbox>
              </v:rect>
            </w:pict>
          </mc:Fallback>
        </mc:AlternateContent>
      </w:r>
    </w:p>
    <w:p w:rsidR="00D87EAF" w:rsidRDefault="00D87EAF" w:rsidP="00D87EAF">
      <w:pPr>
        <w:spacing w:after="0" w:line="480" w:lineRule="auto"/>
        <w:jc w:val="both"/>
        <w:rPr>
          <w:rFonts w:ascii="Arial" w:hAnsi="Arial" w:cs="Arial"/>
          <w:b/>
        </w:rPr>
      </w:pPr>
      <w:r>
        <w:rPr>
          <w:noProof/>
          <w:lang w:eastAsia="id-ID"/>
        </w:rPr>
        <mc:AlternateContent>
          <mc:Choice Requires="wps">
            <w:drawing>
              <wp:anchor distT="0" distB="0" distL="114300" distR="114300" simplePos="0" relativeHeight="251714560" behindDoc="0" locked="0" layoutInCell="1" allowOverlap="1" wp14:anchorId="21EBF34D" wp14:editId="73E1A544">
                <wp:simplePos x="0" y="0"/>
                <wp:positionH relativeFrom="column">
                  <wp:posOffset>723900</wp:posOffset>
                </wp:positionH>
                <wp:positionV relativeFrom="paragraph">
                  <wp:posOffset>304800</wp:posOffset>
                </wp:positionV>
                <wp:extent cx="447675" cy="295275"/>
                <wp:effectExtent l="0" t="0" r="0" b="0"/>
                <wp:wrapNone/>
                <wp:docPr id="79" name="Rectangle 79"/>
                <wp:cNvGraphicFramePr/>
                <a:graphic xmlns:a="http://schemas.openxmlformats.org/drawingml/2006/main">
                  <a:graphicData uri="http://schemas.microsoft.com/office/word/2010/wordprocessingShape">
                    <wps:wsp>
                      <wps:cNvSpPr/>
                      <wps:spPr>
                        <a:xfrm>
                          <a:off x="0" y="0"/>
                          <a:ext cx="447675"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BF34D" id="Rectangle 79" o:spid="_x0000_s1076" style="position:absolute;left:0;text-align:left;margin-left:57pt;margin-top:24pt;width:35.25pt;height:23.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" filled="f" strokecolor="black [3213]" strokeweight="1pt">
                <v:textbox>
                  <w:txbxContent>
                    <w:p w:rsidR="00AD1FA1" w:rsidRPr="00402E74" w:rsidRDefault="00AD1FA1" w:rsidP="00D87EA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X3</w:t>
                      </w:r>
                    </w:p>
                  </w:txbxContent>
                </v:textbox>
              </v:rect>
            </w:pict>
          </mc:Fallback>
        </mc:AlternateContent>
      </w:r>
    </w:p>
    <w:p w:rsidR="00D87EAF" w:rsidRDefault="00D87EAF" w:rsidP="00D87EAF">
      <w:pPr>
        <w:spacing w:after="0" w:line="480" w:lineRule="auto"/>
        <w:jc w:val="both"/>
        <w:rPr>
          <w:rFonts w:ascii="Arial" w:hAnsi="Arial" w:cs="Arial"/>
          <w:b/>
        </w:rPr>
      </w:pPr>
    </w:p>
    <w:p w:rsidR="00D87EAF" w:rsidRDefault="00D87EAF" w:rsidP="00D87EAF">
      <w:pPr>
        <w:spacing w:after="0" w:line="480" w:lineRule="auto"/>
        <w:jc w:val="both"/>
        <w:rPr>
          <w:rFonts w:ascii="Arial" w:hAnsi="Arial" w:cs="Arial"/>
          <w:b/>
        </w:rPr>
      </w:pPr>
    </w:p>
    <w:p w:rsidR="00D87EAF" w:rsidRDefault="00D87EAF" w:rsidP="00D87EAF">
      <w:pPr>
        <w:spacing w:after="0" w:line="480" w:lineRule="auto"/>
        <w:ind w:left="1134"/>
        <w:jc w:val="center"/>
        <w:rPr>
          <w:rFonts w:ascii="Arial" w:hAnsi="Arial" w:cs="Arial"/>
        </w:rPr>
      </w:pPr>
      <w:r>
        <w:rPr>
          <w:rFonts w:ascii="Arial" w:hAnsi="Arial" w:cs="Arial"/>
          <w:b/>
        </w:rPr>
        <w:t xml:space="preserve">Gambar 3.2 </w:t>
      </w:r>
      <w:r w:rsidRPr="00065714">
        <w:rPr>
          <w:rFonts w:ascii="Arial" w:hAnsi="Arial" w:cs="Arial"/>
          <w:b/>
        </w:rPr>
        <w:t>Kerangka Konseptual Penelitian</w:t>
      </w:r>
    </w:p>
    <w:p w:rsidR="00D87EAF" w:rsidRPr="00065714" w:rsidRDefault="00D87EAF" w:rsidP="00D87EAF">
      <w:pPr>
        <w:spacing w:after="0" w:line="276" w:lineRule="auto"/>
        <w:ind w:firstLine="720"/>
        <w:jc w:val="both"/>
        <w:rPr>
          <w:rFonts w:ascii="Arial" w:hAnsi="Arial" w:cs="Arial"/>
          <w:b/>
        </w:rPr>
      </w:pPr>
    </w:p>
    <w:p w:rsidR="00D87EAF" w:rsidRPr="00065714" w:rsidRDefault="00D87EAF" w:rsidP="00D87EAF">
      <w:pPr>
        <w:spacing w:after="0" w:line="276" w:lineRule="auto"/>
        <w:jc w:val="both"/>
        <w:rPr>
          <w:rFonts w:ascii="Arial" w:hAnsi="Arial" w:cs="Arial"/>
          <w:b/>
        </w:rPr>
      </w:pPr>
      <w:r>
        <w:rPr>
          <w:rFonts w:ascii="Arial" w:hAnsi="Arial" w:cs="Arial"/>
          <w:b/>
        </w:rPr>
        <w:t>Tabel 3.4</w:t>
      </w:r>
      <w:r w:rsidRPr="00065714">
        <w:rPr>
          <w:rFonts w:ascii="Arial" w:hAnsi="Arial" w:cs="Arial"/>
          <w:b/>
        </w:rPr>
        <w:t xml:space="preserve"> Kerangka Indikator</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2552"/>
      </w:tblGrid>
      <w:tr w:rsidR="00D87EAF" w:rsidRPr="000833D5" w:rsidTr="00AD1FA1">
        <w:tc>
          <w:tcPr>
            <w:tcW w:w="4673" w:type="dxa"/>
            <w:gridSpan w:val="2"/>
            <w:shd w:val="clear" w:color="auto" w:fill="auto"/>
            <w:vAlign w:val="center"/>
          </w:tcPr>
          <w:p w:rsidR="00D87EAF" w:rsidRPr="000833D5" w:rsidRDefault="00D87EAF" w:rsidP="00AD1FA1">
            <w:pPr>
              <w:spacing w:after="0" w:line="276" w:lineRule="auto"/>
              <w:jc w:val="center"/>
              <w:rPr>
                <w:rFonts w:ascii="Arial" w:hAnsi="Arial" w:cs="Arial"/>
                <w:b/>
                <w:sz w:val="21"/>
                <w:szCs w:val="21"/>
                <w:lang w:val="en-US"/>
              </w:rPr>
            </w:pPr>
            <w:r w:rsidRPr="000833D5">
              <w:rPr>
                <w:rFonts w:ascii="Arial" w:hAnsi="Arial" w:cs="Arial"/>
                <w:b/>
                <w:sz w:val="21"/>
                <w:szCs w:val="21"/>
                <w:lang w:val="en-US"/>
              </w:rPr>
              <w:t>Kerangka Indikator</w:t>
            </w:r>
          </w:p>
        </w:tc>
      </w:tr>
      <w:tr w:rsidR="00D87EAF" w:rsidRPr="000833D5" w:rsidTr="00AD1FA1">
        <w:tc>
          <w:tcPr>
            <w:tcW w:w="2121" w:type="dxa"/>
            <w:shd w:val="clear" w:color="auto" w:fill="auto"/>
          </w:tcPr>
          <w:p w:rsidR="00D87EAF" w:rsidRPr="006B57C3" w:rsidRDefault="00D87EAF" w:rsidP="00AD1FA1">
            <w:pPr>
              <w:spacing w:after="0" w:line="276" w:lineRule="auto"/>
              <w:rPr>
                <w:rFonts w:ascii="Arial" w:hAnsi="Arial" w:cs="Arial"/>
                <w:i/>
                <w:sz w:val="20"/>
                <w:szCs w:val="20"/>
              </w:rPr>
            </w:pPr>
            <w:r>
              <w:rPr>
                <w:rFonts w:ascii="Arial" w:hAnsi="Arial" w:cs="Arial"/>
                <w:sz w:val="20"/>
                <w:szCs w:val="20"/>
              </w:rPr>
              <w:t xml:space="preserve">(X1) </w:t>
            </w:r>
            <w:r>
              <w:rPr>
                <w:rFonts w:ascii="Arial" w:hAnsi="Arial" w:cs="Arial"/>
                <w:i/>
                <w:sz w:val="20"/>
                <w:szCs w:val="20"/>
              </w:rPr>
              <w:t>Profit</w:t>
            </w:r>
          </w:p>
        </w:tc>
        <w:tc>
          <w:tcPr>
            <w:tcW w:w="2552" w:type="dxa"/>
            <w:shd w:val="clear" w:color="auto" w:fill="auto"/>
          </w:tcPr>
          <w:p w:rsidR="00D87EAF" w:rsidRPr="008C6312" w:rsidRDefault="00D87EAF" w:rsidP="00AD1FA1">
            <w:pPr>
              <w:spacing w:after="0" w:line="276" w:lineRule="auto"/>
              <w:rPr>
                <w:rFonts w:ascii="Arial" w:hAnsi="Arial" w:cs="Arial"/>
                <w:i/>
                <w:sz w:val="20"/>
                <w:szCs w:val="20"/>
              </w:rPr>
            </w:pPr>
            <w:r>
              <w:rPr>
                <w:rFonts w:ascii="Arial" w:hAnsi="Arial" w:cs="Arial"/>
                <w:sz w:val="20"/>
                <w:szCs w:val="20"/>
              </w:rPr>
              <w:t xml:space="preserve">(Y1) </w:t>
            </w:r>
            <w:r>
              <w:rPr>
                <w:rFonts w:ascii="Arial" w:hAnsi="Arial" w:cs="Arial"/>
                <w:i/>
                <w:sz w:val="20"/>
                <w:szCs w:val="20"/>
              </w:rPr>
              <w:t>Cost Leadership</w:t>
            </w:r>
          </w:p>
        </w:tc>
      </w:tr>
      <w:tr w:rsidR="00D87EAF" w:rsidRPr="000833D5" w:rsidTr="00AD1FA1">
        <w:tc>
          <w:tcPr>
            <w:tcW w:w="2121" w:type="dxa"/>
            <w:shd w:val="clear" w:color="auto" w:fill="auto"/>
          </w:tcPr>
          <w:p w:rsidR="00D87EAF" w:rsidRPr="006B57C3" w:rsidRDefault="00D87EAF" w:rsidP="00AD1FA1">
            <w:pPr>
              <w:spacing w:after="0" w:line="276" w:lineRule="auto"/>
              <w:rPr>
                <w:rFonts w:ascii="Arial" w:hAnsi="Arial" w:cs="Arial"/>
                <w:i/>
                <w:sz w:val="20"/>
                <w:szCs w:val="20"/>
              </w:rPr>
            </w:pPr>
            <w:r>
              <w:rPr>
                <w:rFonts w:ascii="Arial" w:hAnsi="Arial" w:cs="Arial"/>
                <w:sz w:val="20"/>
                <w:szCs w:val="20"/>
              </w:rPr>
              <w:t xml:space="preserve">(X2) </w:t>
            </w:r>
            <w:r>
              <w:rPr>
                <w:rFonts w:ascii="Arial" w:hAnsi="Arial" w:cs="Arial"/>
                <w:i/>
                <w:sz w:val="20"/>
                <w:szCs w:val="20"/>
              </w:rPr>
              <w:t>People</w:t>
            </w:r>
          </w:p>
        </w:tc>
        <w:tc>
          <w:tcPr>
            <w:tcW w:w="2552" w:type="dxa"/>
            <w:shd w:val="clear" w:color="auto" w:fill="auto"/>
          </w:tcPr>
          <w:p w:rsidR="00D87EAF" w:rsidRPr="006B57C3" w:rsidRDefault="00D87EAF" w:rsidP="00AD1FA1">
            <w:pPr>
              <w:spacing w:after="0" w:line="276" w:lineRule="auto"/>
              <w:rPr>
                <w:rFonts w:ascii="Arial" w:hAnsi="Arial" w:cs="Arial"/>
                <w:sz w:val="20"/>
                <w:szCs w:val="20"/>
              </w:rPr>
            </w:pPr>
            <w:r>
              <w:rPr>
                <w:rFonts w:ascii="Arial" w:hAnsi="Arial" w:cs="Arial"/>
                <w:sz w:val="20"/>
                <w:szCs w:val="20"/>
              </w:rPr>
              <w:t>(Y2) Diferensiasi</w:t>
            </w:r>
          </w:p>
        </w:tc>
      </w:tr>
      <w:tr w:rsidR="00D87EAF" w:rsidRPr="000833D5" w:rsidTr="00AD1FA1">
        <w:tc>
          <w:tcPr>
            <w:tcW w:w="2121" w:type="dxa"/>
            <w:shd w:val="clear" w:color="auto" w:fill="auto"/>
          </w:tcPr>
          <w:p w:rsidR="00D87EAF" w:rsidRPr="000833D5" w:rsidRDefault="00D87EAF" w:rsidP="00AD1FA1">
            <w:pPr>
              <w:spacing w:after="0" w:line="276" w:lineRule="auto"/>
              <w:rPr>
                <w:rFonts w:ascii="Arial" w:hAnsi="Arial" w:cs="Arial"/>
                <w:sz w:val="20"/>
                <w:szCs w:val="20"/>
              </w:rPr>
            </w:pPr>
            <w:r>
              <w:rPr>
                <w:rFonts w:ascii="Arial" w:hAnsi="Arial" w:cs="Arial"/>
                <w:sz w:val="20"/>
                <w:szCs w:val="20"/>
              </w:rPr>
              <w:t xml:space="preserve">(X3) </w:t>
            </w:r>
            <w:r w:rsidRPr="008C6312">
              <w:rPr>
                <w:rFonts w:ascii="Arial" w:hAnsi="Arial" w:cs="Arial"/>
                <w:i/>
                <w:sz w:val="20"/>
                <w:szCs w:val="20"/>
              </w:rPr>
              <w:t>Planet</w:t>
            </w:r>
          </w:p>
        </w:tc>
        <w:tc>
          <w:tcPr>
            <w:tcW w:w="2552" w:type="dxa"/>
            <w:shd w:val="clear" w:color="auto" w:fill="auto"/>
          </w:tcPr>
          <w:p w:rsidR="00D87EAF" w:rsidRPr="006B57C3" w:rsidRDefault="00D87EAF" w:rsidP="00AD1FA1">
            <w:pPr>
              <w:spacing w:after="0" w:line="276" w:lineRule="auto"/>
              <w:rPr>
                <w:rFonts w:ascii="Arial" w:hAnsi="Arial" w:cs="Arial"/>
                <w:sz w:val="20"/>
                <w:szCs w:val="20"/>
              </w:rPr>
            </w:pPr>
            <w:r>
              <w:rPr>
                <w:rFonts w:ascii="Arial" w:hAnsi="Arial" w:cs="Arial"/>
                <w:sz w:val="20"/>
                <w:szCs w:val="20"/>
              </w:rPr>
              <w:t>(Y3) Fokus</w:t>
            </w:r>
          </w:p>
        </w:tc>
      </w:tr>
    </w:tbl>
    <w:p w:rsidR="00D87EAF" w:rsidRDefault="00D87EAF" w:rsidP="00D87EAF">
      <w:pPr>
        <w:rPr>
          <w:rFonts w:ascii="Arial" w:hAnsi="Arial" w:cs="Arial"/>
          <w:lang w:val="en-US"/>
        </w:rPr>
      </w:pPr>
    </w:p>
    <w:p w:rsidR="00D87EAF" w:rsidRDefault="00D87EAF" w:rsidP="00D87EAF">
      <w:pPr>
        <w:numPr>
          <w:ilvl w:val="0"/>
          <w:numId w:val="45"/>
        </w:numPr>
        <w:spacing w:after="0" w:line="480" w:lineRule="auto"/>
        <w:ind w:left="426"/>
        <w:jc w:val="both"/>
        <w:rPr>
          <w:rFonts w:ascii="Arial" w:hAnsi="Arial" w:cs="Arial"/>
          <w:lang w:val="en-US"/>
        </w:rPr>
      </w:pPr>
      <w:r>
        <w:rPr>
          <w:rFonts w:ascii="Arial" w:hAnsi="Arial" w:cs="Arial"/>
          <w:lang w:val="en-US"/>
        </w:rPr>
        <w:t>Tahap 5 : Evaluasi Model</w:t>
      </w:r>
    </w:p>
    <w:p w:rsidR="00D87EAF" w:rsidRDefault="00D87EAF" w:rsidP="00D87EAF">
      <w:pPr>
        <w:spacing w:after="0" w:line="480" w:lineRule="auto"/>
        <w:ind w:left="66" w:firstLine="360"/>
        <w:jc w:val="both"/>
        <w:rPr>
          <w:rFonts w:ascii="Arial" w:hAnsi="Arial" w:cs="Arial"/>
          <w:lang w:val="en-US"/>
        </w:rPr>
      </w:pPr>
      <w:r>
        <w:rPr>
          <w:rFonts w:ascii="Arial" w:hAnsi="Arial" w:cs="Arial"/>
          <w:lang w:val="en-US"/>
        </w:rPr>
        <w:t>Evaluasi model dalam SEM-PLS menggunakan WarpPLS dapat dilakukan dengan menilai hasil pengukuran model (</w:t>
      </w:r>
      <w:r>
        <w:rPr>
          <w:rFonts w:ascii="Arial" w:hAnsi="Arial" w:cs="Arial"/>
          <w:i/>
          <w:iCs/>
          <w:lang w:val="en-US"/>
        </w:rPr>
        <w:t>measurement model</w:t>
      </w:r>
      <w:r>
        <w:rPr>
          <w:rFonts w:ascii="Arial" w:hAnsi="Arial" w:cs="Arial"/>
          <w:lang w:val="en-US"/>
        </w:rPr>
        <w:t xml:space="preserve">). Untuk variabel laten dengan indikator reflektif yaitu melalui analisis konfimatori atau </w:t>
      </w:r>
      <w:r>
        <w:rPr>
          <w:rFonts w:ascii="Arial" w:hAnsi="Arial" w:cs="Arial"/>
          <w:i/>
          <w:iCs/>
          <w:lang w:val="en-US"/>
        </w:rPr>
        <w:t xml:space="preserve">Confimatory Factor Analysis </w:t>
      </w:r>
      <w:r>
        <w:rPr>
          <w:rFonts w:ascii="Arial" w:hAnsi="Arial" w:cs="Arial"/>
          <w:lang w:val="en-US"/>
        </w:rPr>
        <w:t>(CFA) dengan menguji validitas dan reliabilitas konstruk laten, sedangkan untuk variabel laten dengan indikator formatif dengan melihat nilai signifikasi t statistiknya. Kemudian, dilanjutkan dengan menguji pengaruh antar konstruk atau variabel dan nilai R</w:t>
      </w:r>
      <w:r w:rsidRPr="00BE6EA2">
        <w:rPr>
          <w:rFonts w:ascii="Arial" w:hAnsi="Arial" w:cs="Arial"/>
          <w:vertAlign w:val="superscript"/>
          <w:lang w:val="en-US"/>
        </w:rPr>
        <w:t>2</w:t>
      </w:r>
      <w:r>
        <w:rPr>
          <w:rFonts w:ascii="Arial" w:hAnsi="Arial" w:cs="Arial"/>
          <w:lang w:val="en-US"/>
        </w:rPr>
        <w:t>.</w:t>
      </w:r>
    </w:p>
    <w:p w:rsidR="00D87EAF" w:rsidRDefault="00D87EAF" w:rsidP="00D87EAF">
      <w:pPr>
        <w:rPr>
          <w:rFonts w:ascii="Arial" w:hAnsi="Arial" w:cs="Arial"/>
          <w:b/>
        </w:rPr>
      </w:pPr>
      <w:r>
        <w:rPr>
          <w:rFonts w:ascii="Arial" w:hAnsi="Arial" w:cs="Arial"/>
          <w:b/>
        </w:rPr>
        <w:br w:type="page"/>
      </w:r>
    </w:p>
    <w:p w:rsidR="00D87EAF" w:rsidRPr="00065714" w:rsidRDefault="00D87EAF" w:rsidP="00D87EAF">
      <w:pPr>
        <w:spacing w:after="0" w:line="360" w:lineRule="auto"/>
        <w:jc w:val="both"/>
        <w:rPr>
          <w:rFonts w:ascii="Arial" w:hAnsi="Arial" w:cs="Arial"/>
          <w:b/>
          <w:lang w:val="en-US"/>
        </w:rPr>
      </w:pPr>
      <w:r>
        <w:rPr>
          <w:rFonts w:ascii="Arial" w:hAnsi="Arial" w:cs="Arial"/>
          <w:b/>
        </w:rPr>
        <w:lastRenderedPageBreak/>
        <w:t>Tabel 3.5</w:t>
      </w:r>
      <w:r w:rsidRPr="001701D7">
        <w:rPr>
          <w:rFonts w:ascii="Arial" w:hAnsi="Arial" w:cs="Arial"/>
          <w:b/>
        </w:rPr>
        <w:t xml:space="preserve"> </w:t>
      </w:r>
      <w:r w:rsidRPr="00065714">
        <w:rPr>
          <w:rFonts w:ascii="Arial" w:hAnsi="Arial" w:cs="Arial"/>
          <w:b/>
          <w:i/>
        </w:rPr>
        <w:t xml:space="preserve">Rule of Thumb </w:t>
      </w:r>
      <w:r w:rsidRPr="00065714">
        <w:rPr>
          <w:rFonts w:ascii="Arial" w:hAnsi="Arial" w:cs="Arial"/>
          <w:b/>
        </w:rPr>
        <w:t>Uji Validitas dan Uji Reliabilitas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643"/>
        <w:gridCol w:w="2643"/>
      </w:tblGrid>
      <w:tr w:rsidR="00D87EAF" w:rsidTr="00AD1FA1">
        <w:tc>
          <w:tcPr>
            <w:tcW w:w="2642" w:type="dxa"/>
            <w:shd w:val="clear" w:color="auto" w:fill="auto"/>
          </w:tcPr>
          <w:p w:rsidR="00D87EAF" w:rsidRPr="007D54F2" w:rsidRDefault="00D87EAF" w:rsidP="00AD1FA1">
            <w:pPr>
              <w:spacing w:after="0"/>
              <w:jc w:val="center"/>
              <w:rPr>
                <w:rFonts w:ascii="Arial" w:hAnsi="Arial" w:cs="Arial"/>
                <w:b/>
                <w:szCs w:val="20"/>
              </w:rPr>
            </w:pPr>
            <w:r w:rsidRPr="007D54F2">
              <w:rPr>
                <w:rFonts w:ascii="Arial" w:hAnsi="Arial" w:cs="Arial"/>
                <w:b/>
                <w:szCs w:val="20"/>
              </w:rPr>
              <w:t>Validitas dan Reliabilitas</w:t>
            </w:r>
          </w:p>
        </w:tc>
        <w:tc>
          <w:tcPr>
            <w:tcW w:w="2643" w:type="dxa"/>
            <w:shd w:val="clear" w:color="auto" w:fill="auto"/>
          </w:tcPr>
          <w:p w:rsidR="00D87EAF" w:rsidRPr="007D54F2" w:rsidRDefault="00D87EAF" w:rsidP="00AD1FA1">
            <w:pPr>
              <w:spacing w:after="0"/>
              <w:jc w:val="center"/>
              <w:rPr>
                <w:rFonts w:ascii="Arial" w:hAnsi="Arial" w:cs="Arial"/>
                <w:b/>
                <w:szCs w:val="20"/>
              </w:rPr>
            </w:pPr>
            <w:r w:rsidRPr="007D54F2">
              <w:rPr>
                <w:rFonts w:ascii="Arial" w:hAnsi="Arial" w:cs="Arial"/>
                <w:b/>
                <w:szCs w:val="20"/>
              </w:rPr>
              <w:t>Parameter</w:t>
            </w:r>
          </w:p>
        </w:tc>
        <w:tc>
          <w:tcPr>
            <w:tcW w:w="2643" w:type="dxa"/>
            <w:shd w:val="clear" w:color="auto" w:fill="auto"/>
          </w:tcPr>
          <w:p w:rsidR="00D87EAF" w:rsidRPr="007D54F2" w:rsidRDefault="00D87EAF" w:rsidP="00AD1FA1">
            <w:pPr>
              <w:spacing w:after="0"/>
              <w:jc w:val="center"/>
              <w:rPr>
                <w:rFonts w:ascii="Arial" w:hAnsi="Arial" w:cs="Arial"/>
                <w:b/>
                <w:i/>
                <w:szCs w:val="20"/>
              </w:rPr>
            </w:pPr>
            <w:r w:rsidRPr="007D54F2">
              <w:rPr>
                <w:rFonts w:ascii="Arial" w:hAnsi="Arial" w:cs="Arial"/>
                <w:b/>
                <w:i/>
                <w:szCs w:val="20"/>
              </w:rPr>
              <w:t>Rule of Thumb</w:t>
            </w:r>
          </w:p>
        </w:tc>
      </w:tr>
      <w:tr w:rsidR="00D87EAF" w:rsidTr="00AD1FA1">
        <w:trPr>
          <w:trHeight w:val="345"/>
        </w:trPr>
        <w:tc>
          <w:tcPr>
            <w:tcW w:w="2642" w:type="dxa"/>
            <w:vMerge w:val="restart"/>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i/>
                <w:szCs w:val="20"/>
              </w:rPr>
              <w:t>Validitas Convergent</w:t>
            </w:r>
          </w:p>
        </w:tc>
        <w:tc>
          <w:tcPr>
            <w:tcW w:w="2643" w:type="dxa"/>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i/>
                <w:szCs w:val="20"/>
              </w:rPr>
              <w:t>Loading Factor</w:t>
            </w:r>
          </w:p>
          <w:p w:rsidR="00D87EAF" w:rsidRPr="007D54F2" w:rsidRDefault="00D87EAF" w:rsidP="00AD1FA1">
            <w:pPr>
              <w:spacing w:after="0"/>
              <w:jc w:val="both"/>
              <w:rPr>
                <w:rFonts w:ascii="Arial" w:hAnsi="Arial" w:cs="Arial"/>
                <w:i/>
                <w:szCs w:val="20"/>
              </w:rPr>
            </w:pPr>
          </w:p>
        </w:tc>
        <w:tc>
          <w:tcPr>
            <w:tcW w:w="2643" w:type="dxa"/>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szCs w:val="20"/>
              </w:rPr>
              <w:t xml:space="preserve">0,70 untuk </w:t>
            </w:r>
            <w:r w:rsidRPr="007D54F2">
              <w:rPr>
                <w:rFonts w:ascii="Arial" w:hAnsi="Arial" w:cs="Arial"/>
                <w:i/>
                <w:szCs w:val="20"/>
              </w:rPr>
              <w:t>confirmatory research</w:t>
            </w:r>
            <w:r w:rsidRPr="007D54F2">
              <w:rPr>
                <w:rFonts w:ascii="Arial" w:hAnsi="Arial" w:cs="Arial"/>
                <w:szCs w:val="20"/>
              </w:rPr>
              <w:t xml:space="preserve">; 0,60 masih dapat diterima untuk </w:t>
            </w:r>
            <w:r w:rsidRPr="007D54F2">
              <w:rPr>
                <w:rFonts w:ascii="Arial" w:hAnsi="Arial" w:cs="Arial"/>
                <w:i/>
                <w:szCs w:val="20"/>
              </w:rPr>
              <w:t>explanatory research</w:t>
            </w:r>
          </w:p>
        </w:tc>
      </w:tr>
      <w:tr w:rsidR="00D87EAF" w:rsidTr="00AD1FA1">
        <w:trPr>
          <w:trHeight w:val="210"/>
        </w:trPr>
        <w:tc>
          <w:tcPr>
            <w:tcW w:w="2642" w:type="dxa"/>
            <w:vMerge/>
            <w:shd w:val="clear" w:color="auto" w:fill="auto"/>
          </w:tcPr>
          <w:p w:rsidR="00D87EAF" w:rsidRPr="007D54F2" w:rsidRDefault="00D87EAF" w:rsidP="00AD1FA1">
            <w:pPr>
              <w:spacing w:after="0"/>
              <w:jc w:val="both"/>
              <w:rPr>
                <w:rFonts w:ascii="Arial" w:hAnsi="Arial" w:cs="Arial"/>
                <w:szCs w:val="20"/>
              </w:rPr>
            </w:pPr>
          </w:p>
        </w:tc>
        <w:tc>
          <w:tcPr>
            <w:tcW w:w="2643" w:type="dxa"/>
            <w:shd w:val="clear" w:color="auto" w:fill="auto"/>
          </w:tcPr>
          <w:p w:rsidR="00D87EAF" w:rsidRPr="007D54F2" w:rsidRDefault="00D87EAF" w:rsidP="00AD1FA1">
            <w:pPr>
              <w:spacing w:after="0"/>
              <w:jc w:val="both"/>
              <w:rPr>
                <w:rFonts w:ascii="Arial" w:hAnsi="Arial" w:cs="Arial"/>
                <w:szCs w:val="20"/>
              </w:rPr>
            </w:pPr>
            <w:r w:rsidRPr="007D54F2">
              <w:rPr>
                <w:rFonts w:ascii="Arial" w:hAnsi="Arial" w:cs="Arial"/>
                <w:i/>
                <w:szCs w:val="20"/>
              </w:rPr>
              <w:t xml:space="preserve">Average Variance Extracted </w:t>
            </w:r>
            <w:r w:rsidRPr="007D54F2">
              <w:rPr>
                <w:rFonts w:ascii="Arial" w:hAnsi="Arial" w:cs="Arial"/>
                <w:szCs w:val="20"/>
              </w:rPr>
              <w:t>(AVE)</w:t>
            </w:r>
          </w:p>
        </w:tc>
        <w:tc>
          <w:tcPr>
            <w:tcW w:w="2643" w:type="dxa"/>
            <w:shd w:val="clear" w:color="auto" w:fill="auto"/>
          </w:tcPr>
          <w:p w:rsidR="00D87EAF" w:rsidRPr="007D54F2" w:rsidRDefault="00D87EAF" w:rsidP="00AD1FA1">
            <w:pPr>
              <w:spacing w:after="0"/>
              <w:jc w:val="both"/>
              <w:rPr>
                <w:rFonts w:ascii="Arial" w:hAnsi="Arial" w:cs="Arial"/>
                <w:szCs w:val="20"/>
              </w:rPr>
            </w:pPr>
            <w:r w:rsidRPr="007D54F2">
              <w:rPr>
                <w:rFonts w:ascii="Arial" w:hAnsi="Arial" w:cs="Arial"/>
                <w:szCs w:val="20"/>
              </w:rPr>
              <w:t xml:space="preserve">0,50 untuk </w:t>
            </w:r>
            <w:r w:rsidRPr="007D54F2">
              <w:rPr>
                <w:rFonts w:ascii="Arial" w:hAnsi="Arial" w:cs="Arial"/>
                <w:i/>
                <w:szCs w:val="20"/>
              </w:rPr>
              <w:t>confirmatory research explanatory research</w:t>
            </w:r>
          </w:p>
        </w:tc>
      </w:tr>
      <w:tr w:rsidR="00D87EAF" w:rsidTr="00AD1FA1">
        <w:trPr>
          <w:trHeight w:val="135"/>
        </w:trPr>
        <w:tc>
          <w:tcPr>
            <w:tcW w:w="2642" w:type="dxa"/>
            <w:vMerge w:val="restart"/>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i/>
                <w:szCs w:val="20"/>
              </w:rPr>
              <w:t>Validitas Discriminant</w:t>
            </w:r>
          </w:p>
        </w:tc>
        <w:tc>
          <w:tcPr>
            <w:tcW w:w="2643" w:type="dxa"/>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i/>
                <w:szCs w:val="20"/>
              </w:rPr>
              <w:t>Cross Loading</w:t>
            </w:r>
          </w:p>
        </w:tc>
        <w:tc>
          <w:tcPr>
            <w:tcW w:w="2643" w:type="dxa"/>
            <w:shd w:val="clear" w:color="auto" w:fill="auto"/>
          </w:tcPr>
          <w:p w:rsidR="00D87EAF" w:rsidRPr="007D54F2" w:rsidRDefault="00D87EAF" w:rsidP="00AD1FA1">
            <w:pPr>
              <w:spacing w:after="0"/>
              <w:jc w:val="both"/>
              <w:rPr>
                <w:rFonts w:ascii="Arial" w:hAnsi="Arial" w:cs="Arial"/>
                <w:szCs w:val="20"/>
              </w:rPr>
            </w:pPr>
            <w:r w:rsidRPr="007D54F2">
              <w:rPr>
                <w:rFonts w:ascii="Arial" w:hAnsi="Arial" w:cs="Arial"/>
                <w:szCs w:val="20"/>
              </w:rPr>
              <w:t>0,70 untuk setiap variabel</w:t>
            </w:r>
          </w:p>
        </w:tc>
      </w:tr>
      <w:tr w:rsidR="00D87EAF" w:rsidTr="00AD1FA1">
        <w:trPr>
          <w:trHeight w:val="135"/>
        </w:trPr>
        <w:tc>
          <w:tcPr>
            <w:tcW w:w="2642" w:type="dxa"/>
            <w:vMerge/>
            <w:shd w:val="clear" w:color="auto" w:fill="auto"/>
          </w:tcPr>
          <w:p w:rsidR="00D87EAF" w:rsidRPr="007D54F2" w:rsidRDefault="00D87EAF" w:rsidP="00AD1FA1">
            <w:pPr>
              <w:spacing w:after="0"/>
              <w:jc w:val="both"/>
              <w:rPr>
                <w:rFonts w:ascii="Arial" w:hAnsi="Arial" w:cs="Arial"/>
                <w:szCs w:val="20"/>
              </w:rPr>
            </w:pPr>
          </w:p>
        </w:tc>
        <w:tc>
          <w:tcPr>
            <w:tcW w:w="2643" w:type="dxa"/>
            <w:shd w:val="clear" w:color="auto" w:fill="auto"/>
          </w:tcPr>
          <w:p w:rsidR="00D87EAF" w:rsidRPr="007D54F2" w:rsidRDefault="00D87EAF" w:rsidP="00AD1FA1">
            <w:pPr>
              <w:spacing w:after="0"/>
              <w:jc w:val="both"/>
              <w:rPr>
                <w:rFonts w:ascii="Arial" w:hAnsi="Arial" w:cs="Arial"/>
                <w:szCs w:val="20"/>
              </w:rPr>
            </w:pPr>
            <w:r w:rsidRPr="007D54F2">
              <w:rPr>
                <w:rFonts w:ascii="Arial" w:hAnsi="Arial" w:cs="Arial"/>
                <w:szCs w:val="20"/>
              </w:rPr>
              <w:t>Akar kuadrat AVE dan Korelasi antar Konstruk Laten</w:t>
            </w:r>
          </w:p>
        </w:tc>
        <w:tc>
          <w:tcPr>
            <w:tcW w:w="2643" w:type="dxa"/>
            <w:shd w:val="clear" w:color="auto" w:fill="auto"/>
          </w:tcPr>
          <w:p w:rsidR="00D87EAF" w:rsidRPr="007D54F2" w:rsidRDefault="00D87EAF" w:rsidP="00AD1FA1">
            <w:pPr>
              <w:spacing w:after="0"/>
              <w:jc w:val="both"/>
              <w:rPr>
                <w:rFonts w:ascii="Arial" w:hAnsi="Arial" w:cs="Arial"/>
                <w:szCs w:val="20"/>
              </w:rPr>
            </w:pPr>
            <w:r w:rsidRPr="007D54F2">
              <w:rPr>
                <w:rFonts w:ascii="Arial" w:hAnsi="Arial" w:cs="Arial"/>
                <w:szCs w:val="20"/>
              </w:rPr>
              <w:t>Akar kuadrat AVE &gt; korelasi antar konstruk laten</w:t>
            </w:r>
          </w:p>
        </w:tc>
      </w:tr>
      <w:tr w:rsidR="00D87EAF" w:rsidTr="00AD1FA1">
        <w:trPr>
          <w:trHeight w:val="150"/>
        </w:trPr>
        <w:tc>
          <w:tcPr>
            <w:tcW w:w="2642" w:type="dxa"/>
            <w:vMerge w:val="restart"/>
            <w:shd w:val="clear" w:color="auto" w:fill="auto"/>
          </w:tcPr>
          <w:p w:rsidR="00D87EAF" w:rsidRPr="007D54F2" w:rsidRDefault="00D87EAF" w:rsidP="00AD1FA1">
            <w:pPr>
              <w:spacing w:after="0"/>
              <w:jc w:val="both"/>
              <w:rPr>
                <w:rFonts w:ascii="Arial" w:hAnsi="Arial" w:cs="Arial"/>
                <w:szCs w:val="20"/>
              </w:rPr>
            </w:pPr>
            <w:r w:rsidRPr="007D54F2">
              <w:rPr>
                <w:rFonts w:ascii="Arial" w:hAnsi="Arial" w:cs="Arial"/>
                <w:szCs w:val="20"/>
              </w:rPr>
              <w:t>Reliabilitas</w:t>
            </w:r>
          </w:p>
        </w:tc>
        <w:tc>
          <w:tcPr>
            <w:tcW w:w="2643" w:type="dxa"/>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i/>
                <w:szCs w:val="20"/>
              </w:rPr>
              <w:t>Cronbach’s Alpha</w:t>
            </w:r>
          </w:p>
        </w:tc>
        <w:tc>
          <w:tcPr>
            <w:tcW w:w="2643" w:type="dxa"/>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szCs w:val="20"/>
              </w:rPr>
              <w:t xml:space="preserve">0,70 untuk confirmatory research; 0,60 masih dapat diterima untuk </w:t>
            </w:r>
            <w:r w:rsidRPr="007D54F2">
              <w:rPr>
                <w:rFonts w:ascii="Arial" w:hAnsi="Arial" w:cs="Arial"/>
                <w:i/>
                <w:szCs w:val="20"/>
              </w:rPr>
              <w:t>explanatory research</w:t>
            </w:r>
          </w:p>
        </w:tc>
      </w:tr>
      <w:tr w:rsidR="00D87EAF" w:rsidTr="00AD1FA1">
        <w:trPr>
          <w:trHeight w:val="120"/>
        </w:trPr>
        <w:tc>
          <w:tcPr>
            <w:tcW w:w="2642" w:type="dxa"/>
            <w:vMerge/>
            <w:shd w:val="clear" w:color="auto" w:fill="auto"/>
          </w:tcPr>
          <w:p w:rsidR="00D87EAF" w:rsidRPr="007D54F2" w:rsidRDefault="00D87EAF" w:rsidP="00AD1FA1">
            <w:pPr>
              <w:spacing w:after="0"/>
              <w:jc w:val="both"/>
              <w:rPr>
                <w:rFonts w:ascii="Arial" w:hAnsi="Arial" w:cs="Arial"/>
                <w:szCs w:val="20"/>
              </w:rPr>
            </w:pPr>
          </w:p>
        </w:tc>
        <w:tc>
          <w:tcPr>
            <w:tcW w:w="2643" w:type="dxa"/>
            <w:shd w:val="clear" w:color="auto" w:fill="auto"/>
          </w:tcPr>
          <w:p w:rsidR="00D87EAF" w:rsidRPr="007D54F2" w:rsidRDefault="00D87EAF" w:rsidP="00AD1FA1">
            <w:pPr>
              <w:spacing w:after="0"/>
              <w:jc w:val="both"/>
              <w:rPr>
                <w:rFonts w:ascii="Arial" w:hAnsi="Arial" w:cs="Arial"/>
                <w:i/>
                <w:szCs w:val="20"/>
              </w:rPr>
            </w:pPr>
            <w:r w:rsidRPr="007D54F2">
              <w:rPr>
                <w:rFonts w:ascii="Arial" w:hAnsi="Arial" w:cs="Arial"/>
                <w:i/>
                <w:szCs w:val="20"/>
              </w:rPr>
              <w:t>Composite Reliability</w:t>
            </w:r>
          </w:p>
        </w:tc>
        <w:tc>
          <w:tcPr>
            <w:tcW w:w="2643" w:type="dxa"/>
            <w:shd w:val="clear" w:color="auto" w:fill="auto"/>
          </w:tcPr>
          <w:p w:rsidR="00D87EAF" w:rsidRPr="007D54F2" w:rsidRDefault="00D87EAF" w:rsidP="00AD1FA1">
            <w:pPr>
              <w:spacing w:after="0"/>
              <w:jc w:val="both"/>
              <w:rPr>
                <w:rFonts w:ascii="Arial" w:hAnsi="Arial" w:cs="Arial"/>
                <w:szCs w:val="20"/>
              </w:rPr>
            </w:pPr>
            <w:r w:rsidRPr="007D54F2">
              <w:rPr>
                <w:rFonts w:ascii="Arial" w:hAnsi="Arial" w:cs="Arial"/>
                <w:szCs w:val="20"/>
              </w:rPr>
              <w:t xml:space="preserve">0,70 untuk </w:t>
            </w:r>
            <w:r w:rsidRPr="007D54F2">
              <w:rPr>
                <w:rFonts w:ascii="Arial" w:hAnsi="Arial" w:cs="Arial"/>
                <w:i/>
                <w:szCs w:val="20"/>
              </w:rPr>
              <w:t>confirmatory research</w:t>
            </w:r>
            <w:r w:rsidRPr="007D54F2">
              <w:rPr>
                <w:rFonts w:ascii="Arial" w:hAnsi="Arial" w:cs="Arial"/>
                <w:szCs w:val="20"/>
              </w:rPr>
              <w:t xml:space="preserve">; 0,60-0,70 masih dapat diterima untuk </w:t>
            </w:r>
            <w:r w:rsidRPr="007D54F2">
              <w:rPr>
                <w:rFonts w:ascii="Arial" w:hAnsi="Arial" w:cs="Arial"/>
                <w:i/>
                <w:szCs w:val="20"/>
              </w:rPr>
              <w:t>explanatory research</w:t>
            </w:r>
          </w:p>
        </w:tc>
      </w:tr>
    </w:tbl>
    <w:p w:rsidR="00D87EAF" w:rsidRPr="001701D7" w:rsidRDefault="00D87EAF" w:rsidP="00D87EAF">
      <w:pPr>
        <w:spacing w:after="0" w:line="480" w:lineRule="auto"/>
        <w:jc w:val="both"/>
        <w:rPr>
          <w:rFonts w:ascii="Arial" w:hAnsi="Arial" w:cs="Arial"/>
          <w:szCs w:val="20"/>
        </w:rPr>
      </w:pPr>
      <w:r w:rsidRPr="001701D7">
        <w:rPr>
          <w:rFonts w:ascii="Arial" w:hAnsi="Arial" w:cs="Arial"/>
          <w:szCs w:val="20"/>
        </w:rPr>
        <w:t>Sumber : Ghozali dan Latan (2015</w:t>
      </w:r>
      <w:r>
        <w:rPr>
          <w:rFonts w:ascii="Arial" w:hAnsi="Arial" w:cs="Arial"/>
          <w:szCs w:val="20"/>
        </w:rPr>
        <w:t>)</w:t>
      </w:r>
    </w:p>
    <w:p w:rsidR="00D87EAF" w:rsidRPr="001701D7" w:rsidRDefault="00D87EAF" w:rsidP="00D87EAF">
      <w:pPr>
        <w:pStyle w:val="ListParagraph"/>
        <w:numPr>
          <w:ilvl w:val="0"/>
          <w:numId w:val="47"/>
        </w:numPr>
        <w:spacing w:after="0" w:line="480" w:lineRule="auto"/>
        <w:ind w:left="284" w:hanging="284"/>
        <w:jc w:val="both"/>
        <w:rPr>
          <w:rFonts w:ascii="Arial" w:hAnsi="Arial" w:cs="Arial"/>
          <w:szCs w:val="20"/>
        </w:rPr>
      </w:pPr>
      <w:r w:rsidRPr="001701D7">
        <w:rPr>
          <w:rFonts w:ascii="Arial" w:hAnsi="Arial" w:cs="Arial"/>
          <w:szCs w:val="20"/>
          <w:lang w:val="en-US"/>
        </w:rPr>
        <w:t>Uji Validitas</w:t>
      </w:r>
    </w:p>
    <w:p w:rsidR="00D87EAF" w:rsidRPr="001701D7" w:rsidRDefault="00D87EAF" w:rsidP="00D87EAF">
      <w:pPr>
        <w:spacing w:after="0" w:line="480" w:lineRule="auto"/>
        <w:ind w:left="284" w:firstLine="436"/>
        <w:jc w:val="both"/>
        <w:rPr>
          <w:rFonts w:ascii="Arial" w:hAnsi="Arial" w:cs="Arial"/>
          <w:szCs w:val="20"/>
        </w:rPr>
      </w:pPr>
      <w:r w:rsidRPr="00F97447">
        <w:rPr>
          <w:rFonts w:ascii="Arial" w:hAnsi="Arial" w:cs="Arial"/>
          <w:szCs w:val="20"/>
        </w:rPr>
        <w:t xml:space="preserve">Uji validitas </w:t>
      </w:r>
      <w:r w:rsidRPr="00F97447">
        <w:rPr>
          <w:rFonts w:ascii="Arial" w:hAnsi="Arial" w:cs="Arial"/>
          <w:i/>
          <w:szCs w:val="20"/>
        </w:rPr>
        <w:t xml:space="preserve">convergent </w:t>
      </w:r>
      <w:r w:rsidRPr="00F97447">
        <w:rPr>
          <w:rFonts w:ascii="Arial" w:hAnsi="Arial" w:cs="Arial"/>
          <w:szCs w:val="20"/>
        </w:rPr>
        <w:t xml:space="preserve">dengan program WarpPLS dapat dilihat dari nilai </w:t>
      </w:r>
      <w:r w:rsidRPr="00F97447">
        <w:rPr>
          <w:rFonts w:ascii="Arial" w:hAnsi="Arial" w:cs="Arial"/>
          <w:i/>
          <w:szCs w:val="20"/>
        </w:rPr>
        <w:t xml:space="preserve">loading factor </w:t>
      </w:r>
      <w:r w:rsidRPr="00F97447">
        <w:rPr>
          <w:rFonts w:ascii="Arial" w:hAnsi="Arial" w:cs="Arial"/>
          <w:szCs w:val="20"/>
        </w:rPr>
        <w:t xml:space="preserve">untuk </w:t>
      </w:r>
      <w:r>
        <w:rPr>
          <w:rFonts w:ascii="Arial" w:hAnsi="Arial" w:cs="Arial"/>
          <w:szCs w:val="20"/>
          <w:lang w:val="en-US"/>
        </w:rPr>
        <w:t>se</w:t>
      </w:r>
      <w:r w:rsidRPr="00F97447">
        <w:rPr>
          <w:rFonts w:ascii="Arial" w:hAnsi="Arial" w:cs="Arial"/>
          <w:szCs w:val="20"/>
        </w:rPr>
        <w:t xml:space="preserve">tiap indikator konstruk. Nilai </w:t>
      </w:r>
      <w:r w:rsidRPr="00F97447">
        <w:rPr>
          <w:rFonts w:ascii="Arial" w:hAnsi="Arial" w:cs="Arial"/>
          <w:i/>
          <w:szCs w:val="20"/>
        </w:rPr>
        <w:t>loading factor</w:t>
      </w:r>
      <w:r w:rsidRPr="00F97447">
        <w:rPr>
          <w:rFonts w:ascii="Arial" w:hAnsi="Arial" w:cs="Arial"/>
          <w:szCs w:val="20"/>
        </w:rPr>
        <w:t xml:space="preserve"> yang tinggi menunjukkan bahwa tiap indikator konstruk </w:t>
      </w:r>
      <w:r w:rsidRPr="0049432A">
        <w:rPr>
          <w:rFonts w:ascii="Arial" w:hAnsi="Arial" w:cs="Arial"/>
          <w:i/>
          <w:iCs/>
          <w:szCs w:val="20"/>
        </w:rPr>
        <w:t>convege</w:t>
      </w:r>
      <w:r w:rsidRPr="00F97447">
        <w:rPr>
          <w:rFonts w:ascii="Arial" w:hAnsi="Arial" w:cs="Arial"/>
          <w:szCs w:val="20"/>
        </w:rPr>
        <w:t xml:space="preserve"> pada satu titik. </w:t>
      </w:r>
      <w:r w:rsidRPr="00F97447">
        <w:rPr>
          <w:rFonts w:ascii="Arial" w:hAnsi="Arial" w:cs="Arial"/>
          <w:i/>
          <w:szCs w:val="20"/>
        </w:rPr>
        <w:t>Rule of thumb</w:t>
      </w:r>
      <w:r w:rsidRPr="00F97447">
        <w:rPr>
          <w:rFonts w:ascii="Arial" w:hAnsi="Arial" w:cs="Arial"/>
          <w:szCs w:val="20"/>
        </w:rPr>
        <w:t xml:space="preserve"> yang biasanya digunakan untuk menilai validitas </w:t>
      </w:r>
      <w:r w:rsidRPr="00F97447">
        <w:rPr>
          <w:rFonts w:ascii="Arial" w:hAnsi="Arial" w:cs="Arial"/>
          <w:i/>
          <w:szCs w:val="20"/>
        </w:rPr>
        <w:t>convergent</w:t>
      </w:r>
      <w:r w:rsidRPr="00F97447">
        <w:rPr>
          <w:rFonts w:ascii="Arial" w:hAnsi="Arial" w:cs="Arial"/>
          <w:szCs w:val="20"/>
        </w:rPr>
        <w:t xml:space="preserve"> yaitu nilai </w:t>
      </w:r>
      <w:r w:rsidRPr="00F97447">
        <w:rPr>
          <w:rFonts w:ascii="Arial" w:hAnsi="Arial" w:cs="Arial"/>
          <w:i/>
          <w:szCs w:val="20"/>
        </w:rPr>
        <w:t xml:space="preserve">loading factor </w:t>
      </w:r>
      <w:r w:rsidRPr="00F97447">
        <w:rPr>
          <w:rFonts w:ascii="Arial" w:hAnsi="Arial" w:cs="Arial"/>
          <w:szCs w:val="20"/>
        </w:rPr>
        <w:t xml:space="preserve">harus lebih besar dari 0,7 untuk penelitian yang bersifat </w:t>
      </w:r>
      <w:r w:rsidRPr="00F97447">
        <w:rPr>
          <w:rFonts w:ascii="Arial" w:hAnsi="Arial" w:cs="Arial"/>
          <w:i/>
          <w:szCs w:val="20"/>
        </w:rPr>
        <w:t>confirmatory</w:t>
      </w:r>
      <w:r w:rsidRPr="00F97447">
        <w:rPr>
          <w:rFonts w:ascii="Arial" w:hAnsi="Arial" w:cs="Arial"/>
          <w:szCs w:val="20"/>
        </w:rPr>
        <w:t xml:space="preserve"> dan nilai </w:t>
      </w:r>
      <w:r w:rsidRPr="00F97447">
        <w:rPr>
          <w:rFonts w:ascii="Arial" w:hAnsi="Arial" w:cs="Arial"/>
          <w:i/>
          <w:szCs w:val="20"/>
        </w:rPr>
        <w:t xml:space="preserve">loading factor </w:t>
      </w:r>
      <w:r w:rsidRPr="00F97447">
        <w:rPr>
          <w:rFonts w:ascii="Arial" w:hAnsi="Arial" w:cs="Arial"/>
          <w:szCs w:val="20"/>
        </w:rPr>
        <w:t>antara 0,6</w:t>
      </w:r>
      <w:r>
        <w:rPr>
          <w:rFonts w:ascii="Arial" w:hAnsi="Arial" w:cs="Arial"/>
          <w:szCs w:val="20"/>
          <w:lang w:val="en-US"/>
        </w:rPr>
        <w:t xml:space="preserve"> </w:t>
      </w:r>
      <w:r w:rsidRPr="00F97447">
        <w:rPr>
          <w:rFonts w:ascii="Arial" w:hAnsi="Arial" w:cs="Arial"/>
          <w:szCs w:val="20"/>
        </w:rPr>
        <w:t>-</w:t>
      </w:r>
      <w:r>
        <w:rPr>
          <w:rFonts w:ascii="Arial" w:hAnsi="Arial" w:cs="Arial"/>
          <w:szCs w:val="20"/>
          <w:lang w:val="en-US"/>
        </w:rPr>
        <w:t xml:space="preserve"> </w:t>
      </w:r>
      <w:r w:rsidRPr="00F97447">
        <w:rPr>
          <w:rFonts w:ascii="Arial" w:hAnsi="Arial" w:cs="Arial"/>
          <w:szCs w:val="20"/>
        </w:rPr>
        <w:t xml:space="preserve">0,7 untuk penelitian yang bersifat </w:t>
      </w:r>
      <w:r w:rsidRPr="00F97447">
        <w:rPr>
          <w:rFonts w:ascii="Arial" w:hAnsi="Arial" w:cs="Arial"/>
          <w:i/>
          <w:szCs w:val="20"/>
        </w:rPr>
        <w:t>explanatory</w:t>
      </w:r>
      <w:r w:rsidRPr="00F97447">
        <w:rPr>
          <w:rFonts w:ascii="Arial" w:hAnsi="Arial" w:cs="Arial"/>
          <w:szCs w:val="20"/>
        </w:rPr>
        <w:t xml:space="preserve"> masih dapat diterima</w:t>
      </w:r>
      <w:r>
        <w:rPr>
          <w:rFonts w:ascii="Arial" w:hAnsi="Arial" w:cs="Arial"/>
          <w:szCs w:val="20"/>
          <w:lang w:val="en-US"/>
        </w:rPr>
        <w:t>. N</w:t>
      </w:r>
      <w:r w:rsidRPr="00F97447">
        <w:rPr>
          <w:rFonts w:ascii="Arial" w:hAnsi="Arial" w:cs="Arial"/>
          <w:szCs w:val="20"/>
        </w:rPr>
        <w:t xml:space="preserve">ilai </w:t>
      </w:r>
      <w:r w:rsidRPr="00F97447">
        <w:rPr>
          <w:rFonts w:ascii="Arial" w:hAnsi="Arial" w:cs="Arial"/>
          <w:i/>
          <w:szCs w:val="20"/>
        </w:rPr>
        <w:t xml:space="preserve">average variance extracted </w:t>
      </w:r>
      <w:r w:rsidRPr="00F97447">
        <w:rPr>
          <w:rFonts w:ascii="Arial" w:hAnsi="Arial" w:cs="Arial"/>
          <w:szCs w:val="20"/>
        </w:rPr>
        <w:t>(AVE) harus lebih besar dari 0,5</w:t>
      </w:r>
      <w:r>
        <w:rPr>
          <w:rFonts w:ascii="Arial" w:hAnsi="Arial" w:cs="Arial"/>
          <w:szCs w:val="20"/>
          <w:lang w:val="en-US"/>
        </w:rPr>
        <w:t>, dan v</w:t>
      </w:r>
      <w:r w:rsidRPr="00F97447">
        <w:rPr>
          <w:rFonts w:ascii="Arial" w:hAnsi="Arial" w:cs="Arial"/>
          <w:szCs w:val="20"/>
        </w:rPr>
        <w:t xml:space="preserve">aliditas </w:t>
      </w:r>
      <w:r w:rsidRPr="00F97447">
        <w:rPr>
          <w:rFonts w:ascii="Arial" w:hAnsi="Arial" w:cs="Arial"/>
          <w:i/>
          <w:szCs w:val="20"/>
        </w:rPr>
        <w:t xml:space="preserve">discriminant </w:t>
      </w:r>
      <w:r w:rsidRPr="00F97447">
        <w:rPr>
          <w:rFonts w:ascii="Arial" w:hAnsi="Arial" w:cs="Arial"/>
          <w:szCs w:val="20"/>
        </w:rPr>
        <w:t xml:space="preserve">berhubungan dengan prinsip bahwa pengukur-pengukur (manifest variabel) konstruk berbeda seharusnya tidak berkolerasi yang tinggi. </w:t>
      </w:r>
      <w:r>
        <w:rPr>
          <w:rFonts w:ascii="Arial" w:hAnsi="Arial" w:cs="Arial"/>
          <w:szCs w:val="20"/>
          <w:lang w:val="en-US"/>
        </w:rPr>
        <w:t>C</w:t>
      </w:r>
      <w:r w:rsidRPr="00F97447">
        <w:rPr>
          <w:rFonts w:ascii="Arial" w:hAnsi="Arial" w:cs="Arial"/>
          <w:szCs w:val="20"/>
        </w:rPr>
        <w:t xml:space="preserve">ara untuk menguji validitas </w:t>
      </w:r>
      <w:r w:rsidRPr="00F97447">
        <w:rPr>
          <w:rFonts w:ascii="Arial" w:hAnsi="Arial" w:cs="Arial"/>
          <w:i/>
          <w:szCs w:val="20"/>
        </w:rPr>
        <w:t>discriminant</w:t>
      </w:r>
      <w:r w:rsidRPr="00F97447">
        <w:rPr>
          <w:rFonts w:ascii="Arial" w:hAnsi="Arial" w:cs="Arial"/>
          <w:szCs w:val="20"/>
        </w:rPr>
        <w:t xml:space="preserve"> yaitu dengan nilai </w:t>
      </w:r>
      <w:r w:rsidRPr="00F97447">
        <w:rPr>
          <w:rFonts w:ascii="Arial" w:hAnsi="Arial" w:cs="Arial"/>
          <w:i/>
          <w:szCs w:val="20"/>
        </w:rPr>
        <w:t xml:space="preserve">cross loading </w:t>
      </w:r>
      <w:r w:rsidRPr="00F97447">
        <w:rPr>
          <w:rFonts w:ascii="Arial" w:hAnsi="Arial" w:cs="Arial"/>
          <w:szCs w:val="20"/>
        </w:rPr>
        <w:t>untuk setiap variabel harus &gt; 0</w:t>
      </w:r>
      <w:r>
        <w:rPr>
          <w:rFonts w:ascii="Arial" w:hAnsi="Arial" w:cs="Arial"/>
          <w:szCs w:val="20"/>
          <w:lang w:val="en-US"/>
        </w:rPr>
        <w:t>,</w:t>
      </w:r>
      <w:r w:rsidRPr="00F97447">
        <w:rPr>
          <w:rFonts w:ascii="Arial" w:hAnsi="Arial" w:cs="Arial"/>
          <w:szCs w:val="20"/>
        </w:rPr>
        <w:t xml:space="preserve">70. </w:t>
      </w:r>
    </w:p>
    <w:p w:rsidR="00D87EAF" w:rsidRDefault="00D87EAF" w:rsidP="00D87EAF">
      <w:pPr>
        <w:numPr>
          <w:ilvl w:val="0"/>
          <w:numId w:val="46"/>
        </w:numPr>
        <w:spacing w:after="0" w:line="480" w:lineRule="auto"/>
        <w:ind w:left="284"/>
        <w:jc w:val="both"/>
        <w:rPr>
          <w:rFonts w:ascii="Arial" w:hAnsi="Arial" w:cs="Arial"/>
          <w:szCs w:val="20"/>
        </w:rPr>
      </w:pPr>
      <w:r>
        <w:rPr>
          <w:rFonts w:ascii="Arial" w:hAnsi="Arial" w:cs="Arial"/>
          <w:szCs w:val="20"/>
          <w:lang w:val="en-US"/>
        </w:rPr>
        <w:lastRenderedPageBreak/>
        <w:t>Uji Reliabilitas</w:t>
      </w:r>
    </w:p>
    <w:p w:rsidR="00D87EAF" w:rsidRPr="001701D7" w:rsidRDefault="00D87EAF" w:rsidP="00D87EAF">
      <w:pPr>
        <w:spacing w:after="0" w:line="480" w:lineRule="auto"/>
        <w:ind w:left="284" w:firstLine="436"/>
        <w:jc w:val="both"/>
        <w:rPr>
          <w:rFonts w:ascii="Arial" w:hAnsi="Arial" w:cs="Arial"/>
          <w:szCs w:val="20"/>
        </w:rPr>
      </w:pPr>
      <w:r w:rsidRPr="0042568D">
        <w:rPr>
          <w:rFonts w:ascii="Arial" w:hAnsi="Arial" w:cs="Arial"/>
          <w:szCs w:val="20"/>
        </w:rPr>
        <w:t xml:space="preserve">Uji reliabilitas dilakukan untuk membuktikan akurasi, konsistensi, dan ketepatan instrument dalam </w:t>
      </w:r>
      <w:r>
        <w:rPr>
          <w:rFonts w:ascii="Arial" w:hAnsi="Arial" w:cs="Arial"/>
          <w:szCs w:val="20"/>
        </w:rPr>
        <w:t>mengukur konstruk. Dalam SEM-PLS</w:t>
      </w:r>
      <w:r w:rsidRPr="0042568D">
        <w:rPr>
          <w:rFonts w:ascii="Arial" w:hAnsi="Arial" w:cs="Arial"/>
          <w:szCs w:val="20"/>
        </w:rPr>
        <w:t xml:space="preserve"> dengan menggunakan WarpPLS, pengukuran reliabilitas suatu konstruk dilakukan dengan </w:t>
      </w:r>
      <w:r w:rsidRPr="0042568D">
        <w:rPr>
          <w:rFonts w:ascii="Arial" w:hAnsi="Arial" w:cs="Arial"/>
          <w:i/>
          <w:szCs w:val="20"/>
        </w:rPr>
        <w:t>composit reliability</w:t>
      </w:r>
      <w:r w:rsidRPr="0042568D">
        <w:rPr>
          <w:rFonts w:ascii="Arial" w:hAnsi="Arial" w:cs="Arial"/>
          <w:szCs w:val="20"/>
        </w:rPr>
        <w:t xml:space="preserve">. </w:t>
      </w:r>
      <w:r w:rsidRPr="0042568D">
        <w:rPr>
          <w:rFonts w:ascii="Arial" w:hAnsi="Arial" w:cs="Arial"/>
          <w:i/>
          <w:szCs w:val="20"/>
        </w:rPr>
        <w:t xml:space="preserve">Rule of thumb </w:t>
      </w:r>
      <w:r w:rsidRPr="0042568D">
        <w:rPr>
          <w:rFonts w:ascii="Arial" w:hAnsi="Arial" w:cs="Arial"/>
          <w:szCs w:val="20"/>
        </w:rPr>
        <w:t xml:space="preserve">yang biasa digunakan untuk menilai reliabilitas konstruk yaitu nilai </w:t>
      </w:r>
      <w:r w:rsidRPr="0042568D">
        <w:rPr>
          <w:rFonts w:ascii="Arial" w:hAnsi="Arial" w:cs="Arial"/>
          <w:i/>
          <w:szCs w:val="20"/>
        </w:rPr>
        <w:t xml:space="preserve">composite reliability </w:t>
      </w:r>
      <w:r w:rsidRPr="0042568D">
        <w:rPr>
          <w:rFonts w:ascii="Arial" w:hAnsi="Arial" w:cs="Arial"/>
          <w:szCs w:val="20"/>
        </w:rPr>
        <w:t xml:space="preserve">harus lebih besar dari 0,7 untuk penelitian yang bersifat </w:t>
      </w:r>
      <w:r w:rsidRPr="0042568D">
        <w:rPr>
          <w:rFonts w:ascii="Arial" w:hAnsi="Arial" w:cs="Arial"/>
          <w:i/>
          <w:szCs w:val="20"/>
        </w:rPr>
        <w:t xml:space="preserve">confirmatory </w:t>
      </w:r>
      <w:r w:rsidRPr="0042568D">
        <w:rPr>
          <w:rFonts w:ascii="Arial" w:hAnsi="Arial" w:cs="Arial"/>
          <w:szCs w:val="20"/>
        </w:rPr>
        <w:t>dan nilai 0,6</w:t>
      </w:r>
      <w:r w:rsidRPr="0042568D">
        <w:rPr>
          <w:rFonts w:ascii="Arial" w:hAnsi="Arial" w:cs="Arial"/>
          <w:szCs w:val="20"/>
          <w:lang w:val="en-US"/>
        </w:rPr>
        <w:t xml:space="preserve"> </w:t>
      </w:r>
      <w:r w:rsidRPr="0042568D">
        <w:rPr>
          <w:rFonts w:ascii="Arial" w:hAnsi="Arial" w:cs="Arial"/>
          <w:szCs w:val="20"/>
        </w:rPr>
        <w:t>-</w:t>
      </w:r>
      <w:r w:rsidRPr="0042568D">
        <w:rPr>
          <w:rFonts w:ascii="Arial" w:hAnsi="Arial" w:cs="Arial"/>
          <w:szCs w:val="20"/>
          <w:lang w:val="en-US"/>
        </w:rPr>
        <w:t xml:space="preserve"> </w:t>
      </w:r>
      <w:r w:rsidRPr="0042568D">
        <w:rPr>
          <w:rFonts w:ascii="Arial" w:hAnsi="Arial" w:cs="Arial"/>
          <w:szCs w:val="20"/>
        </w:rPr>
        <w:t xml:space="preserve">0,7 untuk penelitian yang bersifat </w:t>
      </w:r>
      <w:r w:rsidRPr="0042568D">
        <w:rPr>
          <w:rFonts w:ascii="Arial" w:hAnsi="Arial" w:cs="Arial"/>
          <w:i/>
          <w:szCs w:val="20"/>
        </w:rPr>
        <w:t xml:space="preserve">explanatory </w:t>
      </w:r>
      <w:r w:rsidRPr="0042568D">
        <w:rPr>
          <w:rFonts w:ascii="Arial" w:hAnsi="Arial" w:cs="Arial"/>
          <w:szCs w:val="20"/>
        </w:rPr>
        <w:t>masih dapat diterima.</w:t>
      </w:r>
    </w:p>
    <w:p w:rsidR="00D87EAF" w:rsidRDefault="00D87EAF" w:rsidP="004A6066">
      <w:pPr>
        <w:tabs>
          <w:tab w:val="left" w:pos="2610"/>
        </w:tabs>
        <w:spacing w:before="240" w:after="0" w:line="480" w:lineRule="auto"/>
        <w:jc w:val="both"/>
        <w:rPr>
          <w:rFonts w:ascii="Arial" w:hAnsi="Arial" w:cs="Arial"/>
          <w:b/>
        </w:rPr>
        <w:sectPr w:rsidR="00D87EAF" w:rsidSect="00AD1FA1">
          <w:footerReference w:type="default" r:id="rId25"/>
          <w:pgSz w:w="11906" w:h="16838"/>
          <w:pgMar w:top="1701" w:right="1701" w:bottom="1701" w:left="2268" w:header="709" w:footer="709" w:gutter="0"/>
          <w:cols w:space="708"/>
          <w:docGrid w:linePitch="360"/>
        </w:sectPr>
      </w:pPr>
    </w:p>
    <w:p w:rsidR="00D87EAF" w:rsidRPr="00DA78C3" w:rsidRDefault="00D87EAF" w:rsidP="00D87EAF">
      <w:pPr>
        <w:pStyle w:val="ListParagraph"/>
        <w:numPr>
          <w:ilvl w:val="0"/>
          <w:numId w:val="50"/>
        </w:numPr>
        <w:tabs>
          <w:tab w:val="left" w:pos="3870"/>
        </w:tabs>
        <w:spacing w:after="0" w:line="720" w:lineRule="auto"/>
        <w:ind w:left="426" w:hanging="426"/>
        <w:jc w:val="center"/>
        <w:rPr>
          <w:rFonts w:ascii="Arial" w:hAnsi="Arial" w:cs="Arial"/>
          <w:b/>
        </w:rPr>
      </w:pPr>
      <w:r w:rsidRPr="00DA78C3">
        <w:rPr>
          <w:rFonts w:ascii="Arial" w:hAnsi="Arial" w:cs="Arial"/>
          <w:b/>
        </w:rPr>
        <w:lastRenderedPageBreak/>
        <w:t>HASIL DAN PEMBAHASAN</w:t>
      </w:r>
    </w:p>
    <w:p w:rsidR="00D87EAF" w:rsidRPr="00DA78C3" w:rsidRDefault="00D87EAF" w:rsidP="00D87EAF">
      <w:pPr>
        <w:pStyle w:val="ListParagraph"/>
        <w:numPr>
          <w:ilvl w:val="0"/>
          <w:numId w:val="51"/>
        </w:numPr>
        <w:tabs>
          <w:tab w:val="left" w:pos="3870"/>
        </w:tabs>
        <w:spacing w:after="0" w:line="480" w:lineRule="auto"/>
        <w:ind w:left="709" w:hanging="709"/>
        <w:jc w:val="both"/>
        <w:rPr>
          <w:rFonts w:ascii="Arial" w:hAnsi="Arial" w:cs="Arial"/>
          <w:b/>
        </w:rPr>
      </w:pPr>
      <w:r w:rsidRPr="00DA78C3">
        <w:rPr>
          <w:rFonts w:ascii="Arial" w:hAnsi="Arial" w:cs="Arial"/>
          <w:b/>
        </w:rPr>
        <w:t>Gambaran Umum Perusahaan</w:t>
      </w:r>
    </w:p>
    <w:p w:rsidR="00D87EAF" w:rsidRPr="00DA78C3" w:rsidRDefault="00D87EAF" w:rsidP="00D87EAF">
      <w:pPr>
        <w:pStyle w:val="ListParagraph"/>
        <w:numPr>
          <w:ilvl w:val="0"/>
          <w:numId w:val="52"/>
        </w:numPr>
        <w:tabs>
          <w:tab w:val="left" w:pos="3870"/>
        </w:tabs>
        <w:spacing w:after="0" w:line="480" w:lineRule="auto"/>
        <w:ind w:left="709" w:hanging="709"/>
        <w:jc w:val="both"/>
        <w:rPr>
          <w:rFonts w:ascii="Arial" w:hAnsi="Arial" w:cs="Arial"/>
          <w:b/>
        </w:rPr>
      </w:pPr>
      <w:r w:rsidRPr="00DA78C3">
        <w:rPr>
          <w:rFonts w:ascii="Arial" w:hAnsi="Arial" w:cs="Arial"/>
          <w:b/>
        </w:rPr>
        <w:t>Sejarah Perum Perhutani</w:t>
      </w:r>
    </w:p>
    <w:p w:rsidR="00D87EAF" w:rsidRPr="00DA78C3" w:rsidRDefault="00D87EAF" w:rsidP="00D87EAF">
      <w:pPr>
        <w:pStyle w:val="ListParagraph"/>
        <w:tabs>
          <w:tab w:val="left" w:pos="3870"/>
        </w:tabs>
        <w:spacing w:after="0" w:line="480" w:lineRule="auto"/>
        <w:ind w:left="0" w:firstLine="709"/>
        <w:jc w:val="both"/>
        <w:rPr>
          <w:rFonts w:ascii="Arial" w:hAnsi="Arial" w:cs="Arial"/>
        </w:rPr>
      </w:pPr>
      <w:r w:rsidRPr="00DA78C3">
        <w:rPr>
          <w:rFonts w:ascii="Arial" w:hAnsi="Arial" w:cs="Arial"/>
        </w:rPr>
        <w:t>Perhutani adalah Badan Usaha Milik Negara berbentuk Perusahaan Umum (Perum) yang mengelola sumberdaya hutan negara di Pulau Jawa dan Madura. Perum Perhutani memiliki peran strategis mendukung sistem kelestarian lingkungan, sosial budaya dan perekonomian masyarakat perhutanan nasional. Dalam operasionalnya, Perum Perhutani berada di bawah koordinasi Kementerian BUMN dengan bimbingan teknis dari Departemen Kehutanan. Wilayah kerja Perum Perhutani mencakup hutan lindung dan hutan produksi yang meliputi sebagian besar kawasan hutan di Pulau Jawa dan Madura.</w:t>
      </w:r>
    </w:p>
    <w:p w:rsidR="00D87EAF" w:rsidRDefault="00D87EAF" w:rsidP="00D87EAF">
      <w:pPr>
        <w:pStyle w:val="ListParagraph"/>
        <w:tabs>
          <w:tab w:val="left" w:pos="3870"/>
        </w:tabs>
        <w:spacing w:after="0" w:line="480" w:lineRule="auto"/>
        <w:ind w:left="0" w:firstLine="709"/>
        <w:jc w:val="both"/>
        <w:rPr>
          <w:rFonts w:ascii="Arial" w:hAnsi="Arial" w:cs="Arial"/>
        </w:rPr>
        <w:sectPr w:rsidR="00D87EAF" w:rsidSect="00AD1FA1">
          <w:headerReference w:type="default" r:id="rId26"/>
          <w:footerReference w:type="default" r:id="rId27"/>
          <w:footerReference w:type="first" r:id="rId28"/>
          <w:pgSz w:w="11906" w:h="16838"/>
          <w:pgMar w:top="1701" w:right="1701" w:bottom="1701" w:left="2268" w:header="709" w:footer="709" w:gutter="0"/>
          <w:pgNumType w:start="55"/>
          <w:cols w:space="708"/>
          <w:titlePg/>
          <w:docGrid w:linePitch="360"/>
        </w:sectPr>
      </w:pPr>
      <w:r w:rsidRPr="00DA78C3">
        <w:rPr>
          <w:rFonts w:ascii="Arial" w:hAnsi="Arial" w:cs="Arial"/>
        </w:rPr>
        <w:t xml:space="preserve">Pengelolaan hutan di Pulau Jawa dan Madura dimulai pada tahun 1897 dengan dikeluarkannya </w:t>
      </w:r>
      <w:r w:rsidRPr="00147F69">
        <w:rPr>
          <w:rFonts w:ascii="Arial" w:hAnsi="Arial" w:cs="Arial"/>
          <w:i/>
        </w:rPr>
        <w:t>“Reglement voor het beheer der bosschen van den Lande op Java en Madoera”</w:t>
      </w:r>
      <w:r w:rsidRPr="00DA78C3">
        <w:rPr>
          <w:rFonts w:ascii="Arial" w:hAnsi="Arial" w:cs="Arial"/>
        </w:rPr>
        <w:t xml:space="preserve">, </w:t>
      </w:r>
      <w:r w:rsidRPr="00DA78C3">
        <w:rPr>
          <w:rFonts w:ascii="Arial" w:hAnsi="Arial" w:cs="Arial"/>
          <w:i/>
        </w:rPr>
        <w:t>Staatsblad</w:t>
      </w:r>
      <w:r>
        <w:rPr>
          <w:rFonts w:ascii="Arial" w:hAnsi="Arial" w:cs="Arial"/>
        </w:rPr>
        <w:t xml:space="preserve"> 1897 N</w:t>
      </w:r>
      <w:r w:rsidRPr="00DA78C3">
        <w:rPr>
          <w:rFonts w:ascii="Arial" w:hAnsi="Arial" w:cs="Arial"/>
        </w:rPr>
        <w:t xml:space="preserve">omor 61 (disingkat </w:t>
      </w:r>
      <w:r w:rsidRPr="00147F69">
        <w:rPr>
          <w:rFonts w:ascii="Arial" w:hAnsi="Arial" w:cs="Arial"/>
          <w:i/>
        </w:rPr>
        <w:t>“Bosreglement”</w:t>
      </w:r>
      <w:r w:rsidRPr="00DA78C3">
        <w:rPr>
          <w:rFonts w:ascii="Arial" w:hAnsi="Arial" w:cs="Arial"/>
        </w:rPr>
        <w:t>) selain itu terbit pula “</w:t>
      </w:r>
      <w:r w:rsidRPr="00DA78C3">
        <w:rPr>
          <w:rFonts w:ascii="Arial" w:hAnsi="Arial" w:cs="Arial"/>
          <w:i/>
        </w:rPr>
        <w:t>Reglement voor den dienst van het Boschwezen op Java en Madoera</w:t>
      </w:r>
      <w:r w:rsidRPr="00DA78C3">
        <w:rPr>
          <w:rFonts w:ascii="Arial" w:hAnsi="Arial" w:cs="Arial"/>
        </w:rPr>
        <w:t xml:space="preserve">” (disingkat </w:t>
      </w:r>
      <w:r w:rsidRPr="00147F69">
        <w:rPr>
          <w:rFonts w:ascii="Arial" w:hAnsi="Arial" w:cs="Arial"/>
          <w:i/>
        </w:rPr>
        <w:t>“Dienst Reglement”</w:t>
      </w:r>
      <w:r w:rsidRPr="00DA78C3">
        <w:rPr>
          <w:rFonts w:ascii="Arial" w:hAnsi="Arial" w:cs="Arial"/>
        </w:rPr>
        <w:t xml:space="preserve">) yang menetapkan aturan tentang organisasi Jawatan Kehutanan, dimana dibentuk Jawatan Kehutanan dengan </w:t>
      </w:r>
      <w:r w:rsidRPr="00DA78C3">
        <w:rPr>
          <w:rFonts w:ascii="Arial" w:hAnsi="Arial" w:cs="Arial"/>
          <w:i/>
        </w:rPr>
        <w:t xml:space="preserve">Gouvernement Belsuit </w:t>
      </w:r>
      <w:r w:rsidRPr="00DA78C3">
        <w:rPr>
          <w:rFonts w:ascii="Arial" w:hAnsi="Arial" w:cs="Arial"/>
        </w:rPr>
        <w:t>(Keputusan Pemer</w:t>
      </w:r>
      <w:r>
        <w:rPr>
          <w:rFonts w:ascii="Arial" w:hAnsi="Arial" w:cs="Arial"/>
        </w:rPr>
        <w:t>intah) tanggal 9 Februari 1897 N</w:t>
      </w:r>
      <w:r w:rsidRPr="00DA78C3">
        <w:rPr>
          <w:rFonts w:ascii="Arial" w:hAnsi="Arial" w:cs="Arial"/>
        </w:rPr>
        <w:t xml:space="preserve">omor 21, termuat dalam </w:t>
      </w:r>
      <w:r w:rsidRPr="00DA78C3">
        <w:rPr>
          <w:rFonts w:ascii="Arial" w:hAnsi="Arial" w:cs="Arial"/>
          <w:i/>
        </w:rPr>
        <w:t xml:space="preserve">Bijblad </w:t>
      </w:r>
      <w:r w:rsidRPr="00DA78C3">
        <w:rPr>
          <w:rFonts w:ascii="Arial" w:hAnsi="Arial" w:cs="Arial"/>
        </w:rPr>
        <w:t xml:space="preserve">5164. Hutan-hutan jati di Jawa mulai diurus dengan baik, dengan dimulainya </w:t>
      </w:r>
      <w:r w:rsidRPr="00DA78C3">
        <w:rPr>
          <w:rFonts w:ascii="Arial" w:hAnsi="Arial" w:cs="Arial"/>
          <w:i/>
        </w:rPr>
        <w:t xml:space="preserve">afbakening </w:t>
      </w:r>
      <w:r w:rsidRPr="00DA78C3">
        <w:rPr>
          <w:rFonts w:ascii="Arial" w:hAnsi="Arial" w:cs="Arial"/>
        </w:rPr>
        <w:t>(pemancangan), pengukuran, pemetaan dan tata hutan. Sejak saat itu pengelolaan hutan mengalami pengalihan pemegang tanggung jawab sampai pada 17 Agustus 1945 setelah kemerdekaan Republik Indonesia, hak, kewajiban, tanggung jawab dan kewenangan pengelolaan hutan di Jawa dan Madura oleh Jawatan Kehutanan Hindia-Belanda dialihkan secara kelembagaan kepada Jawatan Kehutanan Republik Indonesia.</w:t>
      </w:r>
    </w:p>
    <w:p w:rsidR="00D87EAF" w:rsidRPr="00DA78C3"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lastRenderedPageBreak/>
        <w:t>Terbitnya Peraturan Pemerintah pengganti Undang-Undang Nomor 19 Tahun 1960 tentang Perusahaan Negara untuk mewujudkan perubahan status Jawatan Kehutanan menjadi Perusahaan, Pemerintah mengeluarkan Peraturan Pemerintah Nomor 17 sampai dengan Nomor 30 Tahun 1961 tentang “Pembentukan Perusahaan-Perusahaan Kehutanan Negara (PERHUTANI)”.</w:t>
      </w:r>
    </w:p>
    <w:p w:rsidR="00D87EAF" w:rsidRPr="00AE13D7" w:rsidRDefault="00D87EAF" w:rsidP="00D87EAF">
      <w:pPr>
        <w:pStyle w:val="ListParagraph"/>
        <w:tabs>
          <w:tab w:val="left" w:pos="3870"/>
        </w:tabs>
        <w:spacing w:after="0" w:line="480" w:lineRule="auto"/>
        <w:ind w:left="0" w:firstLine="709"/>
        <w:jc w:val="both"/>
        <w:rPr>
          <w:rFonts w:ascii="Arial" w:hAnsi="Arial" w:cs="Arial"/>
        </w:rPr>
      </w:pPr>
      <w:r w:rsidRPr="00DA78C3">
        <w:rPr>
          <w:rFonts w:ascii="Arial" w:hAnsi="Arial" w:cs="Arial"/>
        </w:rPr>
        <w:t>Hingga diterbi</w:t>
      </w:r>
      <w:r>
        <w:rPr>
          <w:rFonts w:ascii="Arial" w:hAnsi="Arial" w:cs="Arial"/>
        </w:rPr>
        <w:t>tkannya Peraturan Pemerintah Nomor</w:t>
      </w:r>
      <w:r w:rsidRPr="00DA78C3">
        <w:rPr>
          <w:rFonts w:ascii="Arial" w:hAnsi="Arial" w:cs="Arial"/>
        </w:rPr>
        <w:t xml:space="preserve"> 72 Tahun 2010 sebagai dasar hukum pelaksanaan pengelolaan sumberdaya hutan di Jawa dan Madura oleh Perum Perhutani. Dan pada tahun 2014, Pemerintah kembali mener</w:t>
      </w:r>
      <w:r>
        <w:rPr>
          <w:rFonts w:ascii="Arial" w:hAnsi="Arial" w:cs="Arial"/>
        </w:rPr>
        <w:t>bitkan Peraturan Pemerintah No.</w:t>
      </w:r>
      <w:r w:rsidRPr="00DA78C3">
        <w:rPr>
          <w:rFonts w:ascii="Arial" w:hAnsi="Arial" w:cs="Arial"/>
        </w:rPr>
        <w:t xml:space="preserve">73 Tahun 2014 tentang Penambahan Penyertaan Modal Negara Republik Indonesia ke dalam Modal Perusahaan Umum (Perum) Kehutanan Negara. Sejak 2 Oktober 2014 tersebut Perum Perhutani ditunjuk Pemerintah selaku pemegang saham sebagai induk </w:t>
      </w:r>
      <w:r w:rsidRPr="0077424B">
        <w:rPr>
          <w:rFonts w:ascii="Arial" w:hAnsi="Arial" w:cs="Arial"/>
          <w:i/>
        </w:rPr>
        <w:t>Holding</w:t>
      </w:r>
      <w:r w:rsidRPr="00DA78C3">
        <w:rPr>
          <w:rFonts w:ascii="Arial" w:hAnsi="Arial" w:cs="Arial"/>
        </w:rPr>
        <w:t xml:space="preserve"> BUMN Kehutanan dengan anak perusahaan PT Inhutani I, PT I</w:t>
      </w:r>
      <w:r>
        <w:rPr>
          <w:rFonts w:ascii="Arial" w:hAnsi="Arial" w:cs="Arial"/>
        </w:rPr>
        <w:t xml:space="preserve">nhutani II, PT Inhutani III, PT </w:t>
      </w:r>
      <w:r w:rsidRPr="00DA78C3">
        <w:rPr>
          <w:rFonts w:ascii="Arial" w:hAnsi="Arial" w:cs="Arial"/>
        </w:rPr>
        <w:t>Inhutani IV, dan PT Inhutani V.</w:t>
      </w:r>
    </w:p>
    <w:p w:rsidR="00D87EAF" w:rsidRDefault="00D87EAF" w:rsidP="00D87EAF">
      <w:pPr>
        <w:tabs>
          <w:tab w:val="left" w:pos="3870"/>
        </w:tabs>
        <w:spacing w:before="240" w:after="0" w:line="240" w:lineRule="auto"/>
        <w:jc w:val="center"/>
        <w:rPr>
          <w:rFonts w:ascii="Arial" w:hAnsi="Arial" w:cs="Arial"/>
        </w:rPr>
      </w:pPr>
      <w:r w:rsidRPr="00AE13D7">
        <w:rPr>
          <w:rFonts w:ascii="Arial" w:hAnsi="Arial" w:cs="Arial"/>
          <w:noProof/>
          <w:lang w:eastAsia="id-ID"/>
        </w:rPr>
        <w:drawing>
          <wp:inline distT="0" distB="0" distL="0" distR="0" wp14:anchorId="3019C795" wp14:editId="680A5E5E">
            <wp:extent cx="4628838" cy="3044190"/>
            <wp:effectExtent l="0" t="0" r="635" b="3810"/>
            <wp:docPr id="95" name="Picture 95" descr="C:\Users\Asus\OneDrive\Pictures\Screenshots\2021-02-26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OneDrive\Pictures\Screenshots\2021-02-26 (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43962" cy="3054136"/>
                    </a:xfrm>
                    <a:prstGeom prst="rect">
                      <a:avLst/>
                    </a:prstGeom>
                    <a:noFill/>
                    <a:ln>
                      <a:noFill/>
                    </a:ln>
                  </pic:spPr>
                </pic:pic>
              </a:graphicData>
            </a:graphic>
          </wp:inline>
        </w:drawing>
      </w:r>
    </w:p>
    <w:p w:rsidR="00D87EAF" w:rsidRDefault="00D87EAF" w:rsidP="00D87EAF">
      <w:pPr>
        <w:tabs>
          <w:tab w:val="left" w:pos="3870"/>
        </w:tabs>
        <w:spacing w:after="0" w:line="480" w:lineRule="auto"/>
        <w:jc w:val="both"/>
        <w:rPr>
          <w:rFonts w:ascii="Arial" w:hAnsi="Arial" w:cs="Arial"/>
        </w:rPr>
      </w:pPr>
      <w:r>
        <w:rPr>
          <w:rFonts w:ascii="Arial" w:hAnsi="Arial" w:cs="Arial"/>
        </w:rPr>
        <w:t>Sumber : Data Perusahaan, 2020</w:t>
      </w:r>
    </w:p>
    <w:p w:rsidR="00D87EAF" w:rsidRPr="00715B9B" w:rsidRDefault="00D87EAF" w:rsidP="00D87EAF">
      <w:pPr>
        <w:tabs>
          <w:tab w:val="left" w:pos="3870"/>
        </w:tabs>
        <w:spacing w:after="0" w:line="480" w:lineRule="auto"/>
        <w:jc w:val="center"/>
        <w:rPr>
          <w:rFonts w:ascii="Arial" w:hAnsi="Arial" w:cs="Arial"/>
          <w:b/>
        </w:rPr>
      </w:pPr>
      <w:r w:rsidRPr="00715B9B">
        <w:rPr>
          <w:rFonts w:ascii="Arial" w:hAnsi="Arial" w:cs="Arial"/>
          <w:b/>
        </w:rPr>
        <w:t>Gambar 4.1 Area Kerja Perum Perhutani</w:t>
      </w:r>
      <w:r>
        <w:rPr>
          <w:rFonts w:ascii="Arial" w:hAnsi="Arial" w:cs="Arial"/>
          <w:b/>
        </w:rPr>
        <w:t xml:space="preserve"> Tahun 2020</w:t>
      </w:r>
    </w:p>
    <w:p w:rsidR="00D87EAF" w:rsidRDefault="00D87EAF" w:rsidP="00D87EAF">
      <w:pPr>
        <w:pStyle w:val="ListParagraph"/>
        <w:tabs>
          <w:tab w:val="left" w:pos="3870"/>
        </w:tabs>
        <w:spacing w:after="0" w:line="480" w:lineRule="auto"/>
        <w:ind w:left="0" w:firstLine="709"/>
        <w:jc w:val="both"/>
        <w:rPr>
          <w:rFonts w:ascii="Arial" w:hAnsi="Arial" w:cs="Arial"/>
        </w:rPr>
      </w:pPr>
      <w:r w:rsidRPr="00DA78C3">
        <w:rPr>
          <w:rFonts w:ascii="Arial" w:hAnsi="Arial" w:cs="Arial"/>
        </w:rPr>
        <w:lastRenderedPageBreak/>
        <w:t xml:space="preserve">Penambahan penyertaan modal negara bagi Perum Perhutani berasal dari pengalihan seluruh saham milik Negara pada masing-masing anak perusahaan, PT Inhutani I (didirikan berdasarkan </w:t>
      </w:r>
      <w:r>
        <w:rPr>
          <w:rFonts w:ascii="Arial" w:hAnsi="Arial" w:cs="Arial"/>
        </w:rPr>
        <w:t>PP No.</w:t>
      </w:r>
      <w:r w:rsidRPr="00DA78C3">
        <w:rPr>
          <w:rFonts w:ascii="Arial" w:hAnsi="Arial" w:cs="Arial"/>
        </w:rPr>
        <w:t xml:space="preserve">21/1972 di Kalimantan Timur),            </w:t>
      </w:r>
      <w:r>
        <w:rPr>
          <w:rFonts w:ascii="Arial" w:hAnsi="Arial" w:cs="Arial"/>
        </w:rPr>
        <w:t xml:space="preserve"> </w:t>
      </w:r>
      <w:r w:rsidRPr="00DA78C3">
        <w:rPr>
          <w:rFonts w:ascii="Arial" w:hAnsi="Arial" w:cs="Arial"/>
        </w:rPr>
        <w:t xml:space="preserve"> PT Inhutani I</w:t>
      </w:r>
      <w:r>
        <w:rPr>
          <w:rFonts w:ascii="Arial" w:hAnsi="Arial" w:cs="Arial"/>
        </w:rPr>
        <w:t>I (didirikan berdasarkan PP No.</w:t>
      </w:r>
      <w:r w:rsidRPr="00DA78C3">
        <w:rPr>
          <w:rFonts w:ascii="Arial" w:hAnsi="Arial" w:cs="Arial"/>
        </w:rPr>
        <w:t xml:space="preserve">32/1974 di Kalimantan Selatan),      </w:t>
      </w:r>
      <w:r>
        <w:rPr>
          <w:rFonts w:ascii="Arial" w:hAnsi="Arial" w:cs="Arial"/>
        </w:rPr>
        <w:t xml:space="preserve"> </w:t>
      </w:r>
      <w:r w:rsidRPr="00DA78C3">
        <w:rPr>
          <w:rFonts w:ascii="Arial" w:hAnsi="Arial" w:cs="Arial"/>
        </w:rPr>
        <w:t xml:space="preserve"> PT Inhutani II</w:t>
      </w:r>
      <w:r>
        <w:rPr>
          <w:rFonts w:ascii="Arial" w:hAnsi="Arial" w:cs="Arial"/>
        </w:rPr>
        <w:t>I (didirikan berdasarkan PP No.</w:t>
      </w:r>
      <w:r w:rsidRPr="00DA78C3">
        <w:rPr>
          <w:rFonts w:ascii="Arial" w:hAnsi="Arial" w:cs="Arial"/>
        </w:rPr>
        <w:t xml:space="preserve">31/1974 di Kalimantan Tengah),      </w:t>
      </w:r>
      <w:r>
        <w:rPr>
          <w:rFonts w:ascii="Arial" w:hAnsi="Arial" w:cs="Arial"/>
        </w:rPr>
        <w:t xml:space="preserve"> </w:t>
      </w:r>
      <w:r w:rsidRPr="00DA78C3">
        <w:rPr>
          <w:rFonts w:ascii="Arial" w:hAnsi="Arial" w:cs="Arial"/>
        </w:rPr>
        <w:t>PT Inhutani I</w:t>
      </w:r>
      <w:r>
        <w:rPr>
          <w:rFonts w:ascii="Arial" w:hAnsi="Arial" w:cs="Arial"/>
        </w:rPr>
        <w:t>V (didirikan berdasarkan PP No.</w:t>
      </w:r>
      <w:r w:rsidRPr="00DA78C3">
        <w:rPr>
          <w:rFonts w:ascii="Arial" w:hAnsi="Arial" w:cs="Arial"/>
        </w:rPr>
        <w:t xml:space="preserve">22/1991 di Sumatera Utara), dan </w:t>
      </w:r>
      <w:r>
        <w:rPr>
          <w:rFonts w:ascii="Arial" w:hAnsi="Arial" w:cs="Arial"/>
        </w:rPr>
        <w:t xml:space="preserve">  </w:t>
      </w:r>
      <w:r w:rsidRPr="00DA78C3">
        <w:rPr>
          <w:rFonts w:ascii="Arial" w:hAnsi="Arial" w:cs="Arial"/>
        </w:rPr>
        <w:t xml:space="preserve">  PT Inhutani V (didirikan </w:t>
      </w:r>
      <w:r>
        <w:rPr>
          <w:rFonts w:ascii="Arial" w:hAnsi="Arial" w:cs="Arial"/>
        </w:rPr>
        <w:t>berdasarkan PP No.</w:t>
      </w:r>
      <w:r w:rsidRPr="00DA78C3">
        <w:rPr>
          <w:rFonts w:ascii="Arial" w:hAnsi="Arial" w:cs="Arial"/>
        </w:rPr>
        <w:t>23/1991 di Sumatera Selatan).</w:t>
      </w:r>
    </w:p>
    <w:p w:rsidR="00D87EAF" w:rsidRPr="00A764A2" w:rsidRDefault="00D87EAF" w:rsidP="00D87EAF">
      <w:pPr>
        <w:tabs>
          <w:tab w:val="left" w:pos="3870"/>
        </w:tabs>
        <w:spacing w:after="0" w:line="240" w:lineRule="auto"/>
        <w:jc w:val="both"/>
        <w:rPr>
          <w:rFonts w:ascii="Arial" w:hAnsi="Arial" w:cs="Arial"/>
        </w:rPr>
      </w:pPr>
    </w:p>
    <w:p w:rsidR="00D87EAF" w:rsidRPr="00DA78C3" w:rsidRDefault="00D87EAF" w:rsidP="00D87EAF">
      <w:pPr>
        <w:pStyle w:val="ListParagraph"/>
        <w:numPr>
          <w:ilvl w:val="0"/>
          <w:numId w:val="52"/>
        </w:numPr>
        <w:tabs>
          <w:tab w:val="left" w:pos="3870"/>
        </w:tabs>
        <w:spacing w:after="0" w:line="480" w:lineRule="auto"/>
        <w:ind w:left="709" w:hanging="709"/>
        <w:jc w:val="both"/>
        <w:rPr>
          <w:rFonts w:ascii="Arial" w:hAnsi="Arial" w:cs="Arial"/>
          <w:b/>
        </w:rPr>
      </w:pPr>
      <w:r w:rsidRPr="00DA78C3">
        <w:rPr>
          <w:rFonts w:ascii="Arial" w:hAnsi="Arial" w:cs="Arial"/>
          <w:b/>
        </w:rPr>
        <w:t>Perum Perhutani Divisi Regional Jawa Timur</w:t>
      </w:r>
    </w:p>
    <w:p w:rsidR="00D87EAF" w:rsidRPr="00DA78C3" w:rsidRDefault="00D87EAF" w:rsidP="00D87EAF">
      <w:pPr>
        <w:pStyle w:val="ListParagraph"/>
        <w:tabs>
          <w:tab w:val="left" w:pos="3870"/>
        </w:tabs>
        <w:spacing w:after="0" w:line="480" w:lineRule="auto"/>
        <w:ind w:left="0" w:firstLine="709"/>
        <w:jc w:val="both"/>
        <w:rPr>
          <w:rFonts w:ascii="Arial" w:hAnsi="Arial" w:cs="Arial"/>
        </w:rPr>
      </w:pPr>
      <w:r w:rsidRPr="00DA78C3">
        <w:rPr>
          <w:rFonts w:ascii="Arial" w:hAnsi="Arial" w:cs="Arial"/>
        </w:rPr>
        <w:t>Perum Perhutani merupakan sebuah perusahaan di bidang Kehutanan di bawah naungan dua Kementerian yaitu Kementerian Lingkungan Hidup dan Kehutanan serta Kementerian BUMN. Perum Perhutani mengelola seluruh produk bahan baku hasil hutan di Pulau Jawa dan Madura, terbagi atas tiga wilayah satuan kerja yaitu Divisi Regional Jawa Barat dan Banten, Divisi Regional Jawa Tengah, dan Divisi Regional Jawa Timur.</w:t>
      </w:r>
    </w:p>
    <w:p w:rsidR="00D87EAF" w:rsidRDefault="00D87EAF" w:rsidP="00D87EAF">
      <w:pPr>
        <w:pStyle w:val="ListParagraph"/>
        <w:tabs>
          <w:tab w:val="left" w:pos="3870"/>
        </w:tabs>
        <w:spacing w:after="0" w:line="480" w:lineRule="auto"/>
        <w:ind w:left="0" w:firstLine="709"/>
        <w:jc w:val="both"/>
        <w:rPr>
          <w:rFonts w:ascii="Arial" w:hAnsi="Arial" w:cs="Arial"/>
        </w:rPr>
      </w:pPr>
      <w:r w:rsidRPr="00DA78C3">
        <w:rPr>
          <w:rFonts w:ascii="Arial" w:hAnsi="Arial" w:cs="Arial"/>
        </w:rPr>
        <w:t>Perum Perhutani Divisi Regional Jawa Timur beralamatkan di Graha Perhutani, Jalan Genteng K</w:t>
      </w:r>
      <w:r>
        <w:rPr>
          <w:rFonts w:ascii="Arial" w:hAnsi="Arial" w:cs="Arial"/>
        </w:rPr>
        <w:t>ali Nomor</w:t>
      </w:r>
      <w:r w:rsidRPr="00DA78C3">
        <w:rPr>
          <w:rFonts w:ascii="Arial" w:hAnsi="Arial" w:cs="Arial"/>
        </w:rPr>
        <w:t xml:space="preserve"> 49, Surabaya. Perum Perhutani Divisi Regional Jawa Timur merupakan satuan unit kerja dari Perum Perhutani yang mengelola hutan di Provinsi Jawa Timur. Kawasan hutan yang dikelola Perum Perhutani Divisi Regional Jawa Timur adalah 1.116.074,23 hektar </w:t>
      </w:r>
      <w:r>
        <w:rPr>
          <w:rFonts w:ascii="Arial" w:hAnsi="Arial" w:cs="Arial"/>
        </w:rPr>
        <w:t>kawasan Hutan Produksi dan Hutan Lindung di Pulau Jawa dan Madura atau sekitar 23,24% dari luas daratan di Provinsi Jawa Timur. Dengan rincian Hutan Produksi seluas 796.252,27 hektar dan Hutan Lindung seluas 319.821,961 hektar.</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 xml:space="preserve">Dari luasan kawasan hutan yang dikelola oleh Perum Perhutani Divisi Regional Jawa Timur tersebut, kemudian dilakukan pembagian berdasarkan Kelas Perusahaan (KP) yang terdiri dari 7 KP yaitu KP Jati seluas 679.479,81 ha, KP Pinus seluas 308.889,38 ha, KP Mahoni seluas 30.270,64 ha, KP Damar seluas </w:t>
      </w:r>
      <w:r>
        <w:rPr>
          <w:rFonts w:ascii="Arial" w:hAnsi="Arial" w:cs="Arial"/>
        </w:rPr>
        <w:lastRenderedPageBreak/>
        <w:t>66.929,50 ha, KP Sengon seluas 15.383,60 ha, KP Kesambi seluas 3.443,30 ha, dan KP Kayu Putih seluas 11.678,00 ha.</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Wilayah kerja Perum Perhutani Divisi Regional Jawa Timur terbagi dalam 23 Kesatuan Pemangkuan Hutan (KPH) yang tersebar pada beberapa wilayah tertentu (ditampilkan pada gambar 4.2). Dalam pengertian umumnya KPH merupakan wilayah pengelolaan hutan sesuai dengan fungsi pokok dan peruntukannya yang dapat dikelola secara efisien dan lestari.</w:t>
      </w:r>
    </w:p>
    <w:p w:rsidR="00D87EAF" w:rsidRDefault="00D87EAF" w:rsidP="00D87EAF">
      <w:pPr>
        <w:tabs>
          <w:tab w:val="left" w:pos="3870"/>
        </w:tabs>
        <w:spacing w:before="240" w:after="0" w:line="240" w:lineRule="auto"/>
        <w:jc w:val="center"/>
        <w:rPr>
          <w:rFonts w:ascii="Arial" w:hAnsi="Arial" w:cs="Arial"/>
        </w:rPr>
      </w:pPr>
      <w:r w:rsidRPr="00FD324A">
        <w:rPr>
          <w:rFonts w:ascii="Arial" w:hAnsi="Arial" w:cs="Arial"/>
          <w:noProof/>
          <w:lang w:eastAsia="id-ID"/>
        </w:rPr>
        <w:drawing>
          <wp:inline distT="0" distB="0" distL="0" distR="0" wp14:anchorId="70D321AC" wp14:editId="6EBFC868">
            <wp:extent cx="5039995" cy="3105451"/>
            <wp:effectExtent l="0" t="0" r="8255" b="0"/>
            <wp:docPr id="96" name="Picture 96" descr="C:\Users\Asus\Downloads\WhatsApp Image 2021-02-17 at 17.06.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1-02-17 at 17.06.1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9995" cy="3105451"/>
                    </a:xfrm>
                    <a:prstGeom prst="rect">
                      <a:avLst/>
                    </a:prstGeom>
                    <a:noFill/>
                    <a:ln>
                      <a:noFill/>
                    </a:ln>
                  </pic:spPr>
                </pic:pic>
              </a:graphicData>
            </a:graphic>
          </wp:inline>
        </w:drawing>
      </w:r>
    </w:p>
    <w:p w:rsidR="00D87EAF" w:rsidRDefault="00D87EAF" w:rsidP="00D87EAF">
      <w:pPr>
        <w:tabs>
          <w:tab w:val="left" w:pos="3870"/>
        </w:tabs>
        <w:spacing w:after="0" w:line="480" w:lineRule="auto"/>
        <w:jc w:val="both"/>
        <w:rPr>
          <w:rFonts w:ascii="Arial" w:hAnsi="Arial" w:cs="Arial"/>
        </w:rPr>
      </w:pPr>
      <w:r>
        <w:rPr>
          <w:rFonts w:ascii="Arial" w:hAnsi="Arial" w:cs="Arial"/>
        </w:rPr>
        <w:t>Sumber : Data Perusahaan, 2020</w:t>
      </w:r>
    </w:p>
    <w:p w:rsidR="00D87EAF" w:rsidRPr="00715B9B" w:rsidRDefault="00D87EAF" w:rsidP="00D87EAF">
      <w:pPr>
        <w:tabs>
          <w:tab w:val="left" w:pos="3870"/>
        </w:tabs>
        <w:spacing w:after="0" w:line="480" w:lineRule="auto"/>
        <w:jc w:val="center"/>
        <w:rPr>
          <w:rFonts w:ascii="Arial" w:hAnsi="Arial" w:cs="Arial"/>
          <w:b/>
        </w:rPr>
      </w:pPr>
      <w:r w:rsidRPr="00715B9B">
        <w:rPr>
          <w:rFonts w:ascii="Arial" w:hAnsi="Arial" w:cs="Arial"/>
          <w:b/>
        </w:rPr>
        <w:t>Gambar 4.2 Peta KPH Perum Perhutani Divisi Regional Jawa Timur</w:t>
      </w:r>
    </w:p>
    <w:p w:rsidR="00D87EAF" w:rsidRDefault="00D87EAF" w:rsidP="00D87EAF">
      <w:pPr>
        <w:tabs>
          <w:tab w:val="left" w:pos="3870"/>
        </w:tabs>
        <w:spacing w:after="0" w:line="480" w:lineRule="auto"/>
        <w:ind w:firstLine="709"/>
        <w:jc w:val="both"/>
        <w:rPr>
          <w:rFonts w:ascii="Arial" w:hAnsi="Arial" w:cs="Arial"/>
        </w:rPr>
      </w:pPr>
      <w:r>
        <w:rPr>
          <w:rFonts w:ascii="Arial" w:hAnsi="Arial" w:cs="Arial"/>
        </w:rPr>
        <w:t xml:space="preserve">Produk utama Perum Perhutani Divisi Regional Jawa Timur antara lain kayu bulat, kayu olahan, gondorukem, terpentin, minyak kayu putih, getah damar dan jasa wisata alam yang didukung dengan 3 Pabrik Industri Gondorukem dan Terpentin (PGT) di Ponorogo, Mojokerto, Pasuruan serta Pabrik Pengolahan </w:t>
      </w:r>
      <w:r w:rsidRPr="00094453">
        <w:rPr>
          <w:rFonts w:ascii="Arial" w:hAnsi="Arial" w:cs="Arial"/>
          <w:i/>
        </w:rPr>
        <w:t>Plywood</w:t>
      </w:r>
      <w:r>
        <w:rPr>
          <w:rFonts w:ascii="Arial" w:hAnsi="Arial" w:cs="Arial"/>
        </w:rPr>
        <w:t xml:space="preserve"> Sengon di Kediri, dan mengelola sekitar 200 destinasi wisata alam yang dikelola KPH.</w:t>
      </w:r>
    </w:p>
    <w:p w:rsidR="00D87EAF" w:rsidRDefault="00D87EAF" w:rsidP="00D87EAF">
      <w:pPr>
        <w:tabs>
          <w:tab w:val="left" w:pos="3870"/>
        </w:tabs>
        <w:spacing w:after="0" w:line="480" w:lineRule="auto"/>
        <w:ind w:firstLine="709"/>
        <w:jc w:val="both"/>
        <w:rPr>
          <w:rFonts w:ascii="Arial" w:hAnsi="Arial" w:cs="Arial"/>
        </w:rPr>
      </w:pPr>
      <w:r>
        <w:rPr>
          <w:rFonts w:ascii="Arial" w:hAnsi="Arial" w:cs="Arial"/>
        </w:rPr>
        <w:lastRenderedPageBreak/>
        <w:t xml:space="preserve">Pengelolaan Perum Perhutani Divisi Regional Jawa Timur dipusatkan di Kota Surabaya. Dan dalam pengelolaan hutan, Perhutani melibatkan peran serta masyarakat dan </w:t>
      </w:r>
      <w:r>
        <w:rPr>
          <w:rFonts w:ascii="Arial" w:hAnsi="Arial" w:cs="Arial"/>
          <w:i/>
        </w:rPr>
        <w:t>stakeholder</w:t>
      </w:r>
      <w:r>
        <w:rPr>
          <w:rFonts w:ascii="Arial" w:hAnsi="Arial" w:cs="Arial"/>
        </w:rPr>
        <w:t xml:space="preserve"> lainnya seperti Lembaga Masyarakat Desa Hutan (LMDH) serta memberikan kontribusi berupa Program Kemitraan dan Bina Lingkungan, </w:t>
      </w:r>
      <w:r>
        <w:rPr>
          <w:rFonts w:ascii="Arial" w:hAnsi="Arial" w:cs="Arial"/>
          <w:i/>
        </w:rPr>
        <w:t>Sharing</w:t>
      </w:r>
      <w:r>
        <w:rPr>
          <w:rFonts w:ascii="Arial" w:hAnsi="Arial" w:cs="Arial"/>
        </w:rPr>
        <w:t xml:space="preserve"> Produksi hasil hutan, dan penyerapan tenaga kerja masyarakat desa hutan. Dalam struktural, KPH menaungi beberapa LMDH yang tersebar di seluruh Jawa Timur dengan jumlah 1077 LMDH. Perum Perhutani memiliki sumber daya manusia Perum Perhutani Divisi Regional Jawa Timur (termasuk industri, KPH, dan ekowisata) berjumlah 7.630 orang dengan pemetaan perempuan berjumlah 513 orang (7%) dan laki-laki berjumlah 7117 orang (93%). Untuk kantor Perum Perhutani Divisi Regional Jawa Timur dikelola oleh 167 orang.</w:t>
      </w:r>
    </w:p>
    <w:p w:rsidR="00D87EAF" w:rsidRDefault="00D87EAF" w:rsidP="00D87EAF">
      <w:pPr>
        <w:tabs>
          <w:tab w:val="left" w:pos="3870"/>
        </w:tabs>
        <w:spacing w:after="0" w:line="240" w:lineRule="auto"/>
        <w:jc w:val="both"/>
        <w:rPr>
          <w:rFonts w:ascii="Arial" w:hAnsi="Arial" w:cs="Arial"/>
        </w:rPr>
      </w:pPr>
    </w:p>
    <w:p w:rsidR="00D87EAF" w:rsidRDefault="00D87EAF" w:rsidP="00D87EAF">
      <w:pPr>
        <w:pStyle w:val="ListParagraph"/>
        <w:numPr>
          <w:ilvl w:val="0"/>
          <w:numId w:val="52"/>
        </w:numPr>
        <w:tabs>
          <w:tab w:val="left" w:pos="3870"/>
        </w:tabs>
        <w:spacing w:after="0" w:line="480" w:lineRule="auto"/>
        <w:ind w:left="709" w:hanging="709"/>
        <w:jc w:val="both"/>
        <w:rPr>
          <w:rFonts w:ascii="Arial" w:hAnsi="Arial" w:cs="Arial"/>
          <w:b/>
        </w:rPr>
      </w:pPr>
      <w:r w:rsidRPr="00DA78C3">
        <w:rPr>
          <w:rFonts w:ascii="Arial" w:hAnsi="Arial" w:cs="Arial"/>
          <w:b/>
        </w:rPr>
        <w:t>V</w:t>
      </w:r>
      <w:r>
        <w:rPr>
          <w:rFonts w:ascii="Arial" w:hAnsi="Arial" w:cs="Arial"/>
          <w:b/>
        </w:rPr>
        <w:t xml:space="preserve">isi, </w:t>
      </w:r>
      <w:r w:rsidRPr="00DA78C3">
        <w:rPr>
          <w:rFonts w:ascii="Arial" w:hAnsi="Arial" w:cs="Arial"/>
          <w:b/>
        </w:rPr>
        <w:t>Misi</w:t>
      </w:r>
      <w:r>
        <w:rPr>
          <w:rFonts w:ascii="Arial" w:hAnsi="Arial" w:cs="Arial"/>
          <w:b/>
        </w:rPr>
        <w:t>, dan Tata Nilai</w:t>
      </w:r>
      <w:r w:rsidRPr="00DA78C3">
        <w:rPr>
          <w:rFonts w:ascii="Arial" w:hAnsi="Arial" w:cs="Arial"/>
          <w:b/>
        </w:rPr>
        <w:t xml:space="preserve"> Perum Per</w:t>
      </w:r>
      <w:r>
        <w:rPr>
          <w:rFonts w:ascii="Arial" w:hAnsi="Arial" w:cs="Arial"/>
          <w:b/>
        </w:rPr>
        <w:t>hutani</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Adapun visi, misi dan tata nilai Perum Perhutani adalah sebagai berikut :</w:t>
      </w:r>
    </w:p>
    <w:p w:rsidR="00D87EAF" w:rsidRDefault="00D87EAF" w:rsidP="00D87EAF">
      <w:pPr>
        <w:pStyle w:val="ListParagraph"/>
        <w:numPr>
          <w:ilvl w:val="0"/>
          <w:numId w:val="53"/>
        </w:numPr>
        <w:tabs>
          <w:tab w:val="left" w:pos="3870"/>
        </w:tabs>
        <w:spacing w:after="0" w:line="480" w:lineRule="auto"/>
        <w:jc w:val="both"/>
        <w:rPr>
          <w:rFonts w:ascii="Arial" w:hAnsi="Arial" w:cs="Arial"/>
        </w:rPr>
      </w:pPr>
      <w:r>
        <w:rPr>
          <w:rFonts w:ascii="Arial" w:hAnsi="Arial" w:cs="Arial"/>
        </w:rPr>
        <w:t>Visi</w:t>
      </w:r>
    </w:p>
    <w:p w:rsidR="00D87EAF" w:rsidRDefault="00D87EAF" w:rsidP="00D87EAF">
      <w:pPr>
        <w:pStyle w:val="ListParagraph"/>
        <w:tabs>
          <w:tab w:val="left" w:pos="3870"/>
        </w:tabs>
        <w:spacing w:after="0" w:line="480" w:lineRule="auto"/>
        <w:jc w:val="both"/>
        <w:rPr>
          <w:rFonts w:ascii="Arial" w:hAnsi="Arial" w:cs="Arial"/>
        </w:rPr>
      </w:pPr>
      <w:r w:rsidRPr="00C80F74">
        <w:rPr>
          <w:rFonts w:ascii="Arial" w:hAnsi="Arial" w:cs="Arial"/>
        </w:rPr>
        <w:t>Menjadi Perusahaan Pengelola Hutan terkemuka di dunia dan bermanfaat bagi masyarakat</w:t>
      </w:r>
      <w:r>
        <w:rPr>
          <w:rFonts w:ascii="Arial" w:hAnsi="Arial" w:cs="Arial"/>
        </w:rPr>
        <w:t>.</w:t>
      </w:r>
    </w:p>
    <w:p w:rsidR="00D87EAF" w:rsidRDefault="00D87EAF" w:rsidP="00D87EAF">
      <w:pPr>
        <w:pStyle w:val="ListParagraph"/>
        <w:numPr>
          <w:ilvl w:val="0"/>
          <w:numId w:val="53"/>
        </w:numPr>
        <w:tabs>
          <w:tab w:val="left" w:pos="3870"/>
        </w:tabs>
        <w:spacing w:after="0" w:line="480" w:lineRule="auto"/>
        <w:jc w:val="both"/>
        <w:rPr>
          <w:rFonts w:ascii="Arial" w:hAnsi="Arial" w:cs="Arial"/>
        </w:rPr>
      </w:pPr>
      <w:r>
        <w:rPr>
          <w:rFonts w:ascii="Arial" w:hAnsi="Arial" w:cs="Arial"/>
        </w:rPr>
        <w:t>Misi</w:t>
      </w:r>
    </w:p>
    <w:p w:rsidR="00D87EAF" w:rsidRDefault="00D87EAF" w:rsidP="00D87EAF">
      <w:pPr>
        <w:pStyle w:val="ListParagraph"/>
        <w:numPr>
          <w:ilvl w:val="0"/>
          <w:numId w:val="54"/>
        </w:numPr>
        <w:tabs>
          <w:tab w:val="left" w:pos="3870"/>
        </w:tabs>
        <w:spacing w:after="0" w:line="480" w:lineRule="auto"/>
        <w:ind w:left="1134"/>
        <w:jc w:val="both"/>
        <w:rPr>
          <w:rFonts w:ascii="Arial" w:hAnsi="Arial" w:cs="Arial"/>
        </w:rPr>
      </w:pPr>
      <w:r>
        <w:rPr>
          <w:rFonts w:ascii="Arial" w:hAnsi="Arial" w:cs="Arial"/>
        </w:rPr>
        <w:t>Mengelola sumber daya hutan secara lestari</w:t>
      </w:r>
    </w:p>
    <w:p w:rsidR="00D87EAF" w:rsidRDefault="00D87EAF" w:rsidP="00D87EAF">
      <w:pPr>
        <w:pStyle w:val="ListParagraph"/>
        <w:numPr>
          <w:ilvl w:val="0"/>
          <w:numId w:val="54"/>
        </w:numPr>
        <w:tabs>
          <w:tab w:val="left" w:pos="3870"/>
        </w:tabs>
        <w:spacing w:after="0" w:line="480" w:lineRule="auto"/>
        <w:ind w:left="1134"/>
        <w:jc w:val="both"/>
        <w:rPr>
          <w:rFonts w:ascii="Arial" w:hAnsi="Arial" w:cs="Arial"/>
        </w:rPr>
      </w:pPr>
      <w:r>
        <w:rPr>
          <w:rFonts w:ascii="Arial" w:hAnsi="Arial" w:cs="Arial"/>
        </w:rPr>
        <w:t>Peduli kepada kepentingan masyarakat dan lingkungan</w:t>
      </w:r>
    </w:p>
    <w:p w:rsidR="00D87EAF" w:rsidRDefault="00D87EAF" w:rsidP="00D87EAF">
      <w:pPr>
        <w:pStyle w:val="ListParagraph"/>
        <w:numPr>
          <w:ilvl w:val="0"/>
          <w:numId w:val="54"/>
        </w:numPr>
        <w:tabs>
          <w:tab w:val="left" w:pos="3870"/>
        </w:tabs>
        <w:spacing w:after="0" w:line="480" w:lineRule="auto"/>
        <w:ind w:left="1134"/>
        <w:jc w:val="both"/>
        <w:rPr>
          <w:rFonts w:ascii="Arial" w:hAnsi="Arial" w:cs="Arial"/>
        </w:rPr>
      </w:pPr>
      <w:r>
        <w:rPr>
          <w:rFonts w:ascii="Arial" w:hAnsi="Arial" w:cs="Arial"/>
        </w:rPr>
        <w:t xml:space="preserve">Mengoptimalkan Bisnis Kehutanan dengan prinsip </w:t>
      </w:r>
      <w:r>
        <w:rPr>
          <w:rFonts w:ascii="Arial" w:hAnsi="Arial" w:cs="Arial"/>
          <w:i/>
        </w:rPr>
        <w:t xml:space="preserve">Good Corporate Governance </w:t>
      </w:r>
      <w:r>
        <w:rPr>
          <w:rFonts w:ascii="Arial" w:hAnsi="Arial" w:cs="Arial"/>
        </w:rPr>
        <w:t>(GCG)</w:t>
      </w:r>
    </w:p>
    <w:p w:rsidR="00D87EAF" w:rsidRDefault="00D87EAF" w:rsidP="00D87EAF">
      <w:pPr>
        <w:pStyle w:val="ListParagraph"/>
        <w:numPr>
          <w:ilvl w:val="0"/>
          <w:numId w:val="53"/>
        </w:numPr>
        <w:tabs>
          <w:tab w:val="left" w:pos="3870"/>
        </w:tabs>
        <w:spacing w:after="0" w:line="480" w:lineRule="auto"/>
        <w:jc w:val="both"/>
        <w:rPr>
          <w:rFonts w:ascii="Arial" w:hAnsi="Arial" w:cs="Arial"/>
        </w:rPr>
      </w:pPr>
      <w:r>
        <w:rPr>
          <w:rFonts w:ascii="Arial" w:hAnsi="Arial" w:cs="Arial"/>
        </w:rPr>
        <w:t>Tata Nilai</w:t>
      </w:r>
    </w:p>
    <w:p w:rsidR="00D87EAF" w:rsidRDefault="00D87EAF" w:rsidP="00D87EAF">
      <w:pPr>
        <w:pStyle w:val="ListParagraph"/>
        <w:tabs>
          <w:tab w:val="left" w:pos="3870"/>
        </w:tabs>
        <w:spacing w:after="0" w:line="480" w:lineRule="auto"/>
        <w:jc w:val="both"/>
        <w:rPr>
          <w:rFonts w:ascii="Arial" w:hAnsi="Arial" w:cs="Arial"/>
        </w:rPr>
      </w:pPr>
      <w:r>
        <w:rPr>
          <w:rFonts w:ascii="Arial" w:hAnsi="Arial" w:cs="Arial"/>
        </w:rPr>
        <w:t>Dalam pengelolaan usahanya Perum Perhutani selalu menjunjung tinggi integritas, inovatif, unggul, dan fokus pada pelanggan.</w:t>
      </w:r>
    </w:p>
    <w:p w:rsidR="00D87EAF" w:rsidRDefault="00D87EAF" w:rsidP="00D87EAF">
      <w:pPr>
        <w:pStyle w:val="ListParagraph"/>
        <w:tabs>
          <w:tab w:val="left" w:pos="3870"/>
        </w:tabs>
        <w:spacing w:after="0" w:line="480" w:lineRule="auto"/>
        <w:jc w:val="both"/>
        <w:rPr>
          <w:rFonts w:ascii="Arial" w:hAnsi="Arial" w:cs="Arial"/>
        </w:rPr>
      </w:pPr>
    </w:p>
    <w:p w:rsidR="00D87EAF" w:rsidRPr="005C78F6" w:rsidRDefault="00D87EAF" w:rsidP="00D87EAF">
      <w:pPr>
        <w:tabs>
          <w:tab w:val="left" w:pos="3870"/>
        </w:tabs>
        <w:spacing w:after="0" w:line="480" w:lineRule="auto"/>
        <w:jc w:val="both"/>
        <w:rPr>
          <w:rFonts w:ascii="Arial" w:hAnsi="Arial" w:cs="Arial"/>
        </w:rPr>
      </w:pPr>
    </w:p>
    <w:p w:rsidR="00D87EAF" w:rsidRDefault="00D87EAF" w:rsidP="00D87EAF">
      <w:pPr>
        <w:pStyle w:val="ListParagraph"/>
        <w:numPr>
          <w:ilvl w:val="0"/>
          <w:numId w:val="52"/>
        </w:numPr>
        <w:tabs>
          <w:tab w:val="left" w:pos="3870"/>
        </w:tabs>
        <w:spacing w:after="0" w:line="480" w:lineRule="auto"/>
        <w:ind w:left="709" w:hanging="709"/>
        <w:jc w:val="both"/>
        <w:rPr>
          <w:rFonts w:ascii="Arial" w:hAnsi="Arial" w:cs="Arial"/>
          <w:b/>
        </w:rPr>
      </w:pPr>
      <w:r w:rsidRPr="00DA78C3">
        <w:rPr>
          <w:rFonts w:ascii="Arial" w:hAnsi="Arial" w:cs="Arial"/>
          <w:b/>
        </w:rPr>
        <w:lastRenderedPageBreak/>
        <w:t>Logo Perum Perh</w:t>
      </w:r>
      <w:r>
        <w:rPr>
          <w:rFonts w:ascii="Arial" w:hAnsi="Arial" w:cs="Arial"/>
          <w:b/>
        </w:rPr>
        <w:t>utani</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 xml:space="preserve">Perum Perhutani yang secara umum terbagi atas 3 wilayah kesatuan divisi regional (Jawa Barat dan Banten, Jawa Tengah, dan Jawa Timur) memiliki logo yang sama dengan </w:t>
      </w:r>
      <w:r>
        <w:rPr>
          <w:rFonts w:ascii="Arial" w:hAnsi="Arial" w:cs="Arial"/>
          <w:i/>
        </w:rPr>
        <w:t>Holding</w:t>
      </w:r>
      <w:r>
        <w:rPr>
          <w:rFonts w:ascii="Arial" w:hAnsi="Arial" w:cs="Arial"/>
        </w:rPr>
        <w:t xml:space="preserve"> Perum Perhutani (ditunjukkan pada gambar 4.3).</w:t>
      </w:r>
    </w:p>
    <w:p w:rsidR="00D87EAF" w:rsidRDefault="00D87EAF" w:rsidP="00D87EAF">
      <w:pPr>
        <w:tabs>
          <w:tab w:val="left" w:pos="3870"/>
        </w:tabs>
        <w:spacing w:before="240" w:after="0" w:line="240" w:lineRule="auto"/>
        <w:jc w:val="center"/>
        <w:rPr>
          <w:rFonts w:ascii="Arial" w:hAnsi="Arial" w:cs="Arial"/>
        </w:rPr>
      </w:pPr>
      <w:r w:rsidRPr="0016546D">
        <w:rPr>
          <w:rFonts w:ascii="Arial" w:hAnsi="Arial" w:cs="Arial"/>
          <w:noProof/>
          <w:lang w:eastAsia="id-ID"/>
        </w:rPr>
        <w:drawing>
          <wp:inline distT="0" distB="0" distL="0" distR="0" wp14:anchorId="4E78209C" wp14:editId="7187F0FD">
            <wp:extent cx="1474403" cy="1440000"/>
            <wp:effectExtent l="0" t="0" r="0" b="8255"/>
            <wp:docPr id="97" name="Picture 97" descr="C:\Users\Asus\Downloads\PERUM_PERHUTA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PERUM_PERHUTANI.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4403" cy="1440000"/>
                    </a:xfrm>
                    <a:prstGeom prst="rect">
                      <a:avLst/>
                    </a:prstGeom>
                    <a:noFill/>
                    <a:ln>
                      <a:noFill/>
                    </a:ln>
                  </pic:spPr>
                </pic:pic>
              </a:graphicData>
            </a:graphic>
          </wp:inline>
        </w:drawing>
      </w:r>
    </w:p>
    <w:p w:rsidR="00D87EAF" w:rsidRDefault="00D87EAF" w:rsidP="00D87EAF">
      <w:pPr>
        <w:tabs>
          <w:tab w:val="left" w:pos="3870"/>
        </w:tabs>
        <w:spacing w:before="240" w:after="0" w:line="480" w:lineRule="auto"/>
        <w:jc w:val="center"/>
        <w:rPr>
          <w:rFonts w:ascii="Arial" w:hAnsi="Arial" w:cs="Arial"/>
        </w:rPr>
      </w:pPr>
      <w:r>
        <w:rPr>
          <w:rFonts w:ascii="Arial" w:hAnsi="Arial" w:cs="Arial"/>
        </w:rPr>
        <w:t>Sumber : Website Perum Perhutani (</w:t>
      </w:r>
      <w:r>
        <w:rPr>
          <w:rFonts w:ascii="Arial" w:hAnsi="Arial" w:cs="Arial"/>
          <w:i/>
        </w:rPr>
        <w:t>www.perhutani.co.id</w:t>
      </w:r>
      <w:r>
        <w:rPr>
          <w:rFonts w:ascii="Arial" w:hAnsi="Arial" w:cs="Arial"/>
        </w:rPr>
        <w:t>), 2020</w:t>
      </w:r>
    </w:p>
    <w:p w:rsidR="00D87EAF" w:rsidRPr="00715B9B" w:rsidRDefault="00D87EAF" w:rsidP="00D87EAF">
      <w:pPr>
        <w:tabs>
          <w:tab w:val="left" w:pos="3870"/>
        </w:tabs>
        <w:spacing w:after="0" w:line="480" w:lineRule="auto"/>
        <w:jc w:val="center"/>
        <w:rPr>
          <w:rFonts w:ascii="Arial" w:hAnsi="Arial" w:cs="Arial"/>
          <w:b/>
        </w:rPr>
      </w:pPr>
      <w:r w:rsidRPr="00715B9B">
        <w:rPr>
          <w:rFonts w:ascii="Arial" w:hAnsi="Arial" w:cs="Arial"/>
          <w:b/>
        </w:rPr>
        <w:t>Gambar 4.3 Logo Perum Perhutani</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Berikut penjelasan makna dari logo Perum Perhutani :</w:t>
      </w:r>
    </w:p>
    <w:p w:rsidR="00D87EAF"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t xml:space="preserve">Warna “Jingga menyala” pada </w:t>
      </w:r>
      <w:r>
        <w:rPr>
          <w:rFonts w:ascii="Arial" w:hAnsi="Arial" w:cs="Arial"/>
          <w:i/>
        </w:rPr>
        <w:t xml:space="preserve">brand identity </w:t>
      </w:r>
      <w:r>
        <w:rPr>
          <w:rFonts w:ascii="Arial" w:hAnsi="Arial" w:cs="Arial"/>
        </w:rPr>
        <w:t>melambangkan inti bermakna memberikan energi pada seluruh elemen tersebut disatukan dalam energi tersebut dan menjadi satu aliran semangat yang akan membawa Perum Perhutani dan segenap karyawannya untuk melesat ke masa depan mengarungi gelombang transformasi.</w:t>
      </w:r>
    </w:p>
    <w:p w:rsidR="00D87EAF"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t>Warna “Hijau lestari” melambangkan sebuah ekosistem yang hidup menyangga tatanan kehidupan kita sebagai suatu sistem penyangga kehidupan melalui pengelolaan lingkungan dan manajemen hutan yang berkesinambungan, bertanggung jawab, dan lestari.</w:t>
      </w:r>
    </w:p>
    <w:p w:rsidR="00D87EAF"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t>Warna “Kuning panen” melambangkan panen raya yang memberikan hasil bumi yang berlimpah untuk kesejahteraan rakyat, baik berupa pangan maupun papan.</w:t>
      </w:r>
    </w:p>
    <w:p w:rsidR="00D87EAF"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lastRenderedPageBreak/>
        <w:t>Warna “Biru segar” melambangkan kemurnian air yang mengalir di dalam hutan, memberikan kehidupan pada semua yang dilaluinya, yang mampu menghidupkan energi dan memberikan energi yang menghidupkan.</w:t>
      </w:r>
    </w:p>
    <w:p w:rsidR="00D87EAF" w:rsidRPr="00CF1448"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t>Warna “Cokelat kayu” pada tulisan PERHUTANI menggambarkan bumi dan seluruh sumber daya alam di atas dan di bawahnya. Tulisan PERHUTANI juga menggarisbawahi lambang di atasnya, yang melambangkan ekspresi yang kuat dari komitmen Perum Perhutani dalam meraih masa depan yang lebih baikdan lebih cerah sebagai Perusahaan Pengelola Hutan secara berkesinambungan untuk kemajuan bangsa dan sebesar-besarnya kemakmuran rakyat Indonesia.</w:t>
      </w:r>
    </w:p>
    <w:p w:rsidR="00D87EAF"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t>Lingkaran yang berjumlah 17 berwarna-warni melambangkan kesiapan dan kemampuan Perum Perhutani untuk mengelola hutan Indonesia secara lestari dan berkesinambungan.</w:t>
      </w:r>
    </w:p>
    <w:p w:rsidR="00D87EAF"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t>Lingkaran warna Biru, Hijau, dan Jingga yang membentuk “Bintang Manusia” melambangkan setiap jajaran di Perum Perhutani yang secara professional bekerja bersama dengan penuh semangat mencapai tujuan perusahaan.</w:t>
      </w:r>
    </w:p>
    <w:p w:rsidR="00D87EAF" w:rsidRDefault="00D87EAF" w:rsidP="00D87EAF">
      <w:pPr>
        <w:pStyle w:val="ListParagraph"/>
        <w:numPr>
          <w:ilvl w:val="0"/>
          <w:numId w:val="55"/>
        </w:numPr>
        <w:tabs>
          <w:tab w:val="left" w:pos="3870"/>
        </w:tabs>
        <w:spacing w:after="0" w:line="480" w:lineRule="auto"/>
        <w:ind w:left="709"/>
        <w:jc w:val="both"/>
        <w:rPr>
          <w:rFonts w:ascii="Arial" w:hAnsi="Arial" w:cs="Arial"/>
        </w:rPr>
      </w:pPr>
      <w:r>
        <w:rPr>
          <w:rFonts w:ascii="Arial" w:hAnsi="Arial" w:cs="Arial"/>
        </w:rPr>
        <w:t>Lingkaran Jingga menyala yang berawal dengan panah yang mengarah ke atas melambangkan komitmen dan semangat dari seluruh jajaran Perum Perhutani untuk melakukan transformasi dan perbaikan terus-menerus demi mencapai visi perusahaan.</w:t>
      </w:r>
    </w:p>
    <w:p w:rsidR="00D87EAF" w:rsidRPr="00A764A2" w:rsidRDefault="00D87EAF" w:rsidP="00D87EAF">
      <w:pPr>
        <w:tabs>
          <w:tab w:val="left" w:pos="3870"/>
        </w:tabs>
        <w:spacing w:after="0" w:line="240" w:lineRule="auto"/>
        <w:jc w:val="both"/>
        <w:rPr>
          <w:rFonts w:ascii="Arial" w:hAnsi="Arial" w:cs="Arial"/>
        </w:rPr>
      </w:pPr>
    </w:p>
    <w:p w:rsidR="00D87EAF" w:rsidRDefault="00D87EAF" w:rsidP="00D87EAF">
      <w:pPr>
        <w:pStyle w:val="ListParagraph"/>
        <w:numPr>
          <w:ilvl w:val="0"/>
          <w:numId w:val="52"/>
        </w:numPr>
        <w:tabs>
          <w:tab w:val="left" w:pos="3870"/>
        </w:tabs>
        <w:spacing w:after="0" w:line="480" w:lineRule="auto"/>
        <w:ind w:left="709" w:hanging="709"/>
        <w:jc w:val="both"/>
        <w:rPr>
          <w:rFonts w:ascii="Arial" w:hAnsi="Arial" w:cs="Arial"/>
          <w:b/>
        </w:rPr>
      </w:pPr>
      <w:r w:rsidRPr="00DA78C3">
        <w:rPr>
          <w:rFonts w:ascii="Arial" w:hAnsi="Arial" w:cs="Arial"/>
          <w:b/>
        </w:rPr>
        <w:t>Struktur Organisasi Perum Perhutani Divisi Regional Jawa Timur</w:t>
      </w:r>
    </w:p>
    <w:p w:rsidR="00D87EAF" w:rsidRDefault="00D87EAF" w:rsidP="00D87EAF">
      <w:pPr>
        <w:tabs>
          <w:tab w:val="left" w:pos="3870"/>
        </w:tabs>
        <w:spacing w:after="0" w:line="480" w:lineRule="auto"/>
        <w:ind w:firstLine="709"/>
        <w:jc w:val="both"/>
        <w:rPr>
          <w:rFonts w:ascii="Arial" w:hAnsi="Arial" w:cs="Arial"/>
        </w:rPr>
      </w:pPr>
      <w:r w:rsidRPr="005F30B7">
        <w:rPr>
          <w:rFonts w:ascii="Arial" w:hAnsi="Arial" w:cs="Arial"/>
        </w:rPr>
        <w:t>Struktur organisasi adalah gambaran sistematis suatu hubungan antara tiap bagian serta posisi yang ada pada suatu organisasi atau perusahaan dalam menjalankan kegiatan operasional untuk mencapai tujuan</w:t>
      </w:r>
      <w:r>
        <w:rPr>
          <w:rFonts w:ascii="Arial" w:hAnsi="Arial" w:cs="Arial"/>
        </w:rPr>
        <w:t xml:space="preserve"> </w:t>
      </w:r>
      <w:r w:rsidRPr="005F30B7">
        <w:rPr>
          <w:rFonts w:ascii="Arial" w:hAnsi="Arial" w:cs="Arial"/>
        </w:rPr>
        <w:t xml:space="preserve">yang diharapkan dan diinginkan. Struktur organisasi menggambarkan dengan jelas pemisahan kegiatan </w:t>
      </w:r>
      <w:r w:rsidRPr="005F30B7">
        <w:rPr>
          <w:rFonts w:ascii="Arial" w:hAnsi="Arial" w:cs="Arial"/>
        </w:rPr>
        <w:lastRenderedPageBreak/>
        <w:t>pekerjaan antara yang satu dengan yang lain dan bagaimana hubungan aktivitas dan fungsi dibatasi. Dalam struktur organisasi yang baik harus menjelaskan hubungan wewenang siapa melapor kepada siapa, jadi ada satu pertanggung</w:t>
      </w:r>
      <w:r>
        <w:rPr>
          <w:rFonts w:ascii="Arial" w:hAnsi="Arial" w:cs="Arial"/>
        </w:rPr>
        <w:t xml:space="preserve"> </w:t>
      </w:r>
      <w:r w:rsidRPr="005F30B7">
        <w:rPr>
          <w:rFonts w:ascii="Arial" w:hAnsi="Arial" w:cs="Arial"/>
        </w:rPr>
        <w:t>jawaban apa yang akan dikerjakan.</w:t>
      </w:r>
    </w:p>
    <w:p w:rsidR="00D87EAF" w:rsidRDefault="00D87EAF" w:rsidP="00D87EAF">
      <w:pPr>
        <w:tabs>
          <w:tab w:val="left" w:pos="3870"/>
        </w:tabs>
        <w:spacing w:after="0" w:line="480" w:lineRule="auto"/>
        <w:ind w:firstLine="709"/>
        <w:jc w:val="both"/>
        <w:rPr>
          <w:rFonts w:ascii="Arial" w:hAnsi="Arial" w:cs="Arial"/>
        </w:rPr>
      </w:pPr>
      <w:r w:rsidRPr="005F30B7">
        <w:rPr>
          <w:rFonts w:ascii="Arial" w:hAnsi="Arial" w:cs="Arial"/>
        </w:rPr>
        <w:t>Struktur organisasi Perum Perhutani Divisi Regional Jawa Timur dapat dikategorikan dalam sistem garis dan staff. Struktur organisasi garis dan staff adalah kekuasaan dan tanggung jawab dari tingkat tinggi sampai yang terendah terpisah secara jelas dan tegas. Setiap atasan mempunyai bawahan yang hanya menerima perintah dari atasannya tersebut. Struktur organisasi yang diterapkan di Perum Perhutani Divisi Regional Jawa Timur berdasarkan pada Keputusan Direksi tanggal 14 April 2020 No.116/KPTS/DIR/4/2020. Secara struktural, struktur organisasi Perum Perhutani Divisi Regional Jawa Ti</w:t>
      </w:r>
      <w:r>
        <w:rPr>
          <w:rFonts w:ascii="Arial" w:hAnsi="Arial" w:cs="Arial"/>
        </w:rPr>
        <w:t>mur ditunjukkan pada gambar 4.4 berikut.</w:t>
      </w:r>
    </w:p>
    <w:p w:rsidR="00D87EAF" w:rsidRDefault="00D87EAF" w:rsidP="00D87EAF">
      <w:pPr>
        <w:tabs>
          <w:tab w:val="left" w:pos="3870"/>
        </w:tabs>
        <w:spacing w:after="0" w:line="480" w:lineRule="auto"/>
        <w:ind w:firstLine="709"/>
        <w:jc w:val="both"/>
        <w:rPr>
          <w:rFonts w:ascii="Arial" w:hAnsi="Arial" w:cs="Arial"/>
        </w:rPr>
      </w:pPr>
    </w:p>
    <w:p w:rsidR="00D87EAF" w:rsidRDefault="00D87EAF" w:rsidP="00D87EAF">
      <w:pPr>
        <w:rPr>
          <w:noProof/>
          <w:lang w:eastAsia="id-ID"/>
        </w:rPr>
      </w:pPr>
      <w:r>
        <w:rPr>
          <w:noProof/>
          <w:lang w:eastAsia="id-ID"/>
        </w:rPr>
        <w:br w:type="page"/>
      </w:r>
    </w:p>
    <w:p w:rsidR="00D87EAF" w:rsidRDefault="00D87EAF" w:rsidP="00D87EAF">
      <w:pPr>
        <w:tabs>
          <w:tab w:val="left" w:pos="3870"/>
        </w:tabs>
        <w:spacing w:after="0" w:line="240" w:lineRule="auto"/>
        <w:jc w:val="center"/>
        <w:rPr>
          <w:rFonts w:ascii="Arial" w:hAnsi="Arial" w:cs="Arial"/>
        </w:rPr>
      </w:pPr>
      <w:r>
        <w:rPr>
          <w:noProof/>
          <w:lang w:eastAsia="id-ID"/>
        </w:rPr>
        <w:lastRenderedPageBreak/>
        <w:drawing>
          <wp:inline distT="0" distB="0" distL="0" distR="0" wp14:anchorId="0734FE78" wp14:editId="1712EC15">
            <wp:extent cx="7089507" cy="4983774"/>
            <wp:effectExtent l="5080" t="0" r="254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3555" t="24482" r="25982" b="12417"/>
                    <a:stretch/>
                  </pic:blipFill>
                  <pic:spPr bwMode="auto">
                    <a:xfrm rot="16200000">
                      <a:off x="0" y="0"/>
                      <a:ext cx="7160102" cy="5033401"/>
                    </a:xfrm>
                    <a:prstGeom prst="rect">
                      <a:avLst/>
                    </a:prstGeom>
                    <a:ln>
                      <a:noFill/>
                    </a:ln>
                    <a:extLst>
                      <a:ext uri="{53640926-AAD7-44D8-BBD7-CCE9431645EC}">
                        <a14:shadowObscured xmlns:a14="http://schemas.microsoft.com/office/drawing/2010/main"/>
                      </a:ext>
                    </a:extLst>
                  </pic:spPr>
                </pic:pic>
              </a:graphicData>
            </a:graphic>
          </wp:inline>
        </w:drawing>
      </w:r>
    </w:p>
    <w:p w:rsidR="00D87EAF" w:rsidRDefault="00D87EAF" w:rsidP="00D87EAF">
      <w:pPr>
        <w:tabs>
          <w:tab w:val="left" w:pos="3870"/>
        </w:tabs>
        <w:spacing w:before="240" w:after="0" w:line="240" w:lineRule="auto"/>
        <w:jc w:val="both"/>
        <w:rPr>
          <w:rFonts w:ascii="Arial" w:hAnsi="Arial" w:cs="Arial"/>
        </w:rPr>
      </w:pPr>
      <w:r>
        <w:rPr>
          <w:rFonts w:ascii="Arial" w:hAnsi="Arial" w:cs="Arial"/>
        </w:rPr>
        <w:t>Sumber : Website Perum Perhutani (www.perhutani.co.id), 2020</w:t>
      </w:r>
    </w:p>
    <w:p w:rsidR="00D87EAF" w:rsidRDefault="00D87EAF" w:rsidP="00D87EAF">
      <w:pPr>
        <w:tabs>
          <w:tab w:val="left" w:pos="3870"/>
        </w:tabs>
        <w:spacing w:after="0" w:line="240" w:lineRule="auto"/>
        <w:jc w:val="both"/>
        <w:rPr>
          <w:rFonts w:ascii="Arial" w:hAnsi="Arial" w:cs="Arial"/>
        </w:rPr>
      </w:pPr>
    </w:p>
    <w:p w:rsidR="00D87EAF" w:rsidRPr="00715B9B" w:rsidRDefault="00D87EAF" w:rsidP="00D87EAF">
      <w:pPr>
        <w:tabs>
          <w:tab w:val="left" w:pos="3870"/>
        </w:tabs>
        <w:spacing w:after="0" w:line="480" w:lineRule="auto"/>
        <w:jc w:val="center"/>
        <w:rPr>
          <w:rFonts w:ascii="Arial" w:hAnsi="Arial" w:cs="Arial"/>
          <w:b/>
        </w:rPr>
      </w:pPr>
      <w:r w:rsidRPr="00715B9B">
        <w:rPr>
          <w:rFonts w:ascii="Arial" w:hAnsi="Arial" w:cs="Arial"/>
          <w:b/>
        </w:rPr>
        <w:t>Gambar 4.4 Struktur Organisasi Perum Perhutani Divisi Regional</w:t>
      </w:r>
    </w:p>
    <w:p w:rsidR="00D87EAF" w:rsidRDefault="00D87EAF" w:rsidP="00D87EAF">
      <w:pPr>
        <w:rPr>
          <w:rFonts w:ascii="Arial" w:hAnsi="Arial" w:cs="Arial"/>
          <w:b/>
        </w:rPr>
      </w:pPr>
      <w:r>
        <w:rPr>
          <w:rFonts w:ascii="Arial" w:hAnsi="Arial" w:cs="Arial"/>
          <w:b/>
        </w:rPr>
        <w:br w:type="page"/>
      </w:r>
    </w:p>
    <w:p w:rsidR="00D87EAF" w:rsidRPr="005F30B7" w:rsidRDefault="00D87EAF" w:rsidP="00D87EAF">
      <w:pPr>
        <w:pStyle w:val="ListParagraph"/>
        <w:numPr>
          <w:ilvl w:val="0"/>
          <w:numId w:val="52"/>
        </w:numPr>
        <w:tabs>
          <w:tab w:val="left" w:pos="3870"/>
        </w:tabs>
        <w:spacing w:after="0" w:line="480" w:lineRule="auto"/>
        <w:ind w:left="709" w:hanging="709"/>
        <w:jc w:val="both"/>
        <w:rPr>
          <w:rFonts w:ascii="Arial" w:hAnsi="Arial" w:cs="Arial"/>
          <w:b/>
        </w:rPr>
      </w:pPr>
      <w:r w:rsidRPr="00DA78C3">
        <w:rPr>
          <w:rFonts w:ascii="Arial" w:hAnsi="Arial" w:cs="Arial"/>
          <w:b/>
        </w:rPr>
        <w:lastRenderedPageBreak/>
        <w:t>Mekanisme Kinerja Perum Perhutani Divisi Regional Jawa Timur</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 xml:space="preserve">Mekanisme Perum Perhutani Divisi Regional Jawa Timur sudah tercantum dalam </w:t>
      </w:r>
      <w:r>
        <w:rPr>
          <w:rFonts w:ascii="Arial" w:hAnsi="Arial" w:cs="Arial"/>
          <w:i/>
        </w:rPr>
        <w:t xml:space="preserve">Reglement voor den dienst van het Boschwezen op Java en Madoera </w:t>
      </w:r>
      <w:r>
        <w:rPr>
          <w:rFonts w:ascii="Arial" w:hAnsi="Arial" w:cs="Arial"/>
        </w:rPr>
        <w:t xml:space="preserve">(disingkat </w:t>
      </w:r>
      <w:r>
        <w:rPr>
          <w:rFonts w:ascii="Arial" w:hAnsi="Arial" w:cs="Arial"/>
          <w:i/>
        </w:rPr>
        <w:t>“Dienst Reglement”</w:t>
      </w:r>
      <w:r>
        <w:rPr>
          <w:rFonts w:ascii="Arial" w:hAnsi="Arial" w:cs="Arial"/>
        </w:rPr>
        <w:t xml:space="preserve">) yang menetapkan aturan tentang organisasi Jawatan Kehutanan, dimana dibentuk Jawatan Kehutanan dengan </w:t>
      </w:r>
      <w:r>
        <w:rPr>
          <w:rFonts w:ascii="Arial" w:hAnsi="Arial" w:cs="Arial"/>
          <w:i/>
        </w:rPr>
        <w:t xml:space="preserve">Gouvernement Besluit </w:t>
      </w:r>
      <w:r>
        <w:rPr>
          <w:rFonts w:ascii="Arial" w:hAnsi="Arial" w:cs="Arial"/>
        </w:rPr>
        <w:t xml:space="preserve">(Keputusan Pemerintah) tanggal 9 Februari 1897 Nomor 21, termuat dalam </w:t>
      </w:r>
      <w:r>
        <w:rPr>
          <w:rFonts w:ascii="Arial" w:hAnsi="Arial" w:cs="Arial"/>
          <w:i/>
        </w:rPr>
        <w:t xml:space="preserve">Bijblad </w:t>
      </w:r>
      <w:r>
        <w:rPr>
          <w:rFonts w:ascii="Arial" w:hAnsi="Arial" w:cs="Arial"/>
        </w:rPr>
        <w:t xml:space="preserve">5164. Hutan-hutan jati di Jawa mulai diurus dengan baik, dengan dimulainya </w:t>
      </w:r>
      <w:r>
        <w:rPr>
          <w:rFonts w:ascii="Arial" w:hAnsi="Arial" w:cs="Arial"/>
          <w:i/>
        </w:rPr>
        <w:t xml:space="preserve">afbakening </w:t>
      </w:r>
      <w:r>
        <w:rPr>
          <w:rFonts w:ascii="Arial" w:hAnsi="Arial" w:cs="Arial"/>
        </w:rPr>
        <w:t xml:space="preserve">(pemancangan), pengukuran, pemetaan dan tata hutan. Selanjutnya melalui Peraturan Pemerintah (PP) Nomor 17 Tahun 1961, berdiri Badan Pimpinan Umum (BPU) Perusahaan Kehutanan Negara, disingkat “BPU Perhutani”. Pada tahun 1972, melalui Peraturan Pemerintah (PP) Nomor 15 Tahun 1972, Pemerintah Indonesia mendirikan Perusahaan Umum Kehutanan Negara atau disingkat dengan Perum Perhutani. Melalui serangkaian PP, kemudian PN Perhutani Djawa Timur (Unit II) dan PN Perhutani Djawa Tengah (Unit I), dilebur ke dalam Perum Perhutani, dilanjutkan dengan penambahan Unit III Perum Perhutani untuk daerah Jawa Barat. Dasar hukum Perum Perhutani sebagaimana ditetapkan dalam Peraturan Pemerintah sebagaimana ditetapkan dalam Peraturan Pemerintah Nomor 15 Tahun 1972 </w:t>
      </w:r>
      <w:r>
        <w:rPr>
          <w:rFonts w:ascii="Arial" w:hAnsi="Arial" w:cs="Arial"/>
          <w:i/>
        </w:rPr>
        <w:t xml:space="preserve">juncto </w:t>
      </w:r>
      <w:r>
        <w:rPr>
          <w:rFonts w:ascii="Arial" w:hAnsi="Arial" w:cs="Arial"/>
        </w:rPr>
        <w:t xml:space="preserve"> Peraturan Pemerintah Nomor 2 Tahun 1978, kemudian disempurnakan/diganti berturut-turut dengan Peraturan Pemerintah Nomor 36 Tahun 1986, Peraturan Pemerintah Nomor 53 Tahun 1999 dan Peraturan Pemerintah Nomor 14 Tahun 2001.</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 xml:space="preserve">Keorganisasian dalam Perum Perhutani telah dicantumkan dalam Undang-Undang Nomor 5 Tahun 1995 yang selanjutnya memperhatikan Peraturan Pemerintah Republik Indonesia Nomor 12 Tahun 1998. Penjelasan mengenai keorganisasian Perum Perhutani yaitu RUPS (Rapat Umum Pemegang Saham) yang selanjutnya dapat memilih anggota Dewan Direksi, akan tetapi dalam keorganisasian perusahaan Dewan Direksi yang mengatur keorganisasian dan </w:t>
      </w:r>
      <w:r>
        <w:rPr>
          <w:rFonts w:ascii="Arial" w:hAnsi="Arial" w:cs="Arial"/>
        </w:rPr>
        <w:lastRenderedPageBreak/>
        <w:t>Direksi bertanggung jawab penuh atas pengurusan perseroan untuk kepentingan dan tujuan perseroan serta mewakili perseroan baik di dalam maupun di luar pengadilan. Selanjutnya terdapat Komisaris yang bertugas mengawasi kebijaksanaan Direksi dalam menjalankan perseroan serta memberikan nasihat kepada Direksi.</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 xml:space="preserve">Berdasarkan gambar 4.4 tentang struktur organisasi Perum Perhutani Divisi Regional Jawa Timur, terdapat Kepala Divisi Regional yang bertanggung jawab langsung kepada Direksi mengenai unit Divisi Regional. Selanjutnya terdapat Wakil Kepala Divisi Regional bidang sumber daya hutan yang membantu Kepala Divisi Regional untuk mengatur dan berkoordinasi dengan Kepala Departemen Bagian. Kepala Departemen terdiri dari lima bagian, yaitu Kepala Departemen Keuangan, Kepala Departemen Sumberdaya Manusia dan Umum, Kepala Departemen Perencanaan dan Pengembangan Bisnis, Kepala Departemen Produksi, Industri, </w:t>
      </w:r>
      <w:r>
        <w:rPr>
          <w:rFonts w:ascii="Arial" w:hAnsi="Arial" w:cs="Arial"/>
          <w:i/>
        </w:rPr>
        <w:t>Ecotourism</w:t>
      </w:r>
      <w:r>
        <w:rPr>
          <w:rFonts w:ascii="Arial" w:hAnsi="Arial" w:cs="Arial"/>
        </w:rPr>
        <w:t xml:space="preserve"> dan Agroforestry, Kepala Departemen Pengelolaan SDH dan Perhutanan Sosial. Keseluruhan Kepala Departemen membawahi tiap staff dan karyawan, dan Kepala Departemen bertanggung jawab kepada Kepala Divisi Regional.</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Gaya kepemimpinan yang dilakukan baik Kepala Divisi Regional, Wakil Kepala Divisi Regional, dan Kepala Bagian menganut arahan yang sama yaitu memerankan diri sebagai pembimbing, pengarah, memberi petunjuk, serta bantuan kepada para bawahannya. Pemimpin juga memberi pengarahan atau petunjuk yang jelas kepada bawahan saat sebelum ke lapangan, saat di lapangan, dan setelah selesai dari lapangan. Selain itu Kepala Bidang Perencanaan memberi kepercayaan kepada bawahan untuk ikut serta untuk menyusun program kerja yang sesuai dengan petunjuk pelaksanaan teknis dan membangun semangat kerja kepada bawahan dengan memberi promosi jabatan kepada bawahan yang berprestasi agar menjadi acuan bawahan untuk berprestasi.</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lastRenderedPageBreak/>
        <w:t xml:space="preserve">Berdasarkan Peraturan Pemerintah Republik Indonesia Nomor 72 Tahun 2010 tentang Perusahaan Umum (Perum) Kehutanan Negara, selain kegiatan usaha utama, Perusahaan dapat menyelenggarakan kegiatan usaha lain berupa usaha optimalisasi potensi sumber daya yang dimiliki untuk </w:t>
      </w:r>
      <w:r>
        <w:rPr>
          <w:rFonts w:ascii="Arial" w:hAnsi="Arial" w:cs="Arial"/>
          <w:i/>
        </w:rPr>
        <w:t>trading house</w:t>
      </w:r>
      <w:r>
        <w:rPr>
          <w:rFonts w:ascii="Arial" w:hAnsi="Arial" w:cs="Arial"/>
        </w:rPr>
        <w:t xml:space="preserve">, </w:t>
      </w:r>
      <w:r>
        <w:rPr>
          <w:rFonts w:ascii="Arial" w:hAnsi="Arial" w:cs="Arial"/>
          <w:i/>
        </w:rPr>
        <w:t>agroindustrial complex</w:t>
      </w:r>
      <w:r>
        <w:rPr>
          <w:rFonts w:ascii="Arial" w:hAnsi="Arial" w:cs="Arial"/>
        </w:rPr>
        <w:t xml:space="preserve">, agrobisnis, properti, pergudangan, pariwisata, hotel, </w:t>
      </w:r>
      <w:r>
        <w:rPr>
          <w:rFonts w:ascii="Arial" w:hAnsi="Arial" w:cs="Arial"/>
          <w:i/>
        </w:rPr>
        <w:t>resort</w:t>
      </w:r>
      <w:r>
        <w:rPr>
          <w:rFonts w:ascii="Arial" w:hAnsi="Arial" w:cs="Arial"/>
        </w:rPr>
        <w:t xml:space="preserve">, </w:t>
      </w:r>
      <w:r>
        <w:rPr>
          <w:rFonts w:ascii="Arial" w:hAnsi="Arial" w:cs="Arial"/>
          <w:i/>
        </w:rPr>
        <w:t>rest area</w:t>
      </w:r>
      <w:r>
        <w:rPr>
          <w:rFonts w:ascii="Arial" w:hAnsi="Arial" w:cs="Arial"/>
        </w:rPr>
        <w:t>, rumah sakit, pertambangan galian C, prasarana telekomunikasi, pemanfaatan sumber daya air, dan sumber daya alam lainnya, dan kegiatan usaha lain yang sesuai dengan maksud dan tujuan perusahaan.</w:t>
      </w:r>
    </w:p>
    <w:p w:rsidR="00D87EAF" w:rsidRPr="00BB3DC7" w:rsidRDefault="00D87EAF" w:rsidP="00D87EAF">
      <w:pPr>
        <w:tabs>
          <w:tab w:val="left" w:pos="3870"/>
        </w:tabs>
        <w:spacing w:after="0" w:line="240" w:lineRule="auto"/>
        <w:jc w:val="both"/>
        <w:rPr>
          <w:rFonts w:ascii="Arial" w:hAnsi="Arial" w:cs="Arial"/>
        </w:rPr>
      </w:pPr>
    </w:p>
    <w:p w:rsidR="00D87EAF" w:rsidRDefault="00D87EAF" w:rsidP="00D87EAF">
      <w:pPr>
        <w:pStyle w:val="ListParagraph"/>
        <w:numPr>
          <w:ilvl w:val="0"/>
          <w:numId w:val="51"/>
        </w:numPr>
        <w:tabs>
          <w:tab w:val="left" w:pos="3870"/>
        </w:tabs>
        <w:spacing w:after="0" w:line="480" w:lineRule="auto"/>
        <w:ind w:left="709" w:hanging="709"/>
        <w:jc w:val="both"/>
        <w:rPr>
          <w:rFonts w:ascii="Arial" w:hAnsi="Arial" w:cs="Arial"/>
          <w:b/>
        </w:rPr>
      </w:pPr>
      <w:r>
        <w:rPr>
          <w:rFonts w:ascii="Arial" w:hAnsi="Arial" w:cs="Arial"/>
          <w:b/>
        </w:rPr>
        <w:t>Implementasi CSR Perum Perhutani Divisi Regional Jawa Timur</w:t>
      </w:r>
    </w:p>
    <w:p w:rsidR="00D87EAF" w:rsidRPr="00E21021" w:rsidRDefault="00D87EAF" w:rsidP="00D87EAF">
      <w:pPr>
        <w:pStyle w:val="ListParagraph"/>
        <w:tabs>
          <w:tab w:val="left" w:pos="3870"/>
        </w:tabs>
        <w:spacing w:after="0" w:line="480" w:lineRule="auto"/>
        <w:ind w:left="0" w:firstLine="709"/>
        <w:jc w:val="both"/>
        <w:rPr>
          <w:rFonts w:ascii="Arial" w:hAnsi="Arial" w:cs="Arial"/>
          <w:i/>
        </w:rPr>
      </w:pPr>
      <w:r>
        <w:rPr>
          <w:rFonts w:ascii="Arial" w:hAnsi="Arial" w:cs="Arial"/>
        </w:rPr>
        <w:t>Implementasi adalah suatu tindakan atau pelaksanaan dari sebuah rencana yang telah disusun secara matang dan terperinci. Implementasi merupakan realisasi dari perusahaan untuk selalu dekat dengan masyarakat. Implementasi tanggung jawab perusahaan atau dalam penelitian ini disebut dengan implementasi CSR adalah suatu pelaksanaan konsep yang menitikberatkan pada perhatian, jalinan dan sumbangan sukarela yang dilakukan oleh perusahaan kepada karyawan, masyarakat maupun lingkungan yang memiliki dampak langsung maupun dampak tidak langsung. Implementasi CSR berhubungan erat dengan pembangunan berkelanjutan (</w:t>
      </w:r>
      <w:r>
        <w:rPr>
          <w:rFonts w:ascii="Arial" w:hAnsi="Arial" w:cs="Arial"/>
          <w:i/>
        </w:rPr>
        <w:t>sustainable development</w:t>
      </w:r>
      <w:r>
        <w:rPr>
          <w:rFonts w:ascii="Arial" w:hAnsi="Arial" w:cs="Arial"/>
        </w:rPr>
        <w:t xml:space="preserve">). Sehingga kegiatan yang dilakukan oleh perusahaan tidak hanya berorientasi pada keuntungan bisnis melainkan harus berorientasi di lingkungan dan sosial dalam jangka waktu panjang atau dapat dipahami sebagai </w:t>
      </w:r>
      <w:r>
        <w:rPr>
          <w:rFonts w:ascii="Arial" w:hAnsi="Arial" w:cs="Arial"/>
          <w:i/>
        </w:rPr>
        <w:t xml:space="preserve">Tripple Bottom Lines </w:t>
      </w:r>
      <w:r>
        <w:rPr>
          <w:rFonts w:ascii="Arial" w:hAnsi="Arial" w:cs="Arial"/>
        </w:rPr>
        <w:t xml:space="preserve">yaitu </w:t>
      </w:r>
      <w:r>
        <w:rPr>
          <w:rFonts w:ascii="Arial" w:hAnsi="Arial" w:cs="Arial"/>
          <w:i/>
        </w:rPr>
        <w:t>profit, people, planet.</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 xml:space="preserve">Perum Perhutani Divisi Regional Jawa Timur sebagai salah satu Perusahaan BUMN lingkup Departemen Kehutanan telah berkomitmen terhadap pengembangan serta pengelolaan hutan dan hasil hutannya sebagai bentuk tanggung jawab untuk kepentingan lingkungan dan operasional perusahaan. </w:t>
      </w:r>
      <w:r>
        <w:rPr>
          <w:rFonts w:ascii="Arial" w:hAnsi="Arial" w:cs="Arial"/>
        </w:rPr>
        <w:lastRenderedPageBreak/>
        <w:t>Bentuk tanggung jawab tersebut diartikan sebagai implementasi CSR pada penelitian ini. Pada pembahasan implementasi CSR Perum Perhutani Divisi Regional Jawa Timur ini, yang bertindak sebagai responden yang mewakili perusahaan adalah Ibu Solviana selaku Kepala Seksi Utama Bidang PKBL &amp; Pengembangan Koperasi beserta staff bagian dan Bapak Andi Adrian selaku Expert Madya Pengembangan Perhutanan Sosial beserta staff bagian.</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Sebagai salah satu Perusahaan BUMN, Perum Perhutani Divisi Regional Jawa Timur berkewajiban ikut serta menunjang program pemerintah dalam mendorong kegiatan dan pertumbuhan ekonomi kerakyatan serta pemerataan pembangunan melalui perluasan lapangan kerja dan kesempatan berusaha bagi usaha kecil sebagai bentuk tanggung jawab sosialnya. Dalam menjalankan usahanya, Perum Perhutani Divisi Regional Jawa Timur berpegang kepada tiga aspek pengelolaan hutan lestari yaitu Keuntungan (</w:t>
      </w:r>
      <w:r>
        <w:rPr>
          <w:rFonts w:ascii="Arial" w:hAnsi="Arial" w:cs="Arial"/>
          <w:i/>
        </w:rPr>
        <w:t>Profit</w:t>
      </w:r>
      <w:r>
        <w:rPr>
          <w:rFonts w:ascii="Arial" w:hAnsi="Arial" w:cs="Arial"/>
        </w:rPr>
        <w:t>), Masyarakat (</w:t>
      </w:r>
      <w:r>
        <w:rPr>
          <w:rFonts w:ascii="Arial" w:hAnsi="Arial" w:cs="Arial"/>
          <w:i/>
        </w:rPr>
        <w:t>People</w:t>
      </w:r>
      <w:r>
        <w:rPr>
          <w:rFonts w:ascii="Arial" w:hAnsi="Arial" w:cs="Arial"/>
        </w:rPr>
        <w:t>), dan Lingkungan (</w:t>
      </w:r>
      <w:r>
        <w:rPr>
          <w:rFonts w:ascii="Arial" w:hAnsi="Arial" w:cs="Arial"/>
          <w:i/>
        </w:rPr>
        <w:t>Planet</w:t>
      </w:r>
      <w:r>
        <w:rPr>
          <w:rFonts w:ascii="Arial" w:hAnsi="Arial" w:cs="Arial"/>
        </w:rPr>
        <w:t>) yang harus dapat terus membaik dan tumbuh. Keberhasilan pelaksanaan ketiga prinsip tersebut harus dapat diwujudkan secara bersamaan dengan optimal. Sehingga dalam upaya tersebut, Perum Perhutani memaksimalkan pelibatan para pemangku kepentingan dalam merancang, melaksanakan, dan mengevaluasi pelaksanaan CSR sebagai wujud komitmen dan kepedulian dalam membantu mensejahterakan masyarakat sekitar dan menjaga kelestarian alam.</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Perum Perhutani Divisi Regional Jawa Timur dalam pelaksanaan program CSR dalam bentuk Program Kemitraan dan Program Bina Lingkungan (PKBL) dan Kelola Sosial. Perhutani mengadopsi pengertian tanggung jawab sosial dan lingkungan sebagaimana didefinisikan dalam Undang-Undang No.40 Tahun 2007 tentang Perseroan Terbatas Pasal 1 ayat (3) dan Pasal 74. Oleh karena itu, dalam pelaksanaan CSR Perum Perhutani Divisi Regional Jawa Timur berdasar pada asas hukum yang berlaku diantaranya :</w:t>
      </w:r>
    </w:p>
    <w:p w:rsidR="00D87EAF" w:rsidRDefault="00D87EAF" w:rsidP="00D87EAF">
      <w:pPr>
        <w:pStyle w:val="ListParagraph"/>
        <w:numPr>
          <w:ilvl w:val="0"/>
          <w:numId w:val="56"/>
        </w:numPr>
        <w:tabs>
          <w:tab w:val="left" w:pos="3870"/>
        </w:tabs>
        <w:spacing w:after="0" w:line="480" w:lineRule="auto"/>
        <w:ind w:left="426"/>
        <w:jc w:val="both"/>
        <w:rPr>
          <w:rFonts w:ascii="Arial" w:hAnsi="Arial" w:cs="Arial"/>
        </w:rPr>
      </w:pPr>
      <w:r>
        <w:rPr>
          <w:rFonts w:ascii="Arial" w:hAnsi="Arial" w:cs="Arial"/>
        </w:rPr>
        <w:lastRenderedPageBreak/>
        <w:t>Undang-Undang No.19 Tahun 2003 tentang BUMN, yang menjelaskan beberapa poin tertentu pada Pasal 2 ayat (1) huruf e tentang maksud dan tujuan pendirian BUMN adalah turut aktif memberikan bimbingan dan bantuan kepada pengusaha (golongan ekonomi lemah, koperasi, dan masyarakat). Dan pada Pasal 88 ayat (1) tentang BUMN yang dapat menyisihkan sebagian laba bersihnya untuk keperluan pembinaan usaha kecil / koperasi serta pembinaan masyarakat sekitar BUMN.</w:t>
      </w:r>
    </w:p>
    <w:p w:rsidR="00D87EAF" w:rsidRPr="00FB72EB" w:rsidRDefault="00D87EAF" w:rsidP="00D87EAF">
      <w:pPr>
        <w:pStyle w:val="ListParagraph"/>
        <w:numPr>
          <w:ilvl w:val="0"/>
          <w:numId w:val="56"/>
        </w:numPr>
        <w:tabs>
          <w:tab w:val="left" w:pos="3870"/>
        </w:tabs>
        <w:spacing w:after="0" w:line="480" w:lineRule="auto"/>
        <w:ind w:left="426"/>
        <w:jc w:val="both"/>
        <w:rPr>
          <w:rFonts w:ascii="Arial" w:hAnsi="Arial" w:cs="Arial"/>
        </w:rPr>
      </w:pPr>
      <w:r>
        <w:rPr>
          <w:rFonts w:ascii="Arial" w:hAnsi="Arial" w:cs="Arial"/>
        </w:rPr>
        <w:t xml:space="preserve">Keputusan Menteri BUMN No.KEP-236/MBU/2003 tentang “Program Kemitraan BUMN Dengan Usaha Kecil &amp; Program Bina Lingkungan”. Keputusan Menteri ini menjelaskan bahwa </w:t>
      </w:r>
      <w:r w:rsidRPr="00FB72EB">
        <w:rPr>
          <w:rFonts w:ascii="Arial" w:hAnsi="Arial" w:cs="Arial"/>
        </w:rPr>
        <w:t>Program Kemitraan dan Program Bina Lingkungan (PKBL) mendapat alokasi dana dari laba perusahaan sebesar 4%.</w:t>
      </w:r>
    </w:p>
    <w:p w:rsidR="00D87EAF" w:rsidRPr="00BB1F81" w:rsidRDefault="00D87EAF" w:rsidP="00D87EAF">
      <w:pPr>
        <w:pStyle w:val="ListParagraph"/>
        <w:numPr>
          <w:ilvl w:val="0"/>
          <w:numId w:val="56"/>
        </w:numPr>
        <w:tabs>
          <w:tab w:val="left" w:pos="3870"/>
        </w:tabs>
        <w:spacing w:after="0" w:line="480" w:lineRule="auto"/>
        <w:ind w:left="426"/>
        <w:jc w:val="both"/>
        <w:rPr>
          <w:rFonts w:ascii="Arial" w:hAnsi="Arial" w:cs="Arial"/>
        </w:rPr>
      </w:pPr>
      <w:r>
        <w:rPr>
          <w:rFonts w:ascii="Arial" w:hAnsi="Arial" w:cs="Arial"/>
        </w:rPr>
        <w:t xml:space="preserve">Undang-Undang No.40 Tahun 2007 tentang Perseroan Terbatas (UUPT) sebagai acuan utama pelaksanaan Tanggung Jawab Sosial Perusahaan. </w:t>
      </w:r>
      <w:r w:rsidRPr="00A54E9A">
        <w:rPr>
          <w:rFonts w:ascii="Arial" w:hAnsi="Arial" w:cs="Arial"/>
        </w:rPr>
        <w:t>Pasal 1 ayat (3), secara tegas menyatakan Tanggung Jawab Sosial Perusahaan adalah komitmen Perseroan untuk berperan serta dalam pembangunan ekonomi berkelanjutan guna meningkatkan kualitas kehidupan dan lingkungan yang bermanfaat, baik bagi Perseroan sendiri, komunitas setempat, maupun masyarakat pada umumnya.</w:t>
      </w:r>
      <w:r>
        <w:rPr>
          <w:rFonts w:ascii="Arial" w:hAnsi="Arial" w:cs="Arial"/>
        </w:rPr>
        <w:t xml:space="preserve"> </w:t>
      </w:r>
      <w:r w:rsidRPr="00BB1F81">
        <w:rPr>
          <w:rFonts w:ascii="Arial" w:hAnsi="Arial" w:cs="Arial"/>
        </w:rPr>
        <w:t>Pasal 15 menjelaskan tentang UU yang mengamanatkan CSR sebagai tanggung jawab yang melekat pada setiap perusahaan penanam modal harus menciptakan hubungan yang serasi, seimbang dan sesuai dengan lingkungan, nilai, norma, dan budaya masyarakat setempat.</w:t>
      </w:r>
      <w:r>
        <w:rPr>
          <w:rFonts w:ascii="Arial" w:hAnsi="Arial" w:cs="Arial"/>
        </w:rPr>
        <w:t xml:space="preserve"> </w:t>
      </w:r>
      <w:r w:rsidRPr="00BB1F81">
        <w:rPr>
          <w:rFonts w:ascii="Arial" w:hAnsi="Arial" w:cs="Arial"/>
        </w:rPr>
        <w:t>Pasal 74 ayat (1) menjelaskan tentang kewajiban CSR bagi perusahaan, ayat (2) kewajiban anggaran biaya bagi perusahaan, ayat (3) sanksi pidana yang berlaku, dan ayat (4) Peraturan Pemerintah yang mengatur tentang CSR.</w:t>
      </w:r>
    </w:p>
    <w:p w:rsidR="00D87EAF" w:rsidRDefault="00D87EAF" w:rsidP="00D87EAF">
      <w:pPr>
        <w:pStyle w:val="ListParagraph"/>
        <w:numPr>
          <w:ilvl w:val="0"/>
          <w:numId w:val="56"/>
        </w:numPr>
        <w:tabs>
          <w:tab w:val="left" w:pos="3870"/>
        </w:tabs>
        <w:spacing w:after="0" w:line="480" w:lineRule="auto"/>
        <w:ind w:left="426"/>
        <w:jc w:val="both"/>
        <w:rPr>
          <w:rFonts w:ascii="Arial" w:hAnsi="Arial" w:cs="Arial"/>
        </w:rPr>
      </w:pPr>
      <w:r>
        <w:rPr>
          <w:rFonts w:ascii="Arial" w:hAnsi="Arial" w:cs="Arial"/>
        </w:rPr>
        <w:lastRenderedPageBreak/>
        <w:t xml:space="preserve">Peraturan Menteri BUMN No.PER-05/MBU/2007 tentang Program Kemitraan dan Program Bina Lingkungan BUMN. Yang kemudian dari Peraturan Menteri BUMN No.PER-05/MBU/2007 mengalami beberapa perubahan dan penyempurnaan menjadi </w:t>
      </w:r>
      <w:r w:rsidRPr="00934C7B">
        <w:rPr>
          <w:rFonts w:ascii="Arial" w:hAnsi="Arial" w:cs="Arial"/>
        </w:rPr>
        <w:t>Peraturan Menteri BUMN No.PER-20/MBU/2012</w:t>
      </w:r>
      <w:r>
        <w:rPr>
          <w:rFonts w:ascii="Arial" w:hAnsi="Arial" w:cs="Arial"/>
        </w:rPr>
        <w:t xml:space="preserve">, </w:t>
      </w:r>
      <w:r w:rsidRPr="00934C7B">
        <w:rPr>
          <w:rFonts w:ascii="Arial" w:hAnsi="Arial" w:cs="Arial"/>
        </w:rPr>
        <w:t>Peraturan Menteri BUMN No.PER-07/MBU/2015</w:t>
      </w:r>
      <w:r>
        <w:rPr>
          <w:rFonts w:ascii="Arial" w:hAnsi="Arial" w:cs="Arial"/>
        </w:rPr>
        <w:t xml:space="preserve">, </w:t>
      </w:r>
      <w:r w:rsidRPr="00934C7B">
        <w:rPr>
          <w:rFonts w:ascii="Arial" w:hAnsi="Arial" w:cs="Arial"/>
        </w:rPr>
        <w:t>Peraturan Menteri BUMN No.PER-09/MBU/2015</w:t>
      </w:r>
      <w:r>
        <w:rPr>
          <w:rFonts w:ascii="Arial" w:hAnsi="Arial" w:cs="Arial"/>
        </w:rPr>
        <w:t xml:space="preserve">, </w:t>
      </w:r>
      <w:r w:rsidRPr="00934C7B">
        <w:rPr>
          <w:rFonts w:ascii="Arial" w:hAnsi="Arial" w:cs="Arial"/>
        </w:rPr>
        <w:t>Peraturan Menteri BUMN No.PER-03/MBU/2016</w:t>
      </w:r>
      <w:r>
        <w:rPr>
          <w:rFonts w:ascii="Arial" w:hAnsi="Arial" w:cs="Arial"/>
        </w:rPr>
        <w:t xml:space="preserve">, dan yang terbaru yaitu </w:t>
      </w:r>
      <w:r w:rsidRPr="00934C7B">
        <w:rPr>
          <w:rFonts w:ascii="Arial" w:hAnsi="Arial" w:cs="Arial"/>
        </w:rPr>
        <w:t>Peraturan Menteri BUMN No.PER-02/MBU/2017</w:t>
      </w:r>
      <w:r>
        <w:rPr>
          <w:rFonts w:ascii="Arial" w:hAnsi="Arial" w:cs="Arial"/>
        </w:rPr>
        <w:t>.</w:t>
      </w:r>
    </w:p>
    <w:p w:rsidR="00D87EAF" w:rsidRPr="00934C7B" w:rsidRDefault="00D87EAF" w:rsidP="00D87EAF">
      <w:pPr>
        <w:pStyle w:val="ListParagraph"/>
        <w:tabs>
          <w:tab w:val="left" w:pos="3870"/>
        </w:tabs>
        <w:spacing w:after="0" w:line="480" w:lineRule="auto"/>
        <w:ind w:left="426"/>
        <w:jc w:val="both"/>
        <w:rPr>
          <w:rFonts w:ascii="Arial" w:hAnsi="Arial" w:cs="Arial"/>
        </w:rPr>
      </w:pPr>
      <w:r>
        <w:rPr>
          <w:rFonts w:ascii="Arial" w:hAnsi="Arial" w:cs="Arial"/>
        </w:rPr>
        <w:t xml:space="preserve">Pada Peraturan Menteri BUMN No.PER-02/MBU/2017 Pasal 9 ayat (2) menjelaskan bahwa setiap mitra mitra binaan dari Program Kemitraan paling banyak sebesar Rp.200.000.000,-. Pasal 11 menjelaskan tentang penyaluran dana pinjaman Program Kemitraan. </w:t>
      </w:r>
    </w:p>
    <w:p w:rsidR="00D87EAF" w:rsidRDefault="00D87EAF" w:rsidP="00D87EAF">
      <w:pPr>
        <w:pStyle w:val="ListParagraph"/>
        <w:numPr>
          <w:ilvl w:val="0"/>
          <w:numId w:val="56"/>
        </w:numPr>
        <w:tabs>
          <w:tab w:val="left" w:pos="3870"/>
        </w:tabs>
        <w:spacing w:after="0" w:line="480" w:lineRule="auto"/>
        <w:ind w:left="426"/>
        <w:jc w:val="both"/>
        <w:rPr>
          <w:rFonts w:ascii="Arial" w:hAnsi="Arial" w:cs="Arial"/>
        </w:rPr>
      </w:pPr>
      <w:r>
        <w:rPr>
          <w:rFonts w:ascii="Arial" w:hAnsi="Arial" w:cs="Arial"/>
        </w:rPr>
        <w:t>Keputusan Direksi Perum Perhutani No.269/KPTS/DIR/2011 tentang Pedoman Program Kemitraan dan Program Bina Lingkungan (PKBL) yang merupakan penyesuaian dari Peraturan Menteri BUMN No.PER-05/MBU/2007.</w:t>
      </w:r>
    </w:p>
    <w:p w:rsidR="00D87EAF" w:rsidRDefault="00D87EAF" w:rsidP="00D87EAF">
      <w:pPr>
        <w:pStyle w:val="ListParagraph"/>
        <w:numPr>
          <w:ilvl w:val="0"/>
          <w:numId w:val="57"/>
        </w:numPr>
        <w:tabs>
          <w:tab w:val="left" w:pos="3870"/>
        </w:tabs>
        <w:spacing w:after="0" w:line="480" w:lineRule="auto"/>
        <w:ind w:hanging="720"/>
        <w:jc w:val="both"/>
        <w:rPr>
          <w:rFonts w:ascii="Arial" w:hAnsi="Arial" w:cs="Arial"/>
          <w:b/>
        </w:rPr>
      </w:pPr>
      <w:r>
        <w:rPr>
          <w:rFonts w:ascii="Arial" w:hAnsi="Arial" w:cs="Arial"/>
          <w:b/>
        </w:rPr>
        <w:t>Tahapan Implementasi CSR</w:t>
      </w:r>
    </w:p>
    <w:p w:rsidR="00D87EAF" w:rsidRDefault="00D87EAF" w:rsidP="00D87EAF">
      <w:pPr>
        <w:pStyle w:val="ListParagraph"/>
        <w:tabs>
          <w:tab w:val="left" w:pos="3870"/>
        </w:tabs>
        <w:spacing w:after="0" w:line="480" w:lineRule="auto"/>
        <w:ind w:left="0" w:firstLine="720"/>
        <w:jc w:val="both"/>
        <w:rPr>
          <w:rFonts w:ascii="Arial" w:hAnsi="Arial" w:cs="Arial"/>
        </w:rPr>
      </w:pPr>
      <w:r w:rsidRPr="00FE3B38">
        <w:rPr>
          <w:rFonts w:ascii="Arial" w:hAnsi="Arial" w:cs="Arial"/>
        </w:rPr>
        <w:t>P</w:t>
      </w:r>
      <w:r>
        <w:rPr>
          <w:rFonts w:ascii="Arial" w:hAnsi="Arial" w:cs="Arial"/>
        </w:rPr>
        <w:t>erum Perhutani Divisi Regional Jawa Timur telah mengimplementasikan CSR melalui beberapa tahapan dalam perumusan program CSR yang tepat. Dalam perumusannya terdapat lima langkah, diantaranya :</w:t>
      </w:r>
    </w:p>
    <w:p w:rsidR="00D87EAF" w:rsidRPr="00E90EC7" w:rsidRDefault="00D87EAF" w:rsidP="00D87EAF">
      <w:pPr>
        <w:pStyle w:val="ListParagraph"/>
        <w:numPr>
          <w:ilvl w:val="0"/>
          <w:numId w:val="58"/>
        </w:numPr>
        <w:tabs>
          <w:tab w:val="left" w:pos="3870"/>
        </w:tabs>
        <w:spacing w:after="0" w:line="480" w:lineRule="auto"/>
        <w:ind w:left="426"/>
        <w:jc w:val="both"/>
        <w:rPr>
          <w:rFonts w:ascii="Arial" w:hAnsi="Arial" w:cs="Arial"/>
          <w:b/>
        </w:rPr>
      </w:pPr>
      <w:r>
        <w:rPr>
          <w:rFonts w:ascii="Arial" w:hAnsi="Arial" w:cs="Arial"/>
          <w:b/>
        </w:rPr>
        <w:t xml:space="preserve">Tahapan </w:t>
      </w:r>
      <w:r>
        <w:rPr>
          <w:rFonts w:ascii="Arial" w:hAnsi="Arial" w:cs="Arial"/>
          <w:b/>
          <w:i/>
        </w:rPr>
        <w:t xml:space="preserve">Engagement </w:t>
      </w:r>
    </w:p>
    <w:p w:rsidR="00D87EAF" w:rsidRDefault="00D87EAF" w:rsidP="00D87EAF">
      <w:pPr>
        <w:pStyle w:val="ListParagraph"/>
        <w:tabs>
          <w:tab w:val="left" w:pos="3870"/>
        </w:tabs>
        <w:spacing w:after="0" w:line="480" w:lineRule="auto"/>
        <w:ind w:left="426" w:firstLine="414"/>
        <w:jc w:val="both"/>
        <w:rPr>
          <w:rFonts w:ascii="Arial" w:hAnsi="Arial" w:cs="Arial"/>
        </w:rPr>
      </w:pPr>
      <w:r>
        <w:rPr>
          <w:rFonts w:ascii="Arial" w:hAnsi="Arial" w:cs="Arial"/>
        </w:rPr>
        <w:t>Sebagai langkah awal sebelum menentukan program yang tepat bagi masyarakat, diperlukan adanya komunikasi dan relasi yang baik antara perusahaan dengan masyarakat. Pada tahap ini, Perum Perhutani Divisi Regional Jawa Timur telah mencanangkan kegiatan yang membuka kesempatan bagi masyarakat desa hutan untuk terlibat aktif dalam pengelolaan hutan.</w:t>
      </w:r>
    </w:p>
    <w:p w:rsidR="00D87EAF" w:rsidRPr="00E90EC7" w:rsidRDefault="00D87EAF" w:rsidP="00D87EAF">
      <w:pPr>
        <w:pStyle w:val="ListParagraph"/>
        <w:tabs>
          <w:tab w:val="left" w:pos="3870"/>
        </w:tabs>
        <w:spacing w:after="0" w:line="480" w:lineRule="auto"/>
        <w:ind w:firstLine="414"/>
        <w:jc w:val="both"/>
        <w:rPr>
          <w:rFonts w:ascii="Arial" w:hAnsi="Arial" w:cs="Arial"/>
        </w:rPr>
      </w:pPr>
    </w:p>
    <w:p w:rsidR="00D87EAF" w:rsidRDefault="00D87EAF" w:rsidP="00D87EAF">
      <w:pPr>
        <w:pStyle w:val="ListParagraph"/>
        <w:numPr>
          <w:ilvl w:val="0"/>
          <w:numId w:val="58"/>
        </w:numPr>
        <w:tabs>
          <w:tab w:val="left" w:pos="3870"/>
        </w:tabs>
        <w:spacing w:after="0" w:line="480" w:lineRule="auto"/>
        <w:ind w:left="426"/>
        <w:jc w:val="both"/>
        <w:rPr>
          <w:rFonts w:ascii="Arial" w:hAnsi="Arial" w:cs="Arial"/>
          <w:b/>
        </w:rPr>
      </w:pPr>
      <w:r>
        <w:rPr>
          <w:rFonts w:ascii="Arial" w:hAnsi="Arial" w:cs="Arial"/>
          <w:b/>
        </w:rPr>
        <w:lastRenderedPageBreak/>
        <w:t xml:space="preserve">Tahapan </w:t>
      </w:r>
      <w:r>
        <w:rPr>
          <w:rFonts w:ascii="Arial" w:hAnsi="Arial" w:cs="Arial"/>
          <w:b/>
          <w:i/>
        </w:rPr>
        <w:t xml:space="preserve">Assesment </w:t>
      </w:r>
    </w:p>
    <w:p w:rsidR="00D87EAF" w:rsidRPr="00E90EC7" w:rsidRDefault="00D87EAF" w:rsidP="00D87EAF">
      <w:pPr>
        <w:pStyle w:val="ListParagraph"/>
        <w:tabs>
          <w:tab w:val="left" w:pos="3870"/>
        </w:tabs>
        <w:spacing w:after="0" w:line="480" w:lineRule="auto"/>
        <w:ind w:left="426" w:firstLine="414"/>
        <w:jc w:val="both"/>
        <w:rPr>
          <w:rFonts w:ascii="Arial" w:hAnsi="Arial" w:cs="Arial"/>
        </w:rPr>
      </w:pPr>
      <w:r>
        <w:rPr>
          <w:rFonts w:ascii="Arial" w:hAnsi="Arial" w:cs="Arial"/>
        </w:rPr>
        <w:t>Mengidentifikasi masalah dan kebutuhan masyarakat sebagai dasar perumusan program. Dalam tahapan ini dijumpai beberapa permasalahan yang berkaitan dengan modal usaha dan kebutuhan untuk mengelola hutan bersama antara perusahaan dengan masyarakat.</w:t>
      </w:r>
    </w:p>
    <w:p w:rsidR="00D87EAF" w:rsidRDefault="00D87EAF" w:rsidP="00D87EAF">
      <w:pPr>
        <w:pStyle w:val="ListParagraph"/>
        <w:numPr>
          <w:ilvl w:val="0"/>
          <w:numId w:val="58"/>
        </w:numPr>
        <w:tabs>
          <w:tab w:val="left" w:pos="3870"/>
        </w:tabs>
        <w:spacing w:after="0" w:line="480" w:lineRule="auto"/>
        <w:ind w:left="426"/>
        <w:jc w:val="both"/>
        <w:rPr>
          <w:rFonts w:ascii="Arial" w:hAnsi="Arial" w:cs="Arial"/>
          <w:b/>
        </w:rPr>
      </w:pPr>
      <w:r>
        <w:rPr>
          <w:rFonts w:ascii="Arial" w:hAnsi="Arial" w:cs="Arial"/>
          <w:b/>
        </w:rPr>
        <w:t xml:space="preserve">Tahapan </w:t>
      </w:r>
      <w:r>
        <w:rPr>
          <w:rFonts w:ascii="Arial" w:hAnsi="Arial" w:cs="Arial"/>
          <w:b/>
          <w:i/>
        </w:rPr>
        <w:t xml:space="preserve">Plan of Action </w:t>
      </w:r>
      <w:r>
        <w:rPr>
          <w:rFonts w:ascii="Arial" w:hAnsi="Arial" w:cs="Arial"/>
          <w:b/>
        </w:rPr>
        <w:t>atau Perencanaan</w:t>
      </w:r>
    </w:p>
    <w:p w:rsidR="00D87EAF" w:rsidRDefault="00D87EAF" w:rsidP="00D87EAF">
      <w:pPr>
        <w:pStyle w:val="ListParagraph"/>
        <w:tabs>
          <w:tab w:val="left" w:pos="3870"/>
        </w:tabs>
        <w:spacing w:after="0" w:line="480" w:lineRule="auto"/>
        <w:ind w:left="426" w:firstLine="414"/>
        <w:jc w:val="both"/>
        <w:rPr>
          <w:rFonts w:ascii="Arial" w:hAnsi="Arial" w:cs="Arial"/>
        </w:rPr>
      </w:pPr>
      <w:r>
        <w:rPr>
          <w:rFonts w:ascii="Arial" w:hAnsi="Arial" w:cs="Arial"/>
        </w:rPr>
        <w:t>Perencanaan program CSR diawali dengan pemetaan potensi masyarakat wilayah sasaran atau usulan masyarakat. Pemetaan dapat dilakukan sendiri atau bekerjasama dengan pihak ketiga, dengan tujuan untuk mengeksplorasi dan mengidentifikasi potensi dan kebutuhan masyarakat, agar program yang dilaksanakan benar-benar dibutuhkan masyarakat setempat. Dalam tahapan perencanaan program CSR ini, terbagi lagi menjadi beberapa tahapan yang mengacu pada Peraturan Menteri BUMN No.PER-05/MBU/2007 Pasal 5, yaitu :</w:t>
      </w:r>
    </w:p>
    <w:p w:rsidR="00D87EAF" w:rsidRDefault="00D87EAF" w:rsidP="00D87EAF">
      <w:pPr>
        <w:pStyle w:val="ListParagraph"/>
        <w:numPr>
          <w:ilvl w:val="0"/>
          <w:numId w:val="59"/>
        </w:numPr>
        <w:tabs>
          <w:tab w:val="left" w:pos="3870"/>
        </w:tabs>
        <w:spacing w:after="0" w:line="480" w:lineRule="auto"/>
        <w:ind w:left="851"/>
        <w:jc w:val="both"/>
        <w:rPr>
          <w:rFonts w:ascii="Arial" w:hAnsi="Arial" w:cs="Arial"/>
        </w:rPr>
      </w:pPr>
      <w:r>
        <w:rPr>
          <w:rFonts w:ascii="Arial" w:hAnsi="Arial" w:cs="Arial"/>
        </w:rPr>
        <w:t>Membentuk unit program PKBL dan Kelola Sosial.</w:t>
      </w:r>
    </w:p>
    <w:p w:rsidR="00D87EAF" w:rsidRDefault="00D87EAF" w:rsidP="00D87EAF">
      <w:pPr>
        <w:pStyle w:val="ListParagraph"/>
        <w:numPr>
          <w:ilvl w:val="0"/>
          <w:numId w:val="59"/>
        </w:numPr>
        <w:tabs>
          <w:tab w:val="left" w:pos="3870"/>
        </w:tabs>
        <w:spacing w:after="0" w:line="480" w:lineRule="auto"/>
        <w:ind w:left="851"/>
        <w:jc w:val="both"/>
        <w:rPr>
          <w:rFonts w:ascii="Arial" w:hAnsi="Arial" w:cs="Arial"/>
        </w:rPr>
      </w:pPr>
      <w:r>
        <w:rPr>
          <w:rFonts w:ascii="Arial" w:hAnsi="Arial" w:cs="Arial"/>
        </w:rPr>
        <w:t>Menentukan masalah, tugas, tujuan dan kebutuhan secara jelas atau ajuan dari masyarakat sekitar hutan untuk pinjaman usaha kecil dan koperasi.</w:t>
      </w:r>
    </w:p>
    <w:p w:rsidR="00D87EAF" w:rsidRDefault="00D87EAF" w:rsidP="00D87EAF">
      <w:pPr>
        <w:pStyle w:val="ListParagraph"/>
        <w:numPr>
          <w:ilvl w:val="0"/>
          <w:numId w:val="59"/>
        </w:numPr>
        <w:tabs>
          <w:tab w:val="left" w:pos="3870"/>
        </w:tabs>
        <w:spacing w:after="0" w:line="480" w:lineRule="auto"/>
        <w:ind w:left="851"/>
        <w:jc w:val="both"/>
        <w:rPr>
          <w:rFonts w:ascii="Arial" w:hAnsi="Arial" w:cs="Arial"/>
        </w:rPr>
      </w:pPr>
      <w:r>
        <w:rPr>
          <w:rFonts w:ascii="Arial" w:hAnsi="Arial" w:cs="Arial"/>
        </w:rPr>
        <w:t xml:space="preserve">Menyusun </w:t>
      </w:r>
      <w:r>
        <w:rPr>
          <w:rFonts w:ascii="Arial" w:hAnsi="Arial" w:cs="Arial"/>
          <w:i/>
        </w:rPr>
        <w:t xml:space="preserve">Standard Operating Procedure </w:t>
      </w:r>
      <w:r>
        <w:rPr>
          <w:rFonts w:ascii="Arial" w:hAnsi="Arial" w:cs="Arial"/>
        </w:rPr>
        <w:t>(SOP) untuk pelaksanaan program PKBL dan Kelola Sosial.</w:t>
      </w:r>
    </w:p>
    <w:p w:rsidR="00D87EAF" w:rsidRDefault="00D87EAF" w:rsidP="00D87EAF">
      <w:pPr>
        <w:pStyle w:val="ListParagraph"/>
        <w:numPr>
          <w:ilvl w:val="0"/>
          <w:numId w:val="59"/>
        </w:numPr>
        <w:tabs>
          <w:tab w:val="left" w:pos="3870"/>
        </w:tabs>
        <w:spacing w:after="0" w:line="480" w:lineRule="auto"/>
        <w:ind w:left="851"/>
        <w:jc w:val="both"/>
        <w:rPr>
          <w:rFonts w:ascii="Arial" w:hAnsi="Arial" w:cs="Arial"/>
        </w:rPr>
      </w:pPr>
      <w:r>
        <w:rPr>
          <w:rFonts w:ascii="Arial" w:hAnsi="Arial" w:cs="Arial"/>
        </w:rPr>
        <w:t>Menyusun Rencana Kerja dan Anggaran (RKA) Program PKBL dan Kelola Sosial.</w:t>
      </w:r>
    </w:p>
    <w:p w:rsidR="00D87EAF" w:rsidRDefault="00D87EAF" w:rsidP="00D87EAF">
      <w:pPr>
        <w:pStyle w:val="ListParagraph"/>
        <w:numPr>
          <w:ilvl w:val="0"/>
          <w:numId w:val="59"/>
        </w:numPr>
        <w:tabs>
          <w:tab w:val="left" w:pos="3870"/>
        </w:tabs>
        <w:spacing w:after="0" w:line="480" w:lineRule="auto"/>
        <w:ind w:left="851"/>
        <w:jc w:val="both"/>
        <w:rPr>
          <w:rFonts w:ascii="Arial" w:hAnsi="Arial" w:cs="Arial"/>
        </w:rPr>
      </w:pPr>
      <w:r>
        <w:rPr>
          <w:rFonts w:ascii="Arial" w:hAnsi="Arial" w:cs="Arial"/>
        </w:rPr>
        <w:t>Melakukan evaluasi dan seleksi program yang akan dilaksanakan berdasarkan bentuk CSR yang akan diterapkan yang kemudian akan dilaksanakan oleh bidang yang terkait baik itu PKBL maupun Kelola Sosial.</w:t>
      </w:r>
    </w:p>
    <w:p w:rsidR="00D87EAF" w:rsidRDefault="00D87EAF" w:rsidP="00D87EAF">
      <w:pPr>
        <w:tabs>
          <w:tab w:val="left" w:pos="3870"/>
        </w:tabs>
        <w:spacing w:after="0" w:line="480" w:lineRule="auto"/>
        <w:ind w:left="426" w:firstLine="425"/>
        <w:jc w:val="both"/>
        <w:rPr>
          <w:rFonts w:ascii="Arial" w:hAnsi="Arial" w:cs="Arial"/>
        </w:rPr>
      </w:pPr>
      <w:r>
        <w:rPr>
          <w:rFonts w:ascii="Arial" w:hAnsi="Arial" w:cs="Arial"/>
        </w:rPr>
        <w:lastRenderedPageBreak/>
        <w:t>Pelaksanaan CSR Perum Perhutani Divisi Regional Jawa Timur dilaksanakan oleh dua bidang di dalam dua Departemen yang berbeda yaitu Bidang PKBL &amp; Pengembangan Koperasi dibawah pimpinan Kepala Departemen Keuangan dan Bidang Pengembangan Perhutanan Sosial dibawah pimpinan Kepala Departemen Pengelolaan SDH &amp; Perhutanan Sosial, sehingga manajemen Perum Perhutani Divisi Regional Jawa Timur menetapkan strategi pelaksanaan kegiatan sebagai berikut :</w:t>
      </w:r>
    </w:p>
    <w:p w:rsidR="00D87EAF" w:rsidRDefault="00D87EAF" w:rsidP="00D87EAF">
      <w:pPr>
        <w:pStyle w:val="ListParagraph"/>
        <w:numPr>
          <w:ilvl w:val="0"/>
          <w:numId w:val="60"/>
        </w:numPr>
        <w:tabs>
          <w:tab w:val="left" w:pos="3870"/>
        </w:tabs>
        <w:spacing w:after="0" w:line="480" w:lineRule="auto"/>
        <w:ind w:left="851"/>
        <w:jc w:val="both"/>
        <w:rPr>
          <w:rFonts w:ascii="Arial" w:hAnsi="Arial" w:cs="Arial"/>
        </w:rPr>
      </w:pPr>
      <w:r>
        <w:rPr>
          <w:rFonts w:ascii="Arial" w:hAnsi="Arial" w:cs="Arial"/>
        </w:rPr>
        <w:t>Membentuk tim evaluasi yang bertugas untuk mengevaluasi kebenaran dan urgensi dari setiap usulan program pembinaan yang diajukan oleh masyarakat.</w:t>
      </w:r>
    </w:p>
    <w:p w:rsidR="00D87EAF" w:rsidRDefault="00D87EAF" w:rsidP="00D87EAF">
      <w:pPr>
        <w:pStyle w:val="ListParagraph"/>
        <w:numPr>
          <w:ilvl w:val="0"/>
          <w:numId w:val="60"/>
        </w:numPr>
        <w:tabs>
          <w:tab w:val="left" w:pos="3870"/>
        </w:tabs>
        <w:spacing w:after="0" w:line="480" w:lineRule="auto"/>
        <w:ind w:left="851"/>
        <w:jc w:val="both"/>
        <w:rPr>
          <w:rFonts w:ascii="Arial" w:hAnsi="Arial" w:cs="Arial"/>
        </w:rPr>
      </w:pPr>
      <w:r>
        <w:rPr>
          <w:rFonts w:ascii="Arial" w:hAnsi="Arial" w:cs="Arial"/>
        </w:rPr>
        <w:t>Fokus, yaitu lebih memprioritaskan jenis program PKBL atau Kelola Sosial yang tepat untuk Mitra Binaan yang telah menjadi tanggung jawab binaan Perum Perhutani Divisi Regional Jawa Timur.</w:t>
      </w:r>
    </w:p>
    <w:p w:rsidR="00D87EAF" w:rsidRDefault="00D87EAF" w:rsidP="00D87EAF">
      <w:pPr>
        <w:pStyle w:val="ListParagraph"/>
        <w:numPr>
          <w:ilvl w:val="0"/>
          <w:numId w:val="60"/>
        </w:numPr>
        <w:tabs>
          <w:tab w:val="left" w:pos="3870"/>
        </w:tabs>
        <w:spacing w:after="0" w:line="480" w:lineRule="auto"/>
        <w:ind w:left="851"/>
        <w:jc w:val="both"/>
        <w:rPr>
          <w:rFonts w:ascii="Arial" w:hAnsi="Arial" w:cs="Arial"/>
        </w:rPr>
      </w:pPr>
      <w:r>
        <w:rPr>
          <w:rFonts w:ascii="Arial" w:hAnsi="Arial" w:cs="Arial"/>
        </w:rPr>
        <w:t>Terkendali, yaitu memberikan bantuan dengan memperhatikan kemampuan dan jumlah anggaran yang tersedia.</w:t>
      </w:r>
    </w:p>
    <w:p w:rsidR="00D87EAF" w:rsidRPr="00A55E15" w:rsidRDefault="00D87EAF" w:rsidP="00D87EAF">
      <w:pPr>
        <w:pStyle w:val="ListParagraph"/>
        <w:numPr>
          <w:ilvl w:val="0"/>
          <w:numId w:val="60"/>
        </w:numPr>
        <w:tabs>
          <w:tab w:val="left" w:pos="3870"/>
        </w:tabs>
        <w:spacing w:after="0" w:line="480" w:lineRule="auto"/>
        <w:ind w:left="851"/>
        <w:jc w:val="both"/>
        <w:rPr>
          <w:rFonts w:ascii="Arial" w:hAnsi="Arial" w:cs="Arial"/>
        </w:rPr>
      </w:pPr>
      <w:r>
        <w:rPr>
          <w:rFonts w:ascii="Arial" w:hAnsi="Arial" w:cs="Arial"/>
        </w:rPr>
        <w:t>Koordinasi, yaitu melaksanakan pembinaan dengan koordinasi dan bekerja sama dengan Lembaga Masyarakat Desa Hutan (LMDH) yang diberdayakan oleh Perum Perhutani Divisi Regional Jawa Timur.</w:t>
      </w:r>
    </w:p>
    <w:p w:rsidR="00D87EAF" w:rsidRDefault="00D87EAF" w:rsidP="00D87EAF">
      <w:pPr>
        <w:pStyle w:val="ListParagraph"/>
        <w:numPr>
          <w:ilvl w:val="0"/>
          <w:numId w:val="58"/>
        </w:numPr>
        <w:tabs>
          <w:tab w:val="left" w:pos="3870"/>
        </w:tabs>
        <w:spacing w:after="0" w:line="480" w:lineRule="auto"/>
        <w:ind w:left="426"/>
        <w:jc w:val="both"/>
        <w:rPr>
          <w:rFonts w:ascii="Arial" w:hAnsi="Arial" w:cs="Arial"/>
          <w:b/>
        </w:rPr>
      </w:pPr>
      <w:r>
        <w:rPr>
          <w:rFonts w:ascii="Arial" w:hAnsi="Arial" w:cs="Arial"/>
          <w:b/>
        </w:rPr>
        <w:t xml:space="preserve">Tahapan </w:t>
      </w:r>
      <w:r>
        <w:rPr>
          <w:rFonts w:ascii="Arial" w:hAnsi="Arial" w:cs="Arial"/>
          <w:b/>
          <w:i/>
        </w:rPr>
        <w:t xml:space="preserve">Action and Facilitation </w:t>
      </w:r>
      <w:r>
        <w:rPr>
          <w:rFonts w:ascii="Arial" w:hAnsi="Arial" w:cs="Arial"/>
          <w:b/>
        </w:rPr>
        <w:t>atau Implementasi</w:t>
      </w:r>
    </w:p>
    <w:p w:rsidR="00D87EAF" w:rsidRDefault="00D87EAF" w:rsidP="00D87EAF">
      <w:pPr>
        <w:pStyle w:val="ListParagraph"/>
        <w:tabs>
          <w:tab w:val="left" w:pos="3870"/>
        </w:tabs>
        <w:spacing w:after="0" w:line="480" w:lineRule="auto"/>
        <w:ind w:left="426" w:firstLine="414"/>
        <w:jc w:val="both"/>
        <w:rPr>
          <w:rFonts w:ascii="Arial" w:hAnsi="Arial" w:cs="Arial"/>
        </w:rPr>
      </w:pPr>
      <w:r>
        <w:rPr>
          <w:rFonts w:ascii="Arial" w:hAnsi="Arial" w:cs="Arial"/>
        </w:rPr>
        <w:t>Pada tahapan implementasi ini, program yang telah disusun akan ditetapkan, disosialisasikan dan dilaksanakan dengan melibatkan LMDH dan masyarakat secara aktif. Setelah sosialisasi kegiatan atau program yang telah direncanakan, unit pelaksana program akan menggulirkan dana bantuan yang telah diajukan. Kemudian melaksanakan program CSR sesuai dengan SOP yang berlaku serta melakukan pemantauan dan pembinaan.</w:t>
      </w:r>
    </w:p>
    <w:p w:rsidR="00D87EAF" w:rsidRPr="002D53F8" w:rsidRDefault="00D87EAF" w:rsidP="00D87EAF">
      <w:pPr>
        <w:pStyle w:val="ListParagraph"/>
        <w:tabs>
          <w:tab w:val="left" w:pos="3870"/>
        </w:tabs>
        <w:spacing w:after="0" w:line="480" w:lineRule="auto"/>
        <w:ind w:left="426" w:firstLine="414"/>
        <w:jc w:val="both"/>
        <w:rPr>
          <w:rFonts w:ascii="Arial" w:hAnsi="Arial" w:cs="Arial"/>
        </w:rPr>
      </w:pPr>
      <w:r>
        <w:rPr>
          <w:rFonts w:ascii="Arial" w:hAnsi="Arial" w:cs="Arial"/>
        </w:rPr>
        <w:t xml:space="preserve">Dalam pelaksanaan CSR, perusahaan telah menentukan tim pelaksana di lapangan untuk melakukan tugas dan kewajibannya serta bertanggung </w:t>
      </w:r>
      <w:r>
        <w:rPr>
          <w:rFonts w:ascii="Arial" w:hAnsi="Arial" w:cs="Arial"/>
        </w:rPr>
        <w:lastRenderedPageBreak/>
        <w:t>jawab kepada manajemen perusahaan dalam hal pelaporannya. Tim pelaksana dalam hal ini melakukan koordinasi, konsultasi, dan komunikasi dengan pejabat pemerintah setempat, Lembaga Masyarakat Desa Hutan (LMDH), serta masyarakat untuk menghindari duplikasi program CSR dengan pembangunan pemerintah yang akan dilaksanakan.</w:t>
      </w:r>
    </w:p>
    <w:p w:rsidR="00D87EAF" w:rsidRDefault="00D87EAF" w:rsidP="00D87EAF">
      <w:pPr>
        <w:pStyle w:val="ListParagraph"/>
        <w:numPr>
          <w:ilvl w:val="0"/>
          <w:numId w:val="58"/>
        </w:numPr>
        <w:tabs>
          <w:tab w:val="left" w:pos="3870"/>
        </w:tabs>
        <w:spacing w:after="0" w:line="480" w:lineRule="auto"/>
        <w:ind w:left="426"/>
        <w:jc w:val="both"/>
        <w:rPr>
          <w:rFonts w:ascii="Arial" w:hAnsi="Arial" w:cs="Arial"/>
          <w:b/>
        </w:rPr>
      </w:pPr>
      <w:r>
        <w:rPr>
          <w:rFonts w:ascii="Arial" w:hAnsi="Arial" w:cs="Arial"/>
          <w:b/>
        </w:rPr>
        <w:t>Tahapan Evaluasi</w:t>
      </w:r>
    </w:p>
    <w:p w:rsidR="00D87EAF" w:rsidRDefault="00D87EAF" w:rsidP="00D87EAF">
      <w:pPr>
        <w:pStyle w:val="ListParagraph"/>
        <w:tabs>
          <w:tab w:val="left" w:pos="3870"/>
        </w:tabs>
        <w:spacing w:after="0" w:line="480" w:lineRule="auto"/>
        <w:ind w:left="426" w:firstLine="414"/>
        <w:jc w:val="both"/>
        <w:rPr>
          <w:rFonts w:ascii="Arial" w:hAnsi="Arial" w:cs="Arial"/>
        </w:rPr>
      </w:pPr>
      <w:r>
        <w:rPr>
          <w:rFonts w:ascii="Arial" w:hAnsi="Arial" w:cs="Arial"/>
        </w:rPr>
        <w:t>Tahapan evaluasi program CSR yang telah dilaksanakan Perum Perhutani Divisi Regional Jawa Timur yang telah dilaksanakan pada tahun 2019 lalu. Proses ini biasanya melibatkan beberapa pihak yaitu Mitra Binaan, Lembaga Masyarakat Desa Hutan (LMDH), dan bidang pelaksana (PKBL atau Kelola Sosial).</w:t>
      </w:r>
    </w:p>
    <w:p w:rsidR="00D87EAF" w:rsidRDefault="00D87EAF" w:rsidP="00D87EAF">
      <w:pPr>
        <w:pStyle w:val="ListParagraph"/>
        <w:tabs>
          <w:tab w:val="left" w:pos="3870"/>
        </w:tabs>
        <w:spacing w:after="0" w:line="480" w:lineRule="auto"/>
        <w:ind w:left="426" w:firstLine="414"/>
        <w:jc w:val="both"/>
        <w:rPr>
          <w:rFonts w:ascii="Arial" w:hAnsi="Arial" w:cs="Arial"/>
        </w:rPr>
      </w:pPr>
      <w:r>
        <w:rPr>
          <w:rFonts w:ascii="Arial" w:hAnsi="Arial" w:cs="Arial"/>
        </w:rPr>
        <w:t>Hal-hal yang dijadikan bahan evaluasi seperti :</w:t>
      </w:r>
    </w:p>
    <w:p w:rsidR="00D87EAF" w:rsidRDefault="00D87EAF" w:rsidP="00D87EAF">
      <w:pPr>
        <w:pStyle w:val="ListParagraph"/>
        <w:numPr>
          <w:ilvl w:val="0"/>
          <w:numId w:val="61"/>
        </w:numPr>
        <w:tabs>
          <w:tab w:val="left" w:pos="3870"/>
        </w:tabs>
        <w:spacing w:after="0" w:line="480" w:lineRule="auto"/>
        <w:ind w:left="851"/>
        <w:jc w:val="both"/>
        <w:rPr>
          <w:rFonts w:ascii="Arial" w:hAnsi="Arial" w:cs="Arial"/>
        </w:rPr>
      </w:pPr>
      <w:r>
        <w:rPr>
          <w:rFonts w:ascii="Arial" w:hAnsi="Arial" w:cs="Arial"/>
        </w:rPr>
        <w:t>Kendala-kendala dalam pelaksanaan program baik itu Program Kemitraan dan Program Bina Lingkungan (PKBL) atau Program Kelola Sosial.</w:t>
      </w:r>
    </w:p>
    <w:p w:rsidR="00D87EAF" w:rsidRDefault="00D87EAF" w:rsidP="00D87EAF">
      <w:pPr>
        <w:pStyle w:val="ListParagraph"/>
        <w:numPr>
          <w:ilvl w:val="0"/>
          <w:numId w:val="61"/>
        </w:numPr>
        <w:tabs>
          <w:tab w:val="left" w:pos="3870"/>
        </w:tabs>
        <w:spacing w:after="0" w:line="480" w:lineRule="auto"/>
        <w:ind w:left="851"/>
        <w:jc w:val="both"/>
        <w:rPr>
          <w:rFonts w:ascii="Arial" w:hAnsi="Arial" w:cs="Arial"/>
        </w:rPr>
      </w:pPr>
      <w:r>
        <w:rPr>
          <w:rFonts w:ascii="Arial" w:hAnsi="Arial" w:cs="Arial"/>
        </w:rPr>
        <w:t>Bagaimana pencapaian tujuan yang telah dicapai selama ini.</w:t>
      </w:r>
    </w:p>
    <w:p w:rsidR="00D87EAF" w:rsidRDefault="00D87EAF" w:rsidP="00D87EAF">
      <w:pPr>
        <w:pStyle w:val="ListParagraph"/>
        <w:numPr>
          <w:ilvl w:val="0"/>
          <w:numId w:val="61"/>
        </w:numPr>
        <w:tabs>
          <w:tab w:val="left" w:pos="3870"/>
        </w:tabs>
        <w:spacing w:after="0" w:line="480" w:lineRule="auto"/>
        <w:ind w:left="851"/>
        <w:jc w:val="both"/>
        <w:rPr>
          <w:rFonts w:ascii="Arial" w:hAnsi="Arial" w:cs="Arial"/>
        </w:rPr>
      </w:pPr>
      <w:r>
        <w:rPr>
          <w:rFonts w:ascii="Arial" w:hAnsi="Arial" w:cs="Arial"/>
        </w:rPr>
        <w:t>Mengevaluasi manfaat serta dampak dari kegiatan yang telah dilaksanakan.</w:t>
      </w:r>
    </w:p>
    <w:p w:rsidR="00D87EAF" w:rsidRDefault="00D87EAF" w:rsidP="00D87EAF">
      <w:pPr>
        <w:pStyle w:val="ListParagraph"/>
        <w:numPr>
          <w:ilvl w:val="0"/>
          <w:numId w:val="61"/>
        </w:numPr>
        <w:tabs>
          <w:tab w:val="left" w:pos="3870"/>
        </w:tabs>
        <w:spacing w:after="0" w:line="480" w:lineRule="auto"/>
        <w:ind w:left="851"/>
        <w:jc w:val="both"/>
        <w:rPr>
          <w:rFonts w:ascii="Arial" w:hAnsi="Arial" w:cs="Arial"/>
        </w:rPr>
      </w:pPr>
      <w:r>
        <w:rPr>
          <w:rFonts w:ascii="Arial" w:hAnsi="Arial" w:cs="Arial"/>
        </w:rPr>
        <w:t>Sudah tepatkah program tersebut dilaksanakan.</w:t>
      </w:r>
    </w:p>
    <w:p w:rsidR="00D87EAF" w:rsidRDefault="00D87EAF" w:rsidP="00D87EAF">
      <w:pPr>
        <w:pStyle w:val="ListParagraph"/>
        <w:numPr>
          <w:ilvl w:val="0"/>
          <w:numId w:val="61"/>
        </w:numPr>
        <w:tabs>
          <w:tab w:val="left" w:pos="3870"/>
        </w:tabs>
        <w:spacing w:after="0" w:line="480" w:lineRule="auto"/>
        <w:ind w:left="851"/>
        <w:jc w:val="both"/>
        <w:rPr>
          <w:rFonts w:ascii="Arial" w:hAnsi="Arial" w:cs="Arial"/>
        </w:rPr>
      </w:pPr>
      <w:r>
        <w:rPr>
          <w:rFonts w:ascii="Arial" w:hAnsi="Arial" w:cs="Arial"/>
        </w:rPr>
        <w:t>Mengevaluasi penggunaan dana yang dianggarkan perusahaan. Khusus untuk Program Kemitraan, akan berkaitan dengan pengembalian dana pinjaman oleh Mitra Binaan.</w:t>
      </w:r>
    </w:p>
    <w:p w:rsidR="00D87EAF" w:rsidRDefault="00D87EAF" w:rsidP="00D87EAF">
      <w:pPr>
        <w:pStyle w:val="ListParagraph"/>
        <w:numPr>
          <w:ilvl w:val="0"/>
          <w:numId w:val="61"/>
        </w:numPr>
        <w:tabs>
          <w:tab w:val="left" w:pos="3870"/>
        </w:tabs>
        <w:spacing w:after="0" w:line="480" w:lineRule="auto"/>
        <w:ind w:left="851"/>
        <w:jc w:val="both"/>
        <w:rPr>
          <w:rFonts w:ascii="Arial" w:hAnsi="Arial" w:cs="Arial"/>
        </w:rPr>
      </w:pPr>
      <w:r>
        <w:rPr>
          <w:rFonts w:ascii="Arial" w:hAnsi="Arial" w:cs="Arial"/>
        </w:rPr>
        <w:t>Hal-hal apa saja yang perlu diperbaiki dari kekurangan-kekurangan dari program yang ada.</w:t>
      </w:r>
    </w:p>
    <w:p w:rsidR="00D87EAF" w:rsidRPr="002A7A9E" w:rsidRDefault="00D87EAF" w:rsidP="00D87EAF">
      <w:pPr>
        <w:tabs>
          <w:tab w:val="left" w:pos="3870"/>
        </w:tabs>
        <w:spacing w:after="0" w:line="480" w:lineRule="auto"/>
        <w:ind w:firstLine="709"/>
        <w:jc w:val="both"/>
        <w:rPr>
          <w:rFonts w:ascii="Arial" w:hAnsi="Arial" w:cs="Arial"/>
        </w:rPr>
      </w:pPr>
      <w:r>
        <w:rPr>
          <w:rFonts w:ascii="Arial" w:hAnsi="Arial" w:cs="Arial"/>
        </w:rPr>
        <w:t>Dalam perumusan program CSR ini, Perum Perhutani Divisi Regional Jawa Timur telah mengadopsikan tahapan implementasi CSR yang dikemukakan oleh Suharto (2009).</w:t>
      </w:r>
    </w:p>
    <w:p w:rsidR="00D87EAF" w:rsidRPr="0075308B" w:rsidRDefault="00D87EAF" w:rsidP="00D87EAF">
      <w:pPr>
        <w:pStyle w:val="ListParagraph"/>
        <w:numPr>
          <w:ilvl w:val="0"/>
          <w:numId w:val="57"/>
        </w:numPr>
        <w:tabs>
          <w:tab w:val="left" w:pos="3870"/>
        </w:tabs>
        <w:spacing w:after="0" w:line="480" w:lineRule="auto"/>
        <w:ind w:hanging="720"/>
        <w:jc w:val="both"/>
        <w:rPr>
          <w:rFonts w:ascii="Arial" w:hAnsi="Arial" w:cs="Arial"/>
          <w:b/>
        </w:rPr>
      </w:pPr>
      <w:r>
        <w:rPr>
          <w:rFonts w:ascii="Arial" w:hAnsi="Arial" w:cs="Arial"/>
          <w:b/>
        </w:rPr>
        <w:lastRenderedPageBreak/>
        <w:t>Bentuk Implementasi CSR</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Perum Perhutani Divisi Regional Jawa Timur sebagai salah satu BUMN dalam mengimplementasikan Tanggung Jawab Sosial Perusahaan atau yang dikenal dengan sebutan CSR dilaksanakan ke dalam dua program utama, yaitu Program Kemitraan dan Program Bina Lingkungan (PKBL) dan Kelola Sosial. Masing-masing program ditangani oleh dua bidang dibawah pimpinan Departemen kerja yang berbeda karena fokus dari masing-masing program berbeda. Berikut bentuk-bentuk implementasi CSR Perum Perhutani Divisi Regional Jawa Timur :</w:t>
      </w:r>
    </w:p>
    <w:p w:rsidR="00D87EAF" w:rsidRDefault="00D87EAF" w:rsidP="00D87EAF">
      <w:pPr>
        <w:pStyle w:val="ListParagraph"/>
        <w:numPr>
          <w:ilvl w:val="0"/>
          <w:numId w:val="62"/>
        </w:numPr>
        <w:tabs>
          <w:tab w:val="left" w:pos="3870"/>
        </w:tabs>
        <w:spacing w:after="0" w:line="480" w:lineRule="auto"/>
        <w:ind w:left="426"/>
        <w:jc w:val="both"/>
        <w:rPr>
          <w:rFonts w:ascii="Arial" w:hAnsi="Arial" w:cs="Arial"/>
          <w:b/>
        </w:rPr>
      </w:pPr>
      <w:r>
        <w:rPr>
          <w:rFonts w:ascii="Arial" w:hAnsi="Arial" w:cs="Arial"/>
          <w:b/>
        </w:rPr>
        <w:t>Program Kemitraan dan Program Bina Lingkungan (PKBL)</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Sebagai salah satu Perusahaan BUMN, Perum Perhutani Divisi Regional Jawa Timur wajib melaksanakan Program Kemitraan dan Program Bina Lingkungan (PKBL) sebagaimana diamanatkan oleh Peraturan Menteri BUMN No.PER-05/MBU/2007. Bedasarkan peraturan tersebut diatas, kemudian ditetapkan Keputusan Direksi Perum Perhutani No.269/KPTS/DIR/2011 tentang Pedoman Program Kemitraan dan Program Bina Lingkungan (PKBL) Perum Perhutani.</w:t>
      </w:r>
    </w:p>
    <w:p w:rsidR="00D87EAF" w:rsidRPr="002A7A9E"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Program Kemitraan dan Program Bina Lingkungan (PKBL) Perum Perhutani Divisi Regional Jawa Timur ini dilaksanakan oleh bidang PKBL &amp; Pengembangan Koperasi dibawah pimpinan Kepala Departemen Keuangan. Program Kemitraan (PK) merupakan program pemberdayaan masyarakat (</w:t>
      </w:r>
      <w:r>
        <w:rPr>
          <w:rFonts w:ascii="Arial" w:hAnsi="Arial" w:cs="Arial"/>
          <w:i/>
        </w:rPr>
        <w:t>people</w:t>
      </w:r>
      <w:r>
        <w:rPr>
          <w:rFonts w:ascii="Arial" w:hAnsi="Arial" w:cs="Arial"/>
        </w:rPr>
        <w:t>) yang berada di sekitar wilayah perusahaan untuk meningkatkan kemampuan mitra binaan agar menjadi mandiri dan berdaya saing melalui pemberian sebagian keuntungan (</w:t>
      </w:r>
      <w:r>
        <w:rPr>
          <w:rFonts w:ascii="Arial" w:hAnsi="Arial" w:cs="Arial"/>
          <w:i/>
        </w:rPr>
        <w:t>profit</w:t>
      </w:r>
      <w:r>
        <w:rPr>
          <w:rFonts w:ascii="Arial" w:hAnsi="Arial" w:cs="Arial"/>
        </w:rPr>
        <w:t xml:space="preserve">) dalam bentukprogram kemitraan BUMN dengan usaha kecil yang ditujukan untuk membantu meningkatkan kemampuan usaha kecil agar menjadi tangguh dan mandiri melalui pemanfaatan dana dari bagian laba perusahaan dan atau pengembalian </w:t>
      </w:r>
      <w:r>
        <w:rPr>
          <w:rFonts w:ascii="Arial" w:hAnsi="Arial" w:cs="Arial"/>
        </w:rPr>
        <w:lastRenderedPageBreak/>
        <w:t>piutang dari mitra binaan. Sedangkan Program Bina Lingkungan (BL) adalah program pemberdayaan kondisi sosial masyarakat oleh perusahaan melalui pemanfaatan dana dari bagian laba perusahaan. Program BL biasanya dianggap sebagai dana hibah untuk kepentingan masyarakat sekitar usaha.</w:t>
      </w:r>
    </w:p>
    <w:p w:rsidR="00D87EAF" w:rsidRDefault="00D87EAF" w:rsidP="00D87EAF">
      <w:pPr>
        <w:pStyle w:val="ListParagraph"/>
        <w:numPr>
          <w:ilvl w:val="0"/>
          <w:numId w:val="63"/>
        </w:numPr>
        <w:tabs>
          <w:tab w:val="left" w:pos="3870"/>
        </w:tabs>
        <w:spacing w:after="0" w:line="480" w:lineRule="auto"/>
        <w:ind w:left="851" w:hanging="425"/>
        <w:jc w:val="both"/>
        <w:rPr>
          <w:rFonts w:ascii="Arial" w:hAnsi="Arial" w:cs="Arial"/>
          <w:b/>
        </w:rPr>
      </w:pPr>
      <w:r>
        <w:rPr>
          <w:rFonts w:ascii="Arial" w:hAnsi="Arial" w:cs="Arial"/>
          <w:b/>
        </w:rPr>
        <w:t>Program Kemitraan (PK)</w:t>
      </w:r>
    </w:p>
    <w:p w:rsidR="00D87EAF" w:rsidRDefault="00D87EAF" w:rsidP="00D87EAF">
      <w:pPr>
        <w:pStyle w:val="ListParagraph"/>
        <w:tabs>
          <w:tab w:val="left" w:pos="3870"/>
        </w:tabs>
        <w:spacing w:after="0" w:line="480" w:lineRule="auto"/>
        <w:ind w:left="851" w:firstLine="426"/>
        <w:jc w:val="both"/>
        <w:rPr>
          <w:rFonts w:ascii="Arial" w:hAnsi="Arial" w:cs="Arial"/>
        </w:rPr>
      </w:pPr>
      <w:r>
        <w:rPr>
          <w:rFonts w:ascii="Arial" w:hAnsi="Arial" w:cs="Arial"/>
        </w:rPr>
        <w:t>Program Kemitraan Perum Perhutani Divisi Regional Jawa Timur pada Keputusan Direksi Perum Perhutani No.269/KPTS/DIR/2011 Pasal 2 ayat (1) menjelaskan tentang maksud dari Program Kemitraan adalah untuk menumbuh kembangkan Usaha Kecil dan Koperasi secara mandiri dan tangguh baik dari segi permodalan usaha maupun pembinaan teknis dan manajemen untuk meningkatkan dan mengembangkan ekonomi desa sekitar hutan.</w:t>
      </w:r>
    </w:p>
    <w:p w:rsidR="00D87EAF" w:rsidRDefault="00D87EAF" w:rsidP="00D87EAF">
      <w:pPr>
        <w:pStyle w:val="ListParagraph"/>
        <w:tabs>
          <w:tab w:val="left" w:pos="3870"/>
        </w:tabs>
        <w:spacing w:after="0" w:line="480" w:lineRule="auto"/>
        <w:ind w:left="851" w:firstLine="426"/>
        <w:jc w:val="both"/>
        <w:rPr>
          <w:rFonts w:ascii="Arial" w:hAnsi="Arial" w:cs="Arial"/>
        </w:rPr>
      </w:pPr>
      <w:r w:rsidRPr="00E55AD3">
        <w:rPr>
          <w:rFonts w:ascii="Arial" w:hAnsi="Arial" w:cs="Arial"/>
        </w:rPr>
        <w:t>Usaha Kecil yang dapat ikut serta dalam Program Kemitraan merupakan usaha perseorangan yang telah melakukan kegiatan usaha minimal satu tahun dan tidak sedang menjadi binaan BUMN lain. Pada Program Kemitraan ini, Mitra Binaan sebagai penerima bantuan mempunyai kewajiban untuk melaksanakan kegiatan usaha sesuai dengan usulan atau proposal usaha yang telah diajukan dan membayarkan kemb</w:t>
      </w:r>
      <w:r>
        <w:rPr>
          <w:rFonts w:ascii="Arial" w:hAnsi="Arial" w:cs="Arial"/>
        </w:rPr>
        <w:t xml:space="preserve">ali pinjaman secara tepat waktu. </w:t>
      </w:r>
      <w:r w:rsidRPr="00E55AD3">
        <w:rPr>
          <w:rFonts w:ascii="Arial" w:hAnsi="Arial" w:cs="Arial"/>
        </w:rPr>
        <w:t xml:space="preserve">Kemudian melaporkan pengembangan usaha </w:t>
      </w:r>
      <w:r>
        <w:rPr>
          <w:rFonts w:ascii="Arial" w:hAnsi="Arial" w:cs="Arial"/>
        </w:rPr>
        <w:t xml:space="preserve">setiap triwulan </w:t>
      </w:r>
      <w:r w:rsidRPr="00E55AD3">
        <w:rPr>
          <w:rFonts w:ascii="Arial" w:hAnsi="Arial" w:cs="Arial"/>
        </w:rPr>
        <w:t>kepada Perum Perhutani Divisi Regional Jawa Timur selaku BUMN Pembina.</w:t>
      </w:r>
    </w:p>
    <w:p w:rsidR="00D87EAF" w:rsidRDefault="00D87EAF" w:rsidP="00D87EAF">
      <w:pPr>
        <w:pStyle w:val="ListParagraph"/>
        <w:tabs>
          <w:tab w:val="left" w:pos="3870"/>
        </w:tabs>
        <w:spacing w:after="0" w:line="480" w:lineRule="auto"/>
        <w:ind w:left="851" w:firstLine="426"/>
        <w:jc w:val="both"/>
        <w:rPr>
          <w:rFonts w:ascii="Arial" w:hAnsi="Arial" w:cs="Arial"/>
        </w:rPr>
      </w:pPr>
      <w:r w:rsidRPr="00E55AD3">
        <w:rPr>
          <w:rFonts w:ascii="Arial" w:hAnsi="Arial" w:cs="Arial"/>
        </w:rPr>
        <w:t>Penetapan dana yang akan digunakan dalam Program Kemitraan ini sebesar 2%</w:t>
      </w:r>
      <w:r>
        <w:rPr>
          <w:rFonts w:ascii="Arial" w:hAnsi="Arial" w:cs="Arial"/>
        </w:rPr>
        <w:t xml:space="preserve"> penyisihan laba setelah pajak. </w:t>
      </w:r>
      <w:r w:rsidRPr="00E55AD3">
        <w:rPr>
          <w:rFonts w:ascii="Arial" w:hAnsi="Arial" w:cs="Arial"/>
        </w:rPr>
        <w:t>Dana Program Kemitraan dipergunakan dalam bentuk pinjaman modal kerja untuk meningkatkan produksi dan penjualan, pinjaman khusus berupa pinjaman tambahan dan beban pembinaan sebagaimana tercantum pada Keputusan Direksi Perum Perhutani No.269/KPTS/DIR/2011 Pasal 6.</w:t>
      </w:r>
      <w:r>
        <w:rPr>
          <w:rFonts w:ascii="Arial" w:hAnsi="Arial" w:cs="Arial"/>
        </w:rPr>
        <w:t xml:space="preserve"> Beban pembinaan </w:t>
      </w:r>
      <w:r>
        <w:rPr>
          <w:rFonts w:ascii="Arial" w:hAnsi="Arial" w:cs="Arial"/>
        </w:rPr>
        <w:lastRenderedPageBreak/>
        <w:t>bersifat hibah dan besarnya maksimal 20% dari dana PK yang disalurkan.</w:t>
      </w:r>
      <w:r w:rsidRPr="00E55AD3">
        <w:rPr>
          <w:rFonts w:ascii="Arial" w:hAnsi="Arial" w:cs="Arial"/>
        </w:rPr>
        <w:t xml:space="preserve"> Adapun data pengajuan pinjaman Program Kemitraan yang disetujui oleh Kantor Perum Perhutani Divisi Regional Jawa Timur yang disajikan pada tabel 4.1 berikut ini :</w:t>
      </w:r>
    </w:p>
    <w:p w:rsidR="00D87EAF" w:rsidRDefault="00D87EAF" w:rsidP="00D87EAF">
      <w:pPr>
        <w:pStyle w:val="ListParagraph"/>
        <w:tabs>
          <w:tab w:val="left" w:pos="3870"/>
        </w:tabs>
        <w:spacing w:after="0" w:line="240" w:lineRule="auto"/>
        <w:ind w:left="851" w:firstLine="426"/>
        <w:jc w:val="both"/>
        <w:rPr>
          <w:rFonts w:ascii="Arial" w:hAnsi="Arial" w:cs="Arial"/>
        </w:rPr>
      </w:pPr>
    </w:p>
    <w:p w:rsidR="00D87EAF" w:rsidRDefault="00D87EAF" w:rsidP="00D87EAF">
      <w:pPr>
        <w:pStyle w:val="ListParagraph"/>
        <w:tabs>
          <w:tab w:val="left" w:pos="3870"/>
        </w:tabs>
        <w:spacing w:after="0" w:line="480" w:lineRule="auto"/>
        <w:ind w:left="851"/>
        <w:jc w:val="both"/>
        <w:rPr>
          <w:rFonts w:ascii="Arial" w:hAnsi="Arial" w:cs="Arial"/>
          <w:b/>
        </w:rPr>
      </w:pPr>
      <w:r>
        <w:rPr>
          <w:rFonts w:ascii="Arial" w:hAnsi="Arial" w:cs="Arial"/>
          <w:b/>
        </w:rPr>
        <w:t>Tabel 4.1 Pengajuan Pinjaman Program Kemitraan Tahun 2018</w:t>
      </w:r>
    </w:p>
    <w:tbl>
      <w:tblPr>
        <w:tblStyle w:val="TableGrid"/>
        <w:tblW w:w="8217" w:type="dxa"/>
        <w:tblInd w:w="709" w:type="dxa"/>
        <w:tblLook w:val="04A0" w:firstRow="1" w:lastRow="0" w:firstColumn="1" w:lastColumn="0" w:noHBand="0" w:noVBand="1"/>
      </w:tblPr>
      <w:tblGrid>
        <w:gridCol w:w="561"/>
        <w:gridCol w:w="1960"/>
        <w:gridCol w:w="3878"/>
        <w:gridCol w:w="1818"/>
      </w:tblGrid>
      <w:tr w:rsidR="00D87EAF" w:rsidRPr="003D3A5C" w:rsidTr="00AD1FA1">
        <w:tc>
          <w:tcPr>
            <w:tcW w:w="561" w:type="dxa"/>
            <w:vAlign w:val="center"/>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sidRPr="003D3A5C">
              <w:rPr>
                <w:rFonts w:ascii="Arial" w:hAnsi="Arial" w:cs="Arial"/>
                <w:b/>
                <w:sz w:val="20"/>
                <w:szCs w:val="20"/>
              </w:rPr>
              <w:t>No.</w:t>
            </w:r>
          </w:p>
        </w:tc>
        <w:tc>
          <w:tcPr>
            <w:tcW w:w="1960" w:type="dxa"/>
            <w:vAlign w:val="center"/>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sidRPr="003D3A5C">
              <w:rPr>
                <w:rFonts w:ascii="Arial" w:hAnsi="Arial" w:cs="Arial"/>
                <w:b/>
                <w:sz w:val="20"/>
                <w:szCs w:val="20"/>
              </w:rPr>
              <w:t>Wilayah</w:t>
            </w:r>
          </w:p>
        </w:tc>
        <w:tc>
          <w:tcPr>
            <w:tcW w:w="3878" w:type="dxa"/>
            <w:vAlign w:val="center"/>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sidRPr="003D3A5C">
              <w:rPr>
                <w:rFonts w:ascii="Arial" w:hAnsi="Arial" w:cs="Arial"/>
                <w:b/>
                <w:sz w:val="20"/>
                <w:szCs w:val="20"/>
              </w:rPr>
              <w:t>Sektor Usaha</w:t>
            </w:r>
          </w:p>
        </w:tc>
        <w:tc>
          <w:tcPr>
            <w:tcW w:w="1818" w:type="dxa"/>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Persetujuan Kantor Divreg</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sidRPr="003D3A5C">
              <w:rPr>
                <w:rFonts w:ascii="Arial" w:hAnsi="Arial" w:cs="Arial"/>
                <w:sz w:val="20"/>
                <w:szCs w:val="20"/>
              </w:rPr>
              <w:t xml:space="preserve">KPH </w:t>
            </w:r>
            <w:r>
              <w:rPr>
                <w:rFonts w:ascii="Arial" w:hAnsi="Arial" w:cs="Arial"/>
                <w:sz w:val="20"/>
                <w:szCs w:val="20"/>
              </w:rPr>
              <w:t>Bojonegoro</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Pertanian, Perdagangan,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Rp.412.500.000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2</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Padangan</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Pertanian, Industri,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Rp.196.000.000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Parengan</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Perdagangan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Rp.110.000.000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Jatirogo</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Pertanian, Peternakan dan Perdagangan</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Rp.255.500.000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5</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Tuban</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Perdagangan, Peternakan,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Rp.185.500.000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6</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Ngawi</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Pertanian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Rp.273.000.000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7</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Saradan</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Perdagangan</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80.000.000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8</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Mojokerto</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Pertanian, Industri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Rp.127.500.000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9</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Jombang</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Peternakan dan Industri</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90.000.000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10</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Malang</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Perdagangan, Peternakan,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Rp.400.000.000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11</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Madura</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Industri dan Perdagangan</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Rp.139.000.000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12</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Banyuwangi Selatan</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Pertanian dan Industri</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Rp.385.000.000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13</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Banyuwangi Barat</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Industri, Perdagangan, dan Peternakan</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Rp.116.000.000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14</w:t>
            </w:r>
          </w:p>
        </w:tc>
        <w:tc>
          <w:tcPr>
            <w:tcW w:w="1960"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Jember</w:t>
            </w:r>
          </w:p>
        </w:tc>
        <w:tc>
          <w:tcPr>
            <w:tcW w:w="3878"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Perdagangan, Peternakan, dan Jasa</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Rp.130.000.000</w:t>
            </w:r>
          </w:p>
        </w:tc>
      </w:tr>
      <w:tr w:rsidR="00D87EAF" w:rsidRPr="003D3A5C" w:rsidTr="00AD1FA1">
        <w:tc>
          <w:tcPr>
            <w:tcW w:w="6399" w:type="dxa"/>
            <w:gridSpan w:val="3"/>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TOTAL</w:t>
            </w:r>
          </w:p>
        </w:tc>
        <w:tc>
          <w:tcPr>
            <w:tcW w:w="1818" w:type="dxa"/>
          </w:tcPr>
          <w:p w:rsidR="00D87EAF" w:rsidRPr="003D3A5C" w:rsidRDefault="00D87EAF" w:rsidP="00AD1FA1">
            <w:pPr>
              <w:pStyle w:val="ListParagraph"/>
              <w:tabs>
                <w:tab w:val="left" w:pos="3870"/>
              </w:tabs>
              <w:spacing w:line="360" w:lineRule="auto"/>
              <w:ind w:left="0"/>
              <w:rPr>
                <w:rFonts w:ascii="Arial" w:hAnsi="Arial" w:cs="Arial"/>
                <w:b/>
                <w:sz w:val="20"/>
                <w:szCs w:val="20"/>
              </w:rPr>
            </w:pPr>
            <w:r>
              <w:rPr>
                <w:rFonts w:ascii="Arial" w:hAnsi="Arial" w:cs="Arial"/>
                <w:b/>
                <w:sz w:val="20"/>
                <w:szCs w:val="20"/>
              </w:rPr>
              <w:t>Rp.2.900.000.000</w:t>
            </w:r>
          </w:p>
        </w:tc>
      </w:tr>
    </w:tbl>
    <w:p w:rsidR="00D87EAF" w:rsidRDefault="00D87EAF" w:rsidP="00D87EAF">
      <w:pPr>
        <w:pStyle w:val="ListParagraph"/>
        <w:tabs>
          <w:tab w:val="left" w:pos="3870"/>
        </w:tabs>
        <w:spacing w:after="0" w:line="480" w:lineRule="auto"/>
        <w:ind w:left="709"/>
        <w:jc w:val="both"/>
        <w:rPr>
          <w:rFonts w:ascii="Arial" w:hAnsi="Arial" w:cs="Arial"/>
          <w:sz w:val="20"/>
          <w:szCs w:val="20"/>
        </w:rPr>
      </w:pPr>
      <w:r w:rsidRPr="00504453">
        <w:rPr>
          <w:rFonts w:ascii="Arial" w:hAnsi="Arial" w:cs="Arial"/>
          <w:sz w:val="20"/>
          <w:szCs w:val="20"/>
        </w:rPr>
        <w:t>Sumber : Data Diolah (Perum Perhutani Divisi Regional Jawa Timur, 2018)</w:t>
      </w:r>
    </w:p>
    <w:p w:rsidR="00D87EAF" w:rsidRDefault="00D87EAF" w:rsidP="00D87EAF">
      <w:pPr>
        <w:pStyle w:val="ListParagraph"/>
        <w:tabs>
          <w:tab w:val="left" w:pos="3870"/>
        </w:tabs>
        <w:spacing w:after="0" w:line="240" w:lineRule="auto"/>
        <w:ind w:left="851" w:firstLine="426"/>
        <w:jc w:val="both"/>
        <w:rPr>
          <w:rFonts w:ascii="Arial" w:hAnsi="Arial" w:cs="Arial"/>
        </w:rPr>
      </w:pPr>
    </w:p>
    <w:p w:rsidR="00D87EAF" w:rsidRPr="002A7A9E" w:rsidRDefault="00D87EAF" w:rsidP="00D87EAF">
      <w:pPr>
        <w:pStyle w:val="ListParagraph"/>
        <w:tabs>
          <w:tab w:val="left" w:pos="3870"/>
        </w:tabs>
        <w:spacing w:after="0" w:line="480" w:lineRule="auto"/>
        <w:ind w:left="851" w:firstLine="426"/>
        <w:jc w:val="both"/>
        <w:rPr>
          <w:rFonts w:ascii="Arial" w:hAnsi="Arial" w:cs="Arial"/>
        </w:rPr>
      </w:pPr>
      <w:r>
        <w:rPr>
          <w:rFonts w:ascii="Arial" w:hAnsi="Arial" w:cs="Arial"/>
        </w:rPr>
        <w:t>Dari tabel 4.1 dapat dilihat bahwa Program Kemitraan Perum Perhutani Divisi Regional Jawa Timur diajukan oleh 14 KPH yang berada dibawah naungan Perum Perhutani Divisi Regional Jawa Timur. Program Kemitraan tersebut banyak digunakan oleh Mitra Binaan Usaha Kecil dan Koperasi yang bergerak di bidang Pertanian, Peternakan, Industri, Perdagangan dan Jasa.</w:t>
      </w:r>
    </w:p>
    <w:p w:rsidR="00D87EAF" w:rsidRDefault="00D87EAF" w:rsidP="00D87EAF">
      <w:pPr>
        <w:pStyle w:val="ListParagraph"/>
        <w:numPr>
          <w:ilvl w:val="0"/>
          <w:numId w:val="63"/>
        </w:numPr>
        <w:tabs>
          <w:tab w:val="left" w:pos="3870"/>
        </w:tabs>
        <w:spacing w:after="0" w:line="480" w:lineRule="auto"/>
        <w:ind w:left="851" w:hanging="425"/>
        <w:jc w:val="both"/>
        <w:rPr>
          <w:rFonts w:ascii="Arial" w:hAnsi="Arial" w:cs="Arial"/>
          <w:b/>
        </w:rPr>
      </w:pPr>
      <w:r>
        <w:rPr>
          <w:rFonts w:ascii="Arial" w:hAnsi="Arial" w:cs="Arial"/>
          <w:b/>
        </w:rPr>
        <w:lastRenderedPageBreak/>
        <w:t>Program Bina Lingkungan (BL)</w:t>
      </w:r>
    </w:p>
    <w:p w:rsidR="00D87EAF" w:rsidRDefault="00D87EAF" w:rsidP="00D87EAF">
      <w:pPr>
        <w:pStyle w:val="ListParagraph"/>
        <w:tabs>
          <w:tab w:val="left" w:pos="3870"/>
        </w:tabs>
        <w:spacing w:after="0" w:line="480" w:lineRule="auto"/>
        <w:ind w:left="851" w:firstLine="426"/>
        <w:jc w:val="both"/>
        <w:rPr>
          <w:rFonts w:ascii="Arial" w:hAnsi="Arial" w:cs="Arial"/>
        </w:rPr>
      </w:pPr>
      <w:r>
        <w:rPr>
          <w:rFonts w:ascii="Arial" w:hAnsi="Arial" w:cs="Arial"/>
        </w:rPr>
        <w:t>Program Bina Lingkungan menurut Keputusan Direksi Perum Perhutani No.269/KPTS/DIR/2011 Pasal 2 ayat (2) menjelaskan maksud dari Program Bina Lingkungan adalah untuk memberdayakan kondisi sosial masyarakat dalam rangka meningkatkan kualitas lingkungan pedesaan. Program Bina Lingkungan dilaksanakan untuk memberikan manfaat kepada masyarakat di wilayah Perum Perhutani Divisi Regional Jawa Timur yang meliputi kegiatan pada beberapa sektor, diantaranya :</w:t>
      </w:r>
    </w:p>
    <w:p w:rsidR="00D87EAF" w:rsidRDefault="00D87EAF" w:rsidP="00D87EAF">
      <w:pPr>
        <w:pStyle w:val="ListParagraph"/>
        <w:numPr>
          <w:ilvl w:val="0"/>
          <w:numId w:val="64"/>
        </w:numPr>
        <w:tabs>
          <w:tab w:val="left" w:pos="3870"/>
        </w:tabs>
        <w:spacing w:after="0" w:line="480" w:lineRule="auto"/>
        <w:ind w:left="1276"/>
        <w:jc w:val="both"/>
        <w:rPr>
          <w:rFonts w:ascii="Arial" w:hAnsi="Arial" w:cs="Arial"/>
        </w:rPr>
      </w:pPr>
      <w:r>
        <w:rPr>
          <w:rFonts w:ascii="Arial" w:hAnsi="Arial" w:cs="Arial"/>
        </w:rPr>
        <w:t>Bantuan kepada korban bencana alam, yaitu bantuan yang diberikan untuk meringankan beban para korban yang diakibatkan bencana alam.</w:t>
      </w:r>
    </w:p>
    <w:p w:rsidR="00D87EAF" w:rsidRDefault="00D87EAF" w:rsidP="00D87EAF">
      <w:pPr>
        <w:pStyle w:val="ListParagraph"/>
        <w:numPr>
          <w:ilvl w:val="0"/>
          <w:numId w:val="64"/>
        </w:numPr>
        <w:tabs>
          <w:tab w:val="left" w:pos="3870"/>
        </w:tabs>
        <w:spacing w:after="0" w:line="480" w:lineRule="auto"/>
        <w:ind w:left="1276"/>
        <w:jc w:val="both"/>
        <w:rPr>
          <w:rFonts w:ascii="Arial" w:hAnsi="Arial" w:cs="Arial"/>
        </w:rPr>
      </w:pPr>
      <w:r>
        <w:rPr>
          <w:rFonts w:ascii="Arial" w:hAnsi="Arial" w:cs="Arial"/>
        </w:rPr>
        <w:t>Bantuan pendidikan dan/atau pelatihan, yaitu bantuan yang diberikan dalam rangka meningkatkan kualitas Sumber Daya Manusia (SDM).</w:t>
      </w:r>
    </w:p>
    <w:p w:rsidR="00D87EAF" w:rsidRDefault="00D87EAF" w:rsidP="00D87EAF">
      <w:pPr>
        <w:pStyle w:val="ListParagraph"/>
        <w:numPr>
          <w:ilvl w:val="0"/>
          <w:numId w:val="64"/>
        </w:numPr>
        <w:tabs>
          <w:tab w:val="left" w:pos="3870"/>
        </w:tabs>
        <w:spacing w:after="0" w:line="480" w:lineRule="auto"/>
        <w:ind w:left="1276"/>
        <w:jc w:val="both"/>
        <w:rPr>
          <w:rFonts w:ascii="Arial" w:hAnsi="Arial" w:cs="Arial"/>
        </w:rPr>
      </w:pPr>
      <w:r>
        <w:rPr>
          <w:rFonts w:ascii="Arial" w:hAnsi="Arial" w:cs="Arial"/>
        </w:rPr>
        <w:t>Bantuan peningkatan kesehatan, yaitu bantuan yang diberikan dalam rangka meningkatkan kualitas kesehatan masyarakat.</w:t>
      </w:r>
    </w:p>
    <w:p w:rsidR="00D87EAF" w:rsidRDefault="00D87EAF" w:rsidP="00D87EAF">
      <w:pPr>
        <w:pStyle w:val="ListParagraph"/>
        <w:numPr>
          <w:ilvl w:val="0"/>
          <w:numId w:val="64"/>
        </w:numPr>
        <w:tabs>
          <w:tab w:val="left" w:pos="3870"/>
        </w:tabs>
        <w:spacing w:after="0" w:line="480" w:lineRule="auto"/>
        <w:ind w:left="1276"/>
        <w:jc w:val="both"/>
        <w:rPr>
          <w:rFonts w:ascii="Arial" w:hAnsi="Arial" w:cs="Arial"/>
        </w:rPr>
      </w:pPr>
      <w:r>
        <w:rPr>
          <w:rFonts w:ascii="Arial" w:hAnsi="Arial" w:cs="Arial"/>
        </w:rPr>
        <w:t>Bantuan pengembangan prasarana dan/atau sarana umum, yaitu bantuan yang diberikan dalam rangka meningkatkan fasilitas kesejahteraan masyarakat.</w:t>
      </w:r>
    </w:p>
    <w:p w:rsidR="00D87EAF" w:rsidRDefault="00D87EAF" w:rsidP="00D87EAF">
      <w:pPr>
        <w:pStyle w:val="ListParagraph"/>
        <w:numPr>
          <w:ilvl w:val="0"/>
          <w:numId w:val="64"/>
        </w:numPr>
        <w:tabs>
          <w:tab w:val="left" w:pos="3870"/>
        </w:tabs>
        <w:spacing w:after="0" w:line="480" w:lineRule="auto"/>
        <w:ind w:left="1276"/>
        <w:jc w:val="both"/>
        <w:rPr>
          <w:rFonts w:ascii="Arial" w:hAnsi="Arial" w:cs="Arial"/>
        </w:rPr>
      </w:pPr>
      <w:r>
        <w:rPr>
          <w:rFonts w:ascii="Arial" w:hAnsi="Arial" w:cs="Arial"/>
        </w:rPr>
        <w:t>Bantuan sarana ibadah, yaitu bantuan untuk meningkatkan kualitas sarana ibadah masyarakat.</w:t>
      </w:r>
    </w:p>
    <w:p w:rsidR="00D87EAF" w:rsidRPr="003301A1" w:rsidRDefault="00D87EAF" w:rsidP="00D87EAF">
      <w:pPr>
        <w:pStyle w:val="ListParagraph"/>
        <w:numPr>
          <w:ilvl w:val="0"/>
          <w:numId w:val="64"/>
        </w:numPr>
        <w:tabs>
          <w:tab w:val="left" w:pos="3870"/>
        </w:tabs>
        <w:spacing w:after="0" w:line="480" w:lineRule="auto"/>
        <w:ind w:left="1276"/>
        <w:jc w:val="both"/>
        <w:rPr>
          <w:rFonts w:ascii="Arial" w:hAnsi="Arial" w:cs="Arial"/>
        </w:rPr>
      </w:pPr>
      <w:r>
        <w:rPr>
          <w:rFonts w:ascii="Arial" w:hAnsi="Arial" w:cs="Arial"/>
        </w:rPr>
        <w:t>Bantuan pelestarian alam.</w:t>
      </w:r>
    </w:p>
    <w:p w:rsidR="00D87EAF" w:rsidRPr="002A7A9E" w:rsidRDefault="00D87EAF" w:rsidP="00D87EAF">
      <w:pPr>
        <w:pStyle w:val="ListParagraph"/>
        <w:tabs>
          <w:tab w:val="left" w:pos="3870"/>
        </w:tabs>
        <w:spacing w:after="0" w:line="480" w:lineRule="auto"/>
        <w:ind w:left="851" w:firstLine="426"/>
        <w:jc w:val="both"/>
        <w:rPr>
          <w:rFonts w:ascii="Arial" w:hAnsi="Arial" w:cs="Arial"/>
        </w:rPr>
      </w:pPr>
      <w:r>
        <w:rPr>
          <w:rFonts w:ascii="Arial" w:hAnsi="Arial" w:cs="Arial"/>
        </w:rPr>
        <w:t xml:space="preserve">Penetapan dana Program Bina Lingkungan (BL) berasal dari penyisihan laba setelah pajak sebesar 2%. Dalam penyaluran dana tersebut, Perum Perhutani melakukan survei dan identifikasi secara langsung sesuai dengan kondisi dan kebutuhan bagi lingkungan pedesaan sekitar hutan. Berikut data usulan dan persetujuan dana </w:t>
      </w:r>
      <w:r>
        <w:rPr>
          <w:rFonts w:ascii="Arial" w:hAnsi="Arial" w:cs="Arial"/>
        </w:rPr>
        <w:lastRenderedPageBreak/>
        <w:t>Program Bina Lingkungan (BL) tahun 2018 yang disajikan dalam tabel 4.2 berikut ini.</w:t>
      </w:r>
    </w:p>
    <w:p w:rsidR="00D87EAF" w:rsidRDefault="00D87EAF" w:rsidP="00D87EAF">
      <w:pPr>
        <w:pStyle w:val="ListParagraph"/>
        <w:tabs>
          <w:tab w:val="left" w:pos="3870"/>
        </w:tabs>
        <w:spacing w:after="0" w:line="480" w:lineRule="auto"/>
        <w:ind w:left="851"/>
        <w:jc w:val="both"/>
        <w:rPr>
          <w:rFonts w:ascii="Arial" w:hAnsi="Arial" w:cs="Arial"/>
          <w:b/>
        </w:rPr>
      </w:pPr>
      <w:r>
        <w:rPr>
          <w:rFonts w:ascii="Arial" w:hAnsi="Arial" w:cs="Arial"/>
          <w:b/>
        </w:rPr>
        <w:t>Tabel 4.2 Pengajuan Dana Program Bina Lingkungan Tahun 2018</w:t>
      </w:r>
    </w:p>
    <w:tbl>
      <w:tblPr>
        <w:tblStyle w:val="TableGrid"/>
        <w:tblW w:w="8217" w:type="dxa"/>
        <w:tblInd w:w="709" w:type="dxa"/>
        <w:tblLook w:val="04A0" w:firstRow="1" w:lastRow="0" w:firstColumn="1" w:lastColumn="0" w:noHBand="0" w:noVBand="1"/>
      </w:tblPr>
      <w:tblGrid>
        <w:gridCol w:w="561"/>
        <w:gridCol w:w="2127"/>
        <w:gridCol w:w="3711"/>
        <w:gridCol w:w="1818"/>
      </w:tblGrid>
      <w:tr w:rsidR="00D87EAF" w:rsidRPr="003D3A5C" w:rsidTr="00AD1FA1">
        <w:tc>
          <w:tcPr>
            <w:tcW w:w="561" w:type="dxa"/>
            <w:vAlign w:val="center"/>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sidRPr="003D3A5C">
              <w:rPr>
                <w:rFonts w:ascii="Arial" w:hAnsi="Arial" w:cs="Arial"/>
                <w:b/>
                <w:sz w:val="20"/>
                <w:szCs w:val="20"/>
              </w:rPr>
              <w:t>No.</w:t>
            </w:r>
          </w:p>
        </w:tc>
        <w:tc>
          <w:tcPr>
            <w:tcW w:w="2127" w:type="dxa"/>
            <w:vAlign w:val="center"/>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sidRPr="003D3A5C">
              <w:rPr>
                <w:rFonts w:ascii="Arial" w:hAnsi="Arial" w:cs="Arial"/>
                <w:b/>
                <w:sz w:val="20"/>
                <w:szCs w:val="20"/>
              </w:rPr>
              <w:t>Wilayah</w:t>
            </w:r>
          </w:p>
        </w:tc>
        <w:tc>
          <w:tcPr>
            <w:tcW w:w="3711" w:type="dxa"/>
            <w:vAlign w:val="center"/>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Sektor Bantuan</w:t>
            </w:r>
          </w:p>
        </w:tc>
        <w:tc>
          <w:tcPr>
            <w:tcW w:w="1818" w:type="dxa"/>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Persetujuan Kantor Divreg</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Banyuwangi Barat</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Bantuan Bencana Alam Banjir Bandang</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Rp.25.000.000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2</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Saradan</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Pendidikan &amp; Pelatihan</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KBM IHH Surabaya</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Pendidikan &amp; Pelatihan dan Sarana &amp; Prasarana Umum</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Rp.35.000.000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Pasuruan</w:t>
            </w:r>
          </w:p>
        </w:tc>
        <w:tc>
          <w:tcPr>
            <w:tcW w:w="3711" w:type="dxa"/>
          </w:tcPr>
          <w:p w:rsidR="00D87EAF" w:rsidRPr="004A5E77"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Pendidikan &amp; Pelatihan</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5.000.000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5</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Banyuwangi Selatan</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Pendidikan &amp; Pelatihan dan Sarana Ibadah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Rp.50.000.000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6</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Kantor Divisi Regional Jawa Timur</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Peningkatan Kesehatan, Sarana Ibadah, dan Pelestarian alam di Sidoarjo</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Rp.140.000.000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7</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Padangan</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dan Prasarana Umum, Sarana Ibadah, dan Bantuan air bersih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Rp.87.500.000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8</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Madiun</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dan Prasarana Umum</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Rp.15.000.000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9</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Jatirogo</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dan Prasarana Umum, Sarana Ibadah, Bantuan air bersih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Rp.67.500.000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10</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Nganjuk</w:t>
            </w:r>
          </w:p>
        </w:tc>
        <w:tc>
          <w:tcPr>
            <w:tcW w:w="3711" w:type="dxa"/>
          </w:tcPr>
          <w:p w:rsidR="00D87EAF" w:rsidRPr="004A5E77" w:rsidRDefault="00D87EAF" w:rsidP="00AD1FA1">
            <w:pPr>
              <w:pStyle w:val="ListParagraph"/>
              <w:tabs>
                <w:tab w:val="left" w:pos="3870"/>
              </w:tabs>
              <w:spacing w:line="360" w:lineRule="auto"/>
              <w:ind w:left="0"/>
              <w:rPr>
                <w:rFonts w:ascii="Arial" w:hAnsi="Arial" w:cs="Arial"/>
                <w:b/>
                <w:sz w:val="20"/>
                <w:szCs w:val="20"/>
              </w:rPr>
            </w:pPr>
            <w:r>
              <w:rPr>
                <w:rFonts w:ascii="Arial" w:hAnsi="Arial" w:cs="Arial"/>
                <w:sz w:val="20"/>
                <w:szCs w:val="20"/>
              </w:rPr>
              <w:t>Sarana dan Prasarana Umum</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Rp.20.000.000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11</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Bojonegoro</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dan Prasarana Umum dan Sarana Ibadah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Rp.75.000.000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12</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Jember</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dan Prasarana Umum</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Rp.20.000.000</w:t>
            </w:r>
          </w:p>
        </w:tc>
      </w:tr>
      <w:tr w:rsidR="00D87EAF" w:rsidRPr="003D3A5C" w:rsidTr="00AD1FA1">
        <w:tc>
          <w:tcPr>
            <w:tcW w:w="561" w:type="dxa"/>
          </w:tcPr>
          <w:p w:rsidR="00D87EAF" w:rsidRPr="003D3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13</w:t>
            </w:r>
          </w:p>
        </w:tc>
        <w:tc>
          <w:tcPr>
            <w:tcW w:w="2127"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Mojokerto</w:t>
            </w:r>
          </w:p>
        </w:tc>
        <w:tc>
          <w:tcPr>
            <w:tcW w:w="3711" w:type="dxa"/>
          </w:tcPr>
          <w:p w:rsidR="00D87EAF" w:rsidRPr="003D3A5C"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Ibadah dan Bansos</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Rp.174.666.500</w:t>
            </w:r>
          </w:p>
        </w:tc>
      </w:tr>
      <w:tr w:rsidR="00D87EAF" w:rsidRPr="003D3A5C" w:rsidTr="00AD1FA1">
        <w:tc>
          <w:tcPr>
            <w:tcW w:w="561" w:type="dxa"/>
          </w:tcPr>
          <w:p w:rsidR="00D87EA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14</w:t>
            </w:r>
          </w:p>
        </w:tc>
        <w:tc>
          <w:tcPr>
            <w:tcW w:w="2127"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Jember</w:t>
            </w:r>
          </w:p>
        </w:tc>
        <w:tc>
          <w:tcPr>
            <w:tcW w:w="3711"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Ibadah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Rp.25.000.000</w:t>
            </w:r>
          </w:p>
        </w:tc>
      </w:tr>
      <w:tr w:rsidR="00D87EAF" w:rsidRPr="003D3A5C" w:rsidTr="00AD1FA1">
        <w:tc>
          <w:tcPr>
            <w:tcW w:w="561" w:type="dxa"/>
          </w:tcPr>
          <w:p w:rsidR="00D87EA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15</w:t>
            </w:r>
          </w:p>
        </w:tc>
        <w:tc>
          <w:tcPr>
            <w:tcW w:w="2127"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Ngawi</w:t>
            </w:r>
          </w:p>
        </w:tc>
        <w:tc>
          <w:tcPr>
            <w:tcW w:w="3711"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Ibadah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Rp.15.000.000</w:t>
            </w:r>
          </w:p>
        </w:tc>
      </w:tr>
      <w:tr w:rsidR="00D87EAF" w:rsidRPr="003D3A5C" w:rsidTr="00AD1FA1">
        <w:tc>
          <w:tcPr>
            <w:tcW w:w="561" w:type="dxa"/>
          </w:tcPr>
          <w:p w:rsidR="00D87EA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16</w:t>
            </w:r>
          </w:p>
        </w:tc>
        <w:tc>
          <w:tcPr>
            <w:tcW w:w="2127"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Jombang</w:t>
            </w:r>
          </w:p>
        </w:tc>
        <w:tc>
          <w:tcPr>
            <w:tcW w:w="3711"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Ibadah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Rp.15.000.000</w:t>
            </w:r>
          </w:p>
        </w:tc>
      </w:tr>
      <w:tr w:rsidR="00D87EAF" w:rsidRPr="003D3A5C" w:rsidTr="00AD1FA1">
        <w:tc>
          <w:tcPr>
            <w:tcW w:w="561" w:type="dxa"/>
          </w:tcPr>
          <w:p w:rsidR="00D87EA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17</w:t>
            </w:r>
          </w:p>
        </w:tc>
        <w:tc>
          <w:tcPr>
            <w:tcW w:w="2127"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Lawu Ds</w:t>
            </w:r>
          </w:p>
        </w:tc>
        <w:tc>
          <w:tcPr>
            <w:tcW w:w="3711"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Sarana Ibadah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Rp.15.000.000</w:t>
            </w:r>
          </w:p>
        </w:tc>
      </w:tr>
      <w:tr w:rsidR="00D87EAF" w:rsidRPr="003D3A5C" w:rsidTr="00AD1FA1">
        <w:tc>
          <w:tcPr>
            <w:tcW w:w="561" w:type="dxa"/>
          </w:tcPr>
          <w:p w:rsidR="00D87EA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18</w:t>
            </w:r>
          </w:p>
        </w:tc>
        <w:tc>
          <w:tcPr>
            <w:tcW w:w="2127"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Kediri</w:t>
            </w:r>
          </w:p>
        </w:tc>
        <w:tc>
          <w:tcPr>
            <w:tcW w:w="3711"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Pelestarian Alam</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5.000.000</w:t>
            </w:r>
          </w:p>
        </w:tc>
      </w:tr>
      <w:tr w:rsidR="00D87EAF" w:rsidRPr="003D3A5C" w:rsidTr="00AD1FA1">
        <w:tc>
          <w:tcPr>
            <w:tcW w:w="561" w:type="dxa"/>
          </w:tcPr>
          <w:p w:rsidR="00D87EA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19</w:t>
            </w:r>
          </w:p>
        </w:tc>
        <w:tc>
          <w:tcPr>
            <w:tcW w:w="2127"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Parengan</w:t>
            </w:r>
          </w:p>
        </w:tc>
        <w:tc>
          <w:tcPr>
            <w:tcW w:w="3711"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Bantuan air bersih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Rp.17.500.000</w:t>
            </w:r>
          </w:p>
        </w:tc>
      </w:tr>
      <w:tr w:rsidR="00D87EAF" w:rsidRPr="003D3A5C" w:rsidTr="00AD1FA1">
        <w:tc>
          <w:tcPr>
            <w:tcW w:w="561" w:type="dxa"/>
          </w:tcPr>
          <w:p w:rsidR="00D87EA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20</w:t>
            </w:r>
          </w:p>
        </w:tc>
        <w:tc>
          <w:tcPr>
            <w:tcW w:w="2127"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KPH Malang</w:t>
            </w:r>
          </w:p>
        </w:tc>
        <w:tc>
          <w:tcPr>
            <w:tcW w:w="3711" w:type="dxa"/>
          </w:tcPr>
          <w:p w:rsidR="00D87EAF"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Bantuan air bersih</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Rp.30.000.000</w:t>
            </w:r>
          </w:p>
        </w:tc>
      </w:tr>
      <w:tr w:rsidR="00D87EAF" w:rsidRPr="003D3A5C" w:rsidTr="00AD1FA1">
        <w:tc>
          <w:tcPr>
            <w:tcW w:w="6399" w:type="dxa"/>
            <w:gridSpan w:val="3"/>
          </w:tcPr>
          <w:p w:rsidR="00D87EAF" w:rsidRPr="003D3A5C"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TOTAL</w:t>
            </w:r>
          </w:p>
        </w:tc>
        <w:tc>
          <w:tcPr>
            <w:tcW w:w="1818" w:type="dxa"/>
          </w:tcPr>
          <w:p w:rsidR="00D87EAF" w:rsidRPr="003D3A5C" w:rsidRDefault="00D87EAF" w:rsidP="00AD1FA1">
            <w:pPr>
              <w:pStyle w:val="ListParagraph"/>
              <w:tabs>
                <w:tab w:val="left" w:pos="3870"/>
              </w:tabs>
              <w:spacing w:line="360" w:lineRule="auto"/>
              <w:ind w:left="0"/>
              <w:jc w:val="right"/>
              <w:rPr>
                <w:rFonts w:ascii="Arial" w:hAnsi="Arial" w:cs="Arial"/>
                <w:b/>
                <w:sz w:val="20"/>
                <w:szCs w:val="20"/>
              </w:rPr>
            </w:pPr>
            <w:r>
              <w:rPr>
                <w:rFonts w:ascii="Arial" w:hAnsi="Arial" w:cs="Arial"/>
                <w:b/>
                <w:sz w:val="20"/>
                <w:szCs w:val="20"/>
              </w:rPr>
              <w:t>Rp.847.166.500</w:t>
            </w:r>
          </w:p>
        </w:tc>
      </w:tr>
    </w:tbl>
    <w:p w:rsidR="00D87EAF" w:rsidRPr="00B775CE" w:rsidRDefault="00D87EAF" w:rsidP="00D87EAF">
      <w:pPr>
        <w:pStyle w:val="ListParagraph"/>
        <w:tabs>
          <w:tab w:val="left" w:pos="3870"/>
        </w:tabs>
        <w:spacing w:after="0" w:line="480" w:lineRule="auto"/>
        <w:ind w:left="709"/>
        <w:jc w:val="both"/>
        <w:rPr>
          <w:rFonts w:ascii="Arial" w:hAnsi="Arial" w:cs="Arial"/>
          <w:sz w:val="20"/>
          <w:szCs w:val="20"/>
        </w:rPr>
      </w:pPr>
      <w:r w:rsidRPr="00B775CE">
        <w:rPr>
          <w:rFonts w:ascii="Arial" w:hAnsi="Arial" w:cs="Arial"/>
          <w:sz w:val="20"/>
          <w:szCs w:val="20"/>
        </w:rPr>
        <w:t>Sumber :</w:t>
      </w:r>
      <w:r>
        <w:rPr>
          <w:rFonts w:ascii="Arial" w:hAnsi="Arial" w:cs="Arial"/>
          <w:sz w:val="20"/>
          <w:szCs w:val="20"/>
        </w:rPr>
        <w:t xml:space="preserve"> Data Diolah (</w:t>
      </w:r>
      <w:r w:rsidRPr="00504453">
        <w:rPr>
          <w:rFonts w:ascii="Arial" w:hAnsi="Arial" w:cs="Arial"/>
          <w:sz w:val="20"/>
          <w:szCs w:val="20"/>
        </w:rPr>
        <w:t>Perum Perhutani Divisi Regional Jawa Timur, 2018</w:t>
      </w:r>
      <w:r>
        <w:rPr>
          <w:rFonts w:ascii="Arial" w:hAnsi="Arial" w:cs="Arial"/>
          <w:sz w:val="20"/>
          <w:szCs w:val="20"/>
        </w:rPr>
        <w:t>)</w:t>
      </w:r>
    </w:p>
    <w:p w:rsidR="00D87EAF" w:rsidRPr="005250ED" w:rsidRDefault="00D87EAF" w:rsidP="00D87EAF">
      <w:pPr>
        <w:pStyle w:val="ListParagraph"/>
        <w:tabs>
          <w:tab w:val="left" w:pos="3870"/>
        </w:tabs>
        <w:spacing w:after="0" w:line="480" w:lineRule="auto"/>
        <w:ind w:left="851" w:firstLine="426"/>
        <w:jc w:val="both"/>
        <w:rPr>
          <w:rFonts w:ascii="Arial" w:hAnsi="Arial" w:cs="Arial"/>
        </w:rPr>
      </w:pPr>
      <w:r>
        <w:rPr>
          <w:rFonts w:ascii="Arial" w:hAnsi="Arial" w:cs="Arial"/>
        </w:rPr>
        <w:lastRenderedPageBreak/>
        <w:t>Dari tabel 4.2 dapat dilihat bahwa dana yang dikeluarkan untuk Program Bina Lingkungan sebesar Rp.847.166.500 dengan sektor bantuan yang paling banyak yaitu pada sektor sarana dan prasarana umum dan sarana ibadah. Terdapat pula bantuan sosial yang ditujukan untuk pengentasan kemiskinan yang ditujukan untuk beberapa wilayah di Jawa Timur.</w:t>
      </w:r>
    </w:p>
    <w:p w:rsidR="00D87EAF" w:rsidRDefault="00D87EAF" w:rsidP="00D87EAF">
      <w:pPr>
        <w:pStyle w:val="ListParagraph"/>
        <w:numPr>
          <w:ilvl w:val="0"/>
          <w:numId w:val="62"/>
        </w:numPr>
        <w:tabs>
          <w:tab w:val="left" w:pos="3870"/>
        </w:tabs>
        <w:spacing w:after="0" w:line="480" w:lineRule="auto"/>
        <w:ind w:left="426"/>
        <w:jc w:val="both"/>
        <w:rPr>
          <w:rFonts w:ascii="Arial" w:hAnsi="Arial" w:cs="Arial"/>
          <w:b/>
        </w:rPr>
      </w:pPr>
      <w:r>
        <w:rPr>
          <w:rFonts w:ascii="Arial" w:hAnsi="Arial" w:cs="Arial"/>
          <w:b/>
        </w:rPr>
        <w:t>Kelola Sosial</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Kelola Sosial merupakan salah satu bentuk dari program CSR Perum Perhutani Divisi Regional Jawa Timur yang dilaksanakan oleh bidang Pengembangan Perhutanan Sosial dibawah pimpinan Kepala Departemen Pengelolaan Sosial &amp; Perhutanan Sosial. Program yang terdapat pada kelola sosial ini diantaranya </w:t>
      </w:r>
      <w:r>
        <w:rPr>
          <w:rFonts w:ascii="Arial" w:hAnsi="Arial" w:cs="Arial"/>
          <w:i/>
        </w:rPr>
        <w:t xml:space="preserve">Sharing Produksi </w:t>
      </w:r>
      <w:r>
        <w:rPr>
          <w:rFonts w:ascii="Arial" w:hAnsi="Arial" w:cs="Arial"/>
        </w:rPr>
        <w:t>(Bagi Hasil Produksi), dan Perhutanan Sosial (Pemanfaatan Lahan dan Pemanfaatan Jasa Lingkungan).</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Pada program </w:t>
      </w:r>
      <w:r>
        <w:rPr>
          <w:rFonts w:ascii="Arial" w:hAnsi="Arial" w:cs="Arial"/>
          <w:i/>
        </w:rPr>
        <w:t>sharing produksi</w:t>
      </w:r>
      <w:r>
        <w:rPr>
          <w:rFonts w:ascii="Arial" w:hAnsi="Arial" w:cs="Arial"/>
        </w:rPr>
        <w:t xml:space="preserve"> ini berlaku pada produksi kayu dan non-kayu. Tujuan dilaksanakannya program tersebut adalah untuk mencapai keberlanjutan fungsi dan manfaat sumber daya hutan bersama-sama oleh Perum Perhutani dan Masyarakat Desa Hutan. Adapun rekapitulasi data alokasi dana </w:t>
      </w:r>
      <w:r>
        <w:rPr>
          <w:rFonts w:ascii="Arial" w:hAnsi="Arial" w:cs="Arial"/>
          <w:i/>
        </w:rPr>
        <w:t>sharing</w:t>
      </w:r>
      <w:r>
        <w:rPr>
          <w:rFonts w:ascii="Arial" w:hAnsi="Arial" w:cs="Arial"/>
        </w:rPr>
        <w:t xml:space="preserve"> </w:t>
      </w:r>
      <w:r w:rsidRPr="004B55F9">
        <w:rPr>
          <w:rFonts w:ascii="Arial" w:hAnsi="Arial" w:cs="Arial"/>
          <w:i/>
        </w:rPr>
        <w:t>produksi</w:t>
      </w:r>
      <w:r>
        <w:rPr>
          <w:rFonts w:ascii="Arial" w:hAnsi="Arial" w:cs="Arial"/>
          <w:i/>
        </w:rPr>
        <w:t xml:space="preserve"> </w:t>
      </w:r>
      <w:r>
        <w:rPr>
          <w:rFonts w:ascii="Arial" w:hAnsi="Arial" w:cs="Arial"/>
        </w:rPr>
        <w:t>kayu dan non kayu tahun 2016 dan 2017, sebagai berikut :</w:t>
      </w:r>
    </w:p>
    <w:p w:rsidR="00D87EAF" w:rsidRDefault="00D87EAF" w:rsidP="00D87EAF">
      <w:pPr>
        <w:pStyle w:val="ListParagraph"/>
        <w:tabs>
          <w:tab w:val="left" w:pos="3870"/>
        </w:tabs>
        <w:spacing w:after="0" w:line="480" w:lineRule="auto"/>
        <w:ind w:left="426"/>
        <w:jc w:val="both"/>
        <w:rPr>
          <w:rFonts w:ascii="Arial" w:hAnsi="Arial" w:cs="Arial"/>
          <w:b/>
        </w:rPr>
      </w:pPr>
      <w:r>
        <w:rPr>
          <w:rFonts w:ascii="Arial" w:hAnsi="Arial" w:cs="Arial"/>
          <w:b/>
        </w:rPr>
        <w:t xml:space="preserve">Tabel 4.3 Rekapitulasi </w:t>
      </w:r>
      <w:r>
        <w:rPr>
          <w:rFonts w:ascii="Arial" w:hAnsi="Arial" w:cs="Arial"/>
          <w:b/>
          <w:i/>
        </w:rPr>
        <w:t xml:space="preserve">Sharing </w:t>
      </w:r>
      <w:r>
        <w:rPr>
          <w:rFonts w:ascii="Arial" w:hAnsi="Arial" w:cs="Arial"/>
          <w:b/>
        </w:rPr>
        <w:t>Produksi 2016-2017</w:t>
      </w:r>
    </w:p>
    <w:tbl>
      <w:tblPr>
        <w:tblStyle w:val="TableGrid"/>
        <w:tblW w:w="7229" w:type="dxa"/>
        <w:tblInd w:w="421" w:type="dxa"/>
        <w:tblLook w:val="04A0" w:firstRow="1" w:lastRow="0" w:firstColumn="1" w:lastColumn="0" w:noHBand="0" w:noVBand="1"/>
      </w:tblPr>
      <w:tblGrid>
        <w:gridCol w:w="567"/>
        <w:gridCol w:w="1984"/>
        <w:gridCol w:w="2268"/>
        <w:gridCol w:w="2410"/>
      </w:tblGrid>
      <w:tr w:rsidR="00D87EAF" w:rsidRPr="00D86846" w:rsidTr="00AD1FA1">
        <w:trPr>
          <w:trHeight w:val="522"/>
        </w:trPr>
        <w:tc>
          <w:tcPr>
            <w:tcW w:w="567" w:type="dxa"/>
            <w:vAlign w:val="center"/>
          </w:tcPr>
          <w:p w:rsidR="00D87EAF" w:rsidRPr="00D86846" w:rsidRDefault="00D87EAF" w:rsidP="00AD1FA1">
            <w:pPr>
              <w:pStyle w:val="ListParagraph"/>
              <w:tabs>
                <w:tab w:val="left" w:pos="3870"/>
              </w:tabs>
              <w:spacing w:line="276" w:lineRule="auto"/>
              <w:ind w:left="0"/>
              <w:jc w:val="center"/>
              <w:rPr>
                <w:rFonts w:ascii="Arial" w:hAnsi="Arial" w:cs="Arial"/>
                <w:b/>
                <w:sz w:val="20"/>
                <w:szCs w:val="20"/>
              </w:rPr>
            </w:pPr>
            <w:r>
              <w:rPr>
                <w:rFonts w:ascii="Arial" w:hAnsi="Arial" w:cs="Arial"/>
                <w:b/>
                <w:sz w:val="20"/>
                <w:szCs w:val="20"/>
              </w:rPr>
              <w:t>No.</w:t>
            </w:r>
          </w:p>
        </w:tc>
        <w:tc>
          <w:tcPr>
            <w:tcW w:w="1984" w:type="dxa"/>
            <w:vAlign w:val="center"/>
          </w:tcPr>
          <w:p w:rsidR="00D87EAF" w:rsidRPr="00D86846" w:rsidRDefault="00D87EAF" w:rsidP="00AD1FA1">
            <w:pPr>
              <w:pStyle w:val="ListParagraph"/>
              <w:tabs>
                <w:tab w:val="left" w:pos="3870"/>
              </w:tabs>
              <w:spacing w:line="276" w:lineRule="auto"/>
              <w:ind w:left="0"/>
              <w:jc w:val="center"/>
              <w:rPr>
                <w:rFonts w:ascii="Arial" w:hAnsi="Arial" w:cs="Arial"/>
                <w:b/>
                <w:sz w:val="20"/>
                <w:szCs w:val="20"/>
              </w:rPr>
            </w:pPr>
            <w:r>
              <w:rPr>
                <w:rFonts w:ascii="Arial" w:hAnsi="Arial" w:cs="Arial"/>
                <w:b/>
                <w:sz w:val="20"/>
                <w:szCs w:val="20"/>
              </w:rPr>
              <w:t>Jenis Produksi</w:t>
            </w:r>
          </w:p>
        </w:tc>
        <w:tc>
          <w:tcPr>
            <w:tcW w:w="2268" w:type="dxa"/>
            <w:vAlign w:val="center"/>
          </w:tcPr>
          <w:p w:rsidR="00D87EAF" w:rsidRPr="008927E9" w:rsidRDefault="00D87EAF" w:rsidP="00AD1FA1">
            <w:pPr>
              <w:pStyle w:val="ListParagraph"/>
              <w:tabs>
                <w:tab w:val="left" w:pos="3870"/>
              </w:tabs>
              <w:spacing w:line="276" w:lineRule="auto"/>
              <w:ind w:left="0"/>
              <w:jc w:val="center"/>
              <w:rPr>
                <w:rFonts w:ascii="Arial" w:hAnsi="Arial" w:cs="Arial"/>
                <w:b/>
                <w:sz w:val="20"/>
                <w:szCs w:val="20"/>
              </w:rPr>
            </w:pPr>
            <w:r>
              <w:rPr>
                <w:rFonts w:ascii="Arial" w:hAnsi="Arial" w:cs="Arial"/>
                <w:b/>
                <w:sz w:val="20"/>
                <w:szCs w:val="20"/>
              </w:rPr>
              <w:t>2016</w:t>
            </w:r>
          </w:p>
        </w:tc>
        <w:tc>
          <w:tcPr>
            <w:tcW w:w="2410" w:type="dxa"/>
            <w:vAlign w:val="center"/>
          </w:tcPr>
          <w:p w:rsidR="00D87EAF" w:rsidRPr="008927E9" w:rsidRDefault="00D87EAF" w:rsidP="00AD1FA1">
            <w:pPr>
              <w:pStyle w:val="ListParagraph"/>
              <w:tabs>
                <w:tab w:val="left" w:pos="3870"/>
              </w:tabs>
              <w:spacing w:line="276" w:lineRule="auto"/>
              <w:ind w:left="0"/>
              <w:jc w:val="center"/>
              <w:rPr>
                <w:rFonts w:ascii="Arial" w:hAnsi="Arial" w:cs="Arial"/>
                <w:sz w:val="20"/>
                <w:szCs w:val="20"/>
              </w:rPr>
            </w:pPr>
            <w:r>
              <w:rPr>
                <w:rFonts w:ascii="Arial" w:hAnsi="Arial" w:cs="Arial"/>
                <w:b/>
                <w:sz w:val="20"/>
                <w:szCs w:val="20"/>
              </w:rPr>
              <w:t>2017</w:t>
            </w:r>
          </w:p>
        </w:tc>
      </w:tr>
      <w:tr w:rsidR="00D87EAF" w:rsidRPr="00D86846" w:rsidTr="00AD1FA1">
        <w:tc>
          <w:tcPr>
            <w:tcW w:w="567" w:type="dxa"/>
          </w:tcPr>
          <w:p w:rsidR="00D87EAF" w:rsidRPr="00D86846"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w:t>
            </w:r>
          </w:p>
        </w:tc>
        <w:tc>
          <w:tcPr>
            <w:tcW w:w="1984" w:type="dxa"/>
          </w:tcPr>
          <w:p w:rsidR="00D87EAF" w:rsidRPr="00D86846"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Kayu</w:t>
            </w:r>
          </w:p>
        </w:tc>
        <w:tc>
          <w:tcPr>
            <w:tcW w:w="2268"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p>
        </w:tc>
        <w:tc>
          <w:tcPr>
            <w:tcW w:w="2410"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p>
        </w:tc>
      </w:tr>
      <w:tr w:rsidR="00D87EAF" w:rsidRPr="00D86846"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Default="00D87EAF" w:rsidP="00D87EAF">
            <w:pPr>
              <w:pStyle w:val="ListParagraph"/>
              <w:numPr>
                <w:ilvl w:val="0"/>
                <w:numId w:val="65"/>
              </w:numPr>
              <w:tabs>
                <w:tab w:val="left" w:pos="3870"/>
              </w:tabs>
              <w:spacing w:line="360" w:lineRule="auto"/>
              <w:ind w:left="477"/>
              <w:rPr>
                <w:rFonts w:ascii="Arial" w:hAnsi="Arial" w:cs="Arial"/>
                <w:sz w:val="20"/>
                <w:szCs w:val="20"/>
              </w:rPr>
            </w:pPr>
            <w:r>
              <w:rPr>
                <w:rFonts w:ascii="Arial" w:hAnsi="Arial" w:cs="Arial"/>
                <w:sz w:val="20"/>
                <w:szCs w:val="20"/>
              </w:rPr>
              <w:t>Jati</w:t>
            </w:r>
          </w:p>
        </w:tc>
        <w:tc>
          <w:tcPr>
            <w:tcW w:w="2268"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Rp.4.156.707.000</w:t>
            </w:r>
          </w:p>
        </w:tc>
        <w:tc>
          <w:tcPr>
            <w:tcW w:w="2410"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Rp.6.175.085.000</w:t>
            </w:r>
          </w:p>
        </w:tc>
      </w:tr>
      <w:tr w:rsidR="00D87EAF" w:rsidRPr="00D86846"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Default="00D87EAF" w:rsidP="00D87EAF">
            <w:pPr>
              <w:pStyle w:val="ListParagraph"/>
              <w:numPr>
                <w:ilvl w:val="0"/>
                <w:numId w:val="65"/>
              </w:numPr>
              <w:tabs>
                <w:tab w:val="left" w:pos="3870"/>
              </w:tabs>
              <w:spacing w:line="360" w:lineRule="auto"/>
              <w:ind w:left="477"/>
              <w:rPr>
                <w:rFonts w:ascii="Arial" w:hAnsi="Arial" w:cs="Arial"/>
                <w:sz w:val="20"/>
                <w:szCs w:val="20"/>
              </w:rPr>
            </w:pPr>
            <w:r>
              <w:rPr>
                <w:rFonts w:ascii="Arial" w:hAnsi="Arial" w:cs="Arial"/>
                <w:sz w:val="20"/>
                <w:szCs w:val="20"/>
              </w:rPr>
              <w:t>Rimba</w:t>
            </w:r>
          </w:p>
        </w:tc>
        <w:tc>
          <w:tcPr>
            <w:tcW w:w="2268"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Rp.3.727.946.000</w:t>
            </w:r>
          </w:p>
        </w:tc>
        <w:tc>
          <w:tcPr>
            <w:tcW w:w="2410"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Rp.3.413.134.000</w:t>
            </w:r>
          </w:p>
        </w:tc>
      </w:tr>
      <w:tr w:rsidR="00D87EAF" w:rsidRPr="00D86846"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Pr="008927E9" w:rsidRDefault="00D87EAF" w:rsidP="00AD1FA1">
            <w:pPr>
              <w:tabs>
                <w:tab w:val="left" w:pos="3870"/>
              </w:tabs>
              <w:spacing w:line="360" w:lineRule="auto"/>
              <w:jc w:val="center"/>
              <w:rPr>
                <w:rFonts w:ascii="Arial" w:hAnsi="Arial" w:cs="Arial"/>
                <w:b/>
                <w:sz w:val="20"/>
                <w:szCs w:val="20"/>
              </w:rPr>
            </w:pPr>
            <w:r>
              <w:rPr>
                <w:rFonts w:ascii="Arial" w:hAnsi="Arial" w:cs="Arial"/>
                <w:b/>
                <w:sz w:val="20"/>
                <w:szCs w:val="20"/>
              </w:rPr>
              <w:t>Jumlah</w:t>
            </w:r>
          </w:p>
        </w:tc>
        <w:tc>
          <w:tcPr>
            <w:tcW w:w="2268" w:type="dxa"/>
          </w:tcPr>
          <w:p w:rsidR="00D87EAF" w:rsidRPr="008927E9" w:rsidRDefault="00D87EAF" w:rsidP="00AD1FA1">
            <w:pPr>
              <w:pStyle w:val="ListParagraph"/>
              <w:tabs>
                <w:tab w:val="left" w:pos="3870"/>
              </w:tabs>
              <w:spacing w:line="360" w:lineRule="auto"/>
              <w:ind w:left="0"/>
              <w:jc w:val="right"/>
              <w:rPr>
                <w:rFonts w:ascii="Arial" w:hAnsi="Arial" w:cs="Arial"/>
                <w:b/>
                <w:sz w:val="20"/>
                <w:szCs w:val="20"/>
              </w:rPr>
            </w:pPr>
            <w:r w:rsidRPr="008927E9">
              <w:rPr>
                <w:rFonts w:ascii="Arial" w:hAnsi="Arial" w:cs="Arial"/>
                <w:b/>
                <w:sz w:val="20"/>
                <w:szCs w:val="20"/>
              </w:rPr>
              <w:t>Rp.7.884</w:t>
            </w:r>
            <w:r>
              <w:rPr>
                <w:rFonts w:ascii="Arial" w:hAnsi="Arial" w:cs="Arial"/>
                <w:b/>
                <w:sz w:val="20"/>
                <w:szCs w:val="20"/>
              </w:rPr>
              <w:t>.653.000</w:t>
            </w:r>
          </w:p>
        </w:tc>
        <w:tc>
          <w:tcPr>
            <w:tcW w:w="2410" w:type="dxa"/>
          </w:tcPr>
          <w:p w:rsidR="00D87EAF" w:rsidRPr="008927E9" w:rsidRDefault="00D87EAF" w:rsidP="00AD1FA1">
            <w:pPr>
              <w:pStyle w:val="ListParagraph"/>
              <w:tabs>
                <w:tab w:val="left" w:pos="3870"/>
              </w:tabs>
              <w:spacing w:line="360" w:lineRule="auto"/>
              <w:ind w:left="0"/>
              <w:jc w:val="right"/>
              <w:rPr>
                <w:rFonts w:ascii="Arial" w:hAnsi="Arial" w:cs="Arial"/>
                <w:b/>
                <w:sz w:val="20"/>
                <w:szCs w:val="20"/>
              </w:rPr>
            </w:pPr>
            <w:r>
              <w:rPr>
                <w:rFonts w:ascii="Arial" w:hAnsi="Arial" w:cs="Arial"/>
                <w:b/>
                <w:sz w:val="20"/>
                <w:szCs w:val="20"/>
              </w:rPr>
              <w:t>Rp.9.588.220.000</w:t>
            </w:r>
          </w:p>
        </w:tc>
      </w:tr>
      <w:tr w:rsidR="00D87EAF" w:rsidRPr="00D86846" w:rsidTr="00AD1FA1">
        <w:tc>
          <w:tcPr>
            <w:tcW w:w="567" w:type="dxa"/>
          </w:tcPr>
          <w:p w:rsidR="00D87EAF" w:rsidRPr="00D86846"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2</w:t>
            </w:r>
          </w:p>
        </w:tc>
        <w:tc>
          <w:tcPr>
            <w:tcW w:w="1984" w:type="dxa"/>
          </w:tcPr>
          <w:p w:rsidR="00D87EAF" w:rsidRPr="00D86846"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Non-Kayu</w:t>
            </w:r>
          </w:p>
        </w:tc>
        <w:tc>
          <w:tcPr>
            <w:tcW w:w="2268"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p>
        </w:tc>
        <w:tc>
          <w:tcPr>
            <w:tcW w:w="2410"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p>
        </w:tc>
      </w:tr>
      <w:tr w:rsidR="00D87EAF" w:rsidRPr="00D86846"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Default="00D87EAF" w:rsidP="00D87EAF">
            <w:pPr>
              <w:pStyle w:val="ListParagraph"/>
              <w:numPr>
                <w:ilvl w:val="0"/>
                <w:numId w:val="66"/>
              </w:numPr>
              <w:tabs>
                <w:tab w:val="left" w:pos="3870"/>
              </w:tabs>
              <w:spacing w:line="360" w:lineRule="auto"/>
              <w:ind w:left="477"/>
              <w:rPr>
                <w:rFonts w:ascii="Arial" w:hAnsi="Arial" w:cs="Arial"/>
                <w:sz w:val="20"/>
                <w:szCs w:val="20"/>
              </w:rPr>
            </w:pPr>
            <w:r>
              <w:rPr>
                <w:rFonts w:ascii="Arial" w:hAnsi="Arial" w:cs="Arial"/>
                <w:sz w:val="20"/>
                <w:szCs w:val="20"/>
              </w:rPr>
              <w:t>Getah Pinus</w:t>
            </w:r>
          </w:p>
        </w:tc>
        <w:tc>
          <w:tcPr>
            <w:tcW w:w="2268"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Rp.4.054.322.000</w:t>
            </w:r>
          </w:p>
        </w:tc>
        <w:tc>
          <w:tcPr>
            <w:tcW w:w="2410"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Rp.4.761.186.000</w:t>
            </w:r>
          </w:p>
        </w:tc>
      </w:tr>
      <w:tr w:rsidR="00D87EAF" w:rsidRPr="00D86846"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Default="00D87EAF" w:rsidP="00D87EAF">
            <w:pPr>
              <w:pStyle w:val="ListParagraph"/>
              <w:numPr>
                <w:ilvl w:val="0"/>
                <w:numId w:val="66"/>
              </w:numPr>
              <w:tabs>
                <w:tab w:val="left" w:pos="3870"/>
              </w:tabs>
              <w:spacing w:line="360" w:lineRule="auto"/>
              <w:ind w:left="477"/>
              <w:rPr>
                <w:rFonts w:ascii="Arial" w:hAnsi="Arial" w:cs="Arial"/>
                <w:sz w:val="20"/>
                <w:szCs w:val="20"/>
              </w:rPr>
            </w:pPr>
            <w:r>
              <w:rPr>
                <w:rFonts w:ascii="Arial" w:hAnsi="Arial" w:cs="Arial"/>
                <w:sz w:val="20"/>
                <w:szCs w:val="20"/>
              </w:rPr>
              <w:t>DKP</w:t>
            </w:r>
          </w:p>
        </w:tc>
        <w:tc>
          <w:tcPr>
            <w:tcW w:w="2268"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117.464.000</w:t>
            </w:r>
          </w:p>
        </w:tc>
        <w:tc>
          <w:tcPr>
            <w:tcW w:w="2410"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111.601.000</w:t>
            </w:r>
          </w:p>
        </w:tc>
      </w:tr>
    </w:tbl>
    <w:p w:rsidR="00D87EAF" w:rsidRDefault="00D87EAF" w:rsidP="00D87EAF">
      <w:pPr>
        <w:tabs>
          <w:tab w:val="left" w:pos="3870"/>
        </w:tabs>
        <w:spacing w:after="0" w:line="480" w:lineRule="auto"/>
        <w:ind w:left="567"/>
        <w:jc w:val="both"/>
        <w:rPr>
          <w:rFonts w:ascii="Arial" w:hAnsi="Arial" w:cs="Arial"/>
          <w:sz w:val="20"/>
          <w:szCs w:val="20"/>
        </w:rPr>
      </w:pPr>
    </w:p>
    <w:p w:rsidR="00D87EAF" w:rsidRPr="002A7A9E" w:rsidRDefault="00D87EAF" w:rsidP="00D87EAF">
      <w:pPr>
        <w:tabs>
          <w:tab w:val="left" w:pos="3870"/>
        </w:tabs>
        <w:spacing w:after="0" w:line="480" w:lineRule="auto"/>
        <w:ind w:left="426"/>
        <w:jc w:val="both"/>
        <w:rPr>
          <w:rFonts w:ascii="Arial" w:hAnsi="Arial" w:cs="Arial"/>
          <w:b/>
        </w:rPr>
      </w:pPr>
      <w:r w:rsidRPr="002A7A9E">
        <w:rPr>
          <w:rFonts w:ascii="Arial" w:hAnsi="Arial" w:cs="Arial"/>
          <w:b/>
        </w:rPr>
        <w:lastRenderedPageBreak/>
        <w:t>Tabel 4.3 (lanjutan)</w:t>
      </w:r>
    </w:p>
    <w:tbl>
      <w:tblPr>
        <w:tblStyle w:val="TableGrid"/>
        <w:tblW w:w="7229" w:type="dxa"/>
        <w:tblInd w:w="421" w:type="dxa"/>
        <w:tblLook w:val="04A0" w:firstRow="1" w:lastRow="0" w:firstColumn="1" w:lastColumn="0" w:noHBand="0" w:noVBand="1"/>
      </w:tblPr>
      <w:tblGrid>
        <w:gridCol w:w="567"/>
        <w:gridCol w:w="1984"/>
        <w:gridCol w:w="2268"/>
        <w:gridCol w:w="2410"/>
      </w:tblGrid>
      <w:tr w:rsidR="00D87EAF" w:rsidRPr="00D86846"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Default="00D87EAF" w:rsidP="00D87EAF">
            <w:pPr>
              <w:pStyle w:val="ListParagraph"/>
              <w:numPr>
                <w:ilvl w:val="0"/>
                <w:numId w:val="66"/>
              </w:numPr>
              <w:tabs>
                <w:tab w:val="left" w:pos="3870"/>
              </w:tabs>
              <w:spacing w:line="360" w:lineRule="auto"/>
              <w:ind w:left="477"/>
              <w:rPr>
                <w:rFonts w:ascii="Arial" w:hAnsi="Arial" w:cs="Arial"/>
                <w:sz w:val="20"/>
                <w:szCs w:val="20"/>
              </w:rPr>
            </w:pPr>
            <w:r>
              <w:rPr>
                <w:rFonts w:ascii="Arial" w:hAnsi="Arial" w:cs="Arial"/>
                <w:sz w:val="20"/>
                <w:szCs w:val="20"/>
              </w:rPr>
              <w:t>Kopal</w:t>
            </w:r>
          </w:p>
        </w:tc>
        <w:tc>
          <w:tcPr>
            <w:tcW w:w="2268"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14.783.000</w:t>
            </w:r>
          </w:p>
        </w:tc>
        <w:tc>
          <w:tcPr>
            <w:tcW w:w="2410" w:type="dxa"/>
          </w:tcPr>
          <w:p w:rsidR="00D87EAF" w:rsidRPr="00D86846" w:rsidRDefault="00D87EAF" w:rsidP="00AD1FA1">
            <w:pPr>
              <w:pStyle w:val="ListParagraph"/>
              <w:tabs>
                <w:tab w:val="left" w:pos="3870"/>
              </w:tabs>
              <w:spacing w:line="360" w:lineRule="auto"/>
              <w:ind w:left="0"/>
              <w:jc w:val="right"/>
              <w:rPr>
                <w:rFonts w:ascii="Arial" w:hAnsi="Arial" w:cs="Arial"/>
                <w:sz w:val="20"/>
                <w:szCs w:val="20"/>
              </w:rPr>
            </w:pPr>
            <w:r>
              <w:rPr>
                <w:rFonts w:ascii="Arial" w:hAnsi="Arial" w:cs="Arial"/>
                <w:sz w:val="20"/>
                <w:szCs w:val="20"/>
              </w:rPr>
              <w:t>Rp.     11.012.000</w:t>
            </w:r>
          </w:p>
        </w:tc>
      </w:tr>
      <w:tr w:rsidR="00D87EAF" w:rsidRPr="008927E9"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Pr="008927E9" w:rsidRDefault="00D87EAF" w:rsidP="00AD1FA1">
            <w:pPr>
              <w:tabs>
                <w:tab w:val="left" w:pos="3870"/>
              </w:tabs>
              <w:spacing w:line="360" w:lineRule="auto"/>
              <w:jc w:val="center"/>
              <w:rPr>
                <w:rFonts w:ascii="Arial" w:hAnsi="Arial" w:cs="Arial"/>
                <w:b/>
                <w:sz w:val="20"/>
                <w:szCs w:val="20"/>
              </w:rPr>
            </w:pPr>
            <w:r>
              <w:rPr>
                <w:rFonts w:ascii="Arial" w:hAnsi="Arial" w:cs="Arial"/>
                <w:b/>
                <w:sz w:val="20"/>
                <w:szCs w:val="20"/>
              </w:rPr>
              <w:t>Jumlah</w:t>
            </w:r>
          </w:p>
        </w:tc>
        <w:tc>
          <w:tcPr>
            <w:tcW w:w="2268" w:type="dxa"/>
          </w:tcPr>
          <w:p w:rsidR="00D87EAF" w:rsidRPr="008927E9" w:rsidRDefault="00D87EAF" w:rsidP="00AD1FA1">
            <w:pPr>
              <w:pStyle w:val="ListParagraph"/>
              <w:tabs>
                <w:tab w:val="left" w:pos="3870"/>
              </w:tabs>
              <w:spacing w:line="360" w:lineRule="auto"/>
              <w:ind w:left="0"/>
              <w:jc w:val="right"/>
              <w:rPr>
                <w:rFonts w:ascii="Arial" w:hAnsi="Arial" w:cs="Arial"/>
                <w:b/>
                <w:sz w:val="20"/>
                <w:szCs w:val="20"/>
              </w:rPr>
            </w:pPr>
            <w:r>
              <w:rPr>
                <w:rFonts w:ascii="Arial" w:hAnsi="Arial" w:cs="Arial"/>
                <w:b/>
                <w:sz w:val="20"/>
                <w:szCs w:val="20"/>
              </w:rPr>
              <w:t>Rp.4.186.569.000</w:t>
            </w:r>
          </w:p>
        </w:tc>
        <w:tc>
          <w:tcPr>
            <w:tcW w:w="2410" w:type="dxa"/>
          </w:tcPr>
          <w:p w:rsidR="00D87EAF" w:rsidRPr="008927E9" w:rsidRDefault="00D87EAF" w:rsidP="00AD1FA1">
            <w:pPr>
              <w:pStyle w:val="ListParagraph"/>
              <w:tabs>
                <w:tab w:val="left" w:pos="3870"/>
              </w:tabs>
              <w:spacing w:line="360" w:lineRule="auto"/>
              <w:ind w:left="0"/>
              <w:jc w:val="right"/>
              <w:rPr>
                <w:rFonts w:ascii="Arial" w:hAnsi="Arial" w:cs="Arial"/>
                <w:b/>
                <w:sz w:val="20"/>
                <w:szCs w:val="20"/>
              </w:rPr>
            </w:pPr>
            <w:r>
              <w:rPr>
                <w:rFonts w:ascii="Arial" w:hAnsi="Arial" w:cs="Arial"/>
                <w:b/>
                <w:sz w:val="20"/>
                <w:szCs w:val="20"/>
              </w:rPr>
              <w:t>Rp.4.883.800.000</w:t>
            </w:r>
          </w:p>
        </w:tc>
      </w:tr>
      <w:tr w:rsidR="00D87EAF" w:rsidRPr="008927E9" w:rsidTr="00AD1FA1">
        <w:tc>
          <w:tcPr>
            <w:tcW w:w="567" w:type="dxa"/>
          </w:tcPr>
          <w:p w:rsidR="00D87EAF" w:rsidRDefault="00D87EAF" w:rsidP="00AD1FA1">
            <w:pPr>
              <w:pStyle w:val="ListParagraph"/>
              <w:tabs>
                <w:tab w:val="left" w:pos="3870"/>
              </w:tabs>
              <w:spacing w:line="360" w:lineRule="auto"/>
              <w:ind w:left="0"/>
              <w:jc w:val="center"/>
              <w:rPr>
                <w:rFonts w:ascii="Arial" w:hAnsi="Arial" w:cs="Arial"/>
                <w:sz w:val="20"/>
                <w:szCs w:val="20"/>
              </w:rPr>
            </w:pPr>
          </w:p>
        </w:tc>
        <w:tc>
          <w:tcPr>
            <w:tcW w:w="1984" w:type="dxa"/>
          </w:tcPr>
          <w:p w:rsidR="00D87EAF" w:rsidRDefault="00D87EAF" w:rsidP="00AD1FA1">
            <w:pPr>
              <w:tabs>
                <w:tab w:val="left" w:pos="3870"/>
              </w:tabs>
              <w:spacing w:line="360" w:lineRule="auto"/>
              <w:jc w:val="center"/>
              <w:rPr>
                <w:rFonts w:ascii="Arial" w:hAnsi="Arial" w:cs="Arial"/>
                <w:b/>
                <w:sz w:val="20"/>
                <w:szCs w:val="20"/>
              </w:rPr>
            </w:pPr>
            <w:r>
              <w:rPr>
                <w:rFonts w:ascii="Arial" w:hAnsi="Arial" w:cs="Arial"/>
                <w:b/>
                <w:sz w:val="20"/>
                <w:szCs w:val="20"/>
              </w:rPr>
              <w:t>TOTAL</w:t>
            </w:r>
          </w:p>
        </w:tc>
        <w:tc>
          <w:tcPr>
            <w:tcW w:w="2268" w:type="dxa"/>
          </w:tcPr>
          <w:p w:rsidR="00D87EAF" w:rsidRPr="008927E9" w:rsidRDefault="00D87EAF" w:rsidP="00AD1FA1">
            <w:pPr>
              <w:pStyle w:val="ListParagraph"/>
              <w:tabs>
                <w:tab w:val="left" w:pos="3870"/>
              </w:tabs>
              <w:spacing w:line="360" w:lineRule="auto"/>
              <w:ind w:left="0"/>
              <w:jc w:val="right"/>
              <w:rPr>
                <w:rFonts w:ascii="Arial" w:hAnsi="Arial" w:cs="Arial"/>
                <w:b/>
                <w:sz w:val="20"/>
                <w:szCs w:val="20"/>
              </w:rPr>
            </w:pPr>
            <w:r>
              <w:rPr>
                <w:rFonts w:ascii="Arial" w:hAnsi="Arial" w:cs="Arial"/>
                <w:b/>
                <w:sz w:val="20"/>
                <w:szCs w:val="20"/>
              </w:rPr>
              <w:t>Rp.12.071.222.000</w:t>
            </w:r>
          </w:p>
        </w:tc>
        <w:tc>
          <w:tcPr>
            <w:tcW w:w="2410" w:type="dxa"/>
          </w:tcPr>
          <w:p w:rsidR="00D87EAF" w:rsidRPr="008927E9" w:rsidRDefault="00D87EAF" w:rsidP="00AD1FA1">
            <w:pPr>
              <w:pStyle w:val="ListParagraph"/>
              <w:tabs>
                <w:tab w:val="left" w:pos="3870"/>
              </w:tabs>
              <w:spacing w:line="360" w:lineRule="auto"/>
              <w:ind w:left="0"/>
              <w:jc w:val="right"/>
              <w:rPr>
                <w:rFonts w:ascii="Arial" w:hAnsi="Arial" w:cs="Arial"/>
                <w:b/>
                <w:sz w:val="20"/>
                <w:szCs w:val="20"/>
              </w:rPr>
            </w:pPr>
            <w:r>
              <w:rPr>
                <w:rFonts w:ascii="Arial" w:hAnsi="Arial" w:cs="Arial"/>
                <w:b/>
                <w:sz w:val="20"/>
                <w:szCs w:val="20"/>
              </w:rPr>
              <w:t>Rp.14.472.019.000</w:t>
            </w:r>
          </w:p>
        </w:tc>
      </w:tr>
    </w:tbl>
    <w:p w:rsidR="00D87EAF" w:rsidRPr="002A7A9E" w:rsidRDefault="00D87EAF" w:rsidP="00D87EAF">
      <w:pPr>
        <w:tabs>
          <w:tab w:val="left" w:pos="3870"/>
        </w:tabs>
        <w:spacing w:after="0" w:line="480" w:lineRule="auto"/>
        <w:ind w:left="567"/>
        <w:jc w:val="both"/>
        <w:rPr>
          <w:rFonts w:ascii="Arial" w:hAnsi="Arial" w:cs="Arial"/>
          <w:b/>
          <w:sz w:val="20"/>
          <w:szCs w:val="20"/>
        </w:rPr>
      </w:pPr>
      <w:r w:rsidRPr="0083425D">
        <w:rPr>
          <w:rFonts w:ascii="Arial" w:hAnsi="Arial" w:cs="Arial"/>
          <w:sz w:val="20"/>
          <w:szCs w:val="20"/>
        </w:rPr>
        <w:t>Sumber : Data Diolah (Perum Perhutani Divisi Regional Jawa Timur, 2016-2017)</w:t>
      </w:r>
    </w:p>
    <w:p w:rsidR="00D87EAF" w:rsidRPr="002A7A9E" w:rsidRDefault="00D87EAF" w:rsidP="00D87EAF">
      <w:pPr>
        <w:tabs>
          <w:tab w:val="left" w:pos="3870"/>
        </w:tabs>
        <w:spacing w:after="0" w:line="240" w:lineRule="auto"/>
        <w:jc w:val="both"/>
        <w:rPr>
          <w:rFonts w:ascii="Arial" w:hAnsi="Arial" w:cs="Arial"/>
          <w:sz w:val="20"/>
          <w:szCs w:val="20"/>
        </w:rPr>
      </w:pP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Tabel 4.3 dapat memperlihatkan bahwa terdapat beberapa peningkatan nilai </w:t>
      </w:r>
      <w:r>
        <w:rPr>
          <w:rFonts w:ascii="Arial" w:hAnsi="Arial" w:cs="Arial"/>
          <w:i/>
        </w:rPr>
        <w:t xml:space="preserve">sharing </w:t>
      </w:r>
      <w:r>
        <w:rPr>
          <w:rFonts w:ascii="Arial" w:hAnsi="Arial" w:cs="Arial"/>
        </w:rPr>
        <w:t xml:space="preserve">produksi tahun 2017, bila dibandingkan nilai </w:t>
      </w:r>
      <w:r>
        <w:rPr>
          <w:rFonts w:ascii="Arial" w:hAnsi="Arial" w:cs="Arial"/>
          <w:i/>
        </w:rPr>
        <w:t xml:space="preserve">sharing </w:t>
      </w:r>
      <w:r>
        <w:rPr>
          <w:rFonts w:ascii="Arial" w:hAnsi="Arial" w:cs="Arial"/>
        </w:rPr>
        <w:t xml:space="preserve">produksi pada tahun 2016. Beberapa faktor yang menyebabkan peningkatan nilai </w:t>
      </w:r>
      <w:r>
        <w:rPr>
          <w:rFonts w:ascii="Arial" w:hAnsi="Arial" w:cs="Arial"/>
          <w:i/>
        </w:rPr>
        <w:t xml:space="preserve">sharing </w:t>
      </w:r>
      <w:r>
        <w:rPr>
          <w:rFonts w:ascii="Arial" w:hAnsi="Arial" w:cs="Arial"/>
        </w:rPr>
        <w:t>produksi antara lain :</w:t>
      </w:r>
    </w:p>
    <w:p w:rsidR="00D87EAF" w:rsidRDefault="00D87EAF" w:rsidP="00D87EAF">
      <w:pPr>
        <w:pStyle w:val="ListParagraph"/>
        <w:numPr>
          <w:ilvl w:val="0"/>
          <w:numId w:val="67"/>
        </w:numPr>
        <w:tabs>
          <w:tab w:val="left" w:pos="3870"/>
        </w:tabs>
        <w:spacing w:after="0" w:line="480" w:lineRule="auto"/>
        <w:ind w:left="851"/>
        <w:jc w:val="both"/>
        <w:rPr>
          <w:rFonts w:ascii="Arial" w:hAnsi="Arial" w:cs="Arial"/>
        </w:rPr>
      </w:pPr>
      <w:r>
        <w:rPr>
          <w:rFonts w:ascii="Arial" w:hAnsi="Arial" w:cs="Arial"/>
        </w:rPr>
        <w:t>Peningkatan volume produksi dan harga rata-rata produksi kayu tahun 2017.</w:t>
      </w:r>
    </w:p>
    <w:p w:rsidR="00D87EAF" w:rsidRDefault="00D87EAF" w:rsidP="00D87EAF">
      <w:pPr>
        <w:pStyle w:val="ListParagraph"/>
        <w:numPr>
          <w:ilvl w:val="0"/>
          <w:numId w:val="67"/>
        </w:numPr>
        <w:tabs>
          <w:tab w:val="left" w:pos="3870"/>
        </w:tabs>
        <w:spacing w:after="0" w:line="480" w:lineRule="auto"/>
        <w:ind w:left="851"/>
        <w:jc w:val="both"/>
        <w:rPr>
          <w:rFonts w:ascii="Arial" w:hAnsi="Arial" w:cs="Arial"/>
        </w:rPr>
      </w:pPr>
      <w:r>
        <w:rPr>
          <w:rFonts w:ascii="Arial" w:hAnsi="Arial" w:cs="Arial"/>
        </w:rPr>
        <w:t xml:space="preserve">Peningkatan porsi </w:t>
      </w:r>
      <w:r>
        <w:rPr>
          <w:rFonts w:ascii="Arial" w:hAnsi="Arial" w:cs="Arial"/>
          <w:i/>
        </w:rPr>
        <w:t xml:space="preserve">sharing </w:t>
      </w:r>
      <w:r>
        <w:rPr>
          <w:rFonts w:ascii="Arial" w:hAnsi="Arial" w:cs="Arial"/>
        </w:rPr>
        <w:t>kayu LMDH karena masa kerja sama yang lebih panjang.</w:t>
      </w:r>
    </w:p>
    <w:p w:rsidR="00D87EAF" w:rsidRDefault="00D87EAF" w:rsidP="00D87EAF">
      <w:pPr>
        <w:pStyle w:val="ListParagraph"/>
        <w:numPr>
          <w:ilvl w:val="0"/>
          <w:numId w:val="67"/>
        </w:numPr>
        <w:tabs>
          <w:tab w:val="left" w:pos="3870"/>
        </w:tabs>
        <w:spacing w:after="0" w:line="480" w:lineRule="auto"/>
        <w:ind w:left="851"/>
        <w:jc w:val="both"/>
        <w:rPr>
          <w:rFonts w:ascii="Arial" w:hAnsi="Arial" w:cs="Arial"/>
        </w:rPr>
      </w:pPr>
      <w:r>
        <w:rPr>
          <w:rFonts w:ascii="Arial" w:hAnsi="Arial" w:cs="Arial"/>
        </w:rPr>
        <w:t>Penambahan 1 KPH yang memproduksi kayu tahun 2017 yaitu KPH Lawu Ds.</w:t>
      </w:r>
    </w:p>
    <w:p w:rsidR="00D87EAF" w:rsidRPr="00A276A1" w:rsidRDefault="00D87EAF" w:rsidP="00D87EAF">
      <w:pPr>
        <w:pStyle w:val="ListParagraph"/>
        <w:numPr>
          <w:ilvl w:val="0"/>
          <w:numId w:val="67"/>
        </w:numPr>
        <w:tabs>
          <w:tab w:val="left" w:pos="3870"/>
        </w:tabs>
        <w:spacing w:after="0" w:line="480" w:lineRule="auto"/>
        <w:ind w:left="851"/>
        <w:jc w:val="both"/>
        <w:rPr>
          <w:rFonts w:ascii="Arial" w:hAnsi="Arial" w:cs="Arial"/>
        </w:rPr>
      </w:pPr>
      <w:r>
        <w:rPr>
          <w:rFonts w:ascii="Arial" w:hAnsi="Arial" w:cs="Arial"/>
        </w:rPr>
        <w:t>Peningkatan produksi getah pinus dan tingkat pencapaian target produksi per petak yang lebih baik.</w:t>
      </w:r>
    </w:p>
    <w:p w:rsidR="00D87EAF" w:rsidRPr="003219AA"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Mekanisme pencairan dana </w:t>
      </w:r>
      <w:r>
        <w:rPr>
          <w:rFonts w:ascii="Arial" w:hAnsi="Arial" w:cs="Arial"/>
          <w:i/>
        </w:rPr>
        <w:t xml:space="preserve">sharing produksi </w:t>
      </w:r>
      <w:r>
        <w:rPr>
          <w:rFonts w:ascii="Arial" w:hAnsi="Arial" w:cs="Arial"/>
        </w:rPr>
        <w:t xml:space="preserve">dilakukan dengan penyerahan buku rekening LMDH kepada KPH untuk dititipkan, kemudian mengirimkan rencana penggunaan anggaran </w:t>
      </w:r>
      <w:r>
        <w:rPr>
          <w:rFonts w:ascii="Arial" w:hAnsi="Arial" w:cs="Arial"/>
          <w:i/>
        </w:rPr>
        <w:t xml:space="preserve">sharing produksi </w:t>
      </w:r>
      <w:r>
        <w:rPr>
          <w:rFonts w:ascii="Arial" w:hAnsi="Arial" w:cs="Arial"/>
        </w:rPr>
        <w:t xml:space="preserve">yang diketahui kepala desa. Setelah uang dicairkan, dan memastikan penggunaan dana </w:t>
      </w:r>
      <w:r>
        <w:rPr>
          <w:rFonts w:ascii="Arial" w:hAnsi="Arial" w:cs="Arial"/>
          <w:i/>
        </w:rPr>
        <w:t xml:space="preserve">sharing </w:t>
      </w:r>
      <w:r>
        <w:rPr>
          <w:rFonts w:ascii="Arial" w:hAnsi="Arial" w:cs="Arial"/>
        </w:rPr>
        <w:t>dan disepakati seluruh anggota LMDH, maka buku rekening dikembalikan bersama penandatanganan berita acara. Selanjutnya monitoring terhadap penggunaan rencana.</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Program Perhutanan Sosial merupakan suatu program dari Pemerintah melalui Kementerian Lingkungan Hidup dan Kehutanan yang menitikberatkan pada kelestarian hutan dan sinkronisasi kerja Perhutani dan LMDH, dimana </w:t>
      </w:r>
      <w:r>
        <w:rPr>
          <w:rFonts w:ascii="Arial" w:hAnsi="Arial" w:cs="Arial"/>
        </w:rPr>
        <w:lastRenderedPageBreak/>
        <w:t>hak dan kewajiban para pihak harus dipatuhi dan dilaksanakan. Didalam Program Perhutanan Sosial ini dapat dilaksanakan dalam kegiatan pemanfaatan lahan dan pemanfaatan jasa lingkungan. Program ini ditujukan sebagai bentuk kolaboratif pengelolaan hutan bersama agar tatanan hutan tidak hancur dan berjalan semestinya. Dengan demikian, keamanan hutan dijaga bersama dan meminimalkan angka kehilangan produksi hasil hutan karena adanya pembalakan liar.</w:t>
      </w:r>
    </w:p>
    <w:p w:rsidR="00D87EAF" w:rsidRPr="00E625AA" w:rsidRDefault="00D87EAF" w:rsidP="00D87EAF">
      <w:pPr>
        <w:pStyle w:val="ListParagraph"/>
        <w:numPr>
          <w:ilvl w:val="0"/>
          <w:numId w:val="57"/>
        </w:numPr>
        <w:tabs>
          <w:tab w:val="left" w:pos="3870"/>
        </w:tabs>
        <w:spacing w:after="0" w:line="480" w:lineRule="auto"/>
        <w:ind w:hanging="720"/>
        <w:jc w:val="both"/>
        <w:rPr>
          <w:rFonts w:ascii="Arial" w:hAnsi="Arial" w:cs="Arial"/>
          <w:b/>
        </w:rPr>
      </w:pPr>
      <w:r>
        <w:rPr>
          <w:rFonts w:ascii="Arial" w:hAnsi="Arial" w:cs="Arial"/>
          <w:b/>
        </w:rPr>
        <w:t xml:space="preserve">Implementasi Konsep </w:t>
      </w:r>
      <w:r>
        <w:rPr>
          <w:rFonts w:ascii="Arial" w:hAnsi="Arial" w:cs="Arial"/>
          <w:b/>
          <w:i/>
        </w:rPr>
        <w:t xml:space="preserve">Triple Bottom Line </w:t>
      </w:r>
      <w:r>
        <w:rPr>
          <w:rFonts w:ascii="Arial" w:hAnsi="Arial" w:cs="Arial"/>
          <w:b/>
        </w:rPr>
        <w:t>CSR</w:t>
      </w:r>
    </w:p>
    <w:p w:rsidR="00D87EAF" w:rsidRDefault="00D87EAF" w:rsidP="00D87EAF">
      <w:pPr>
        <w:tabs>
          <w:tab w:val="left" w:pos="3450"/>
        </w:tabs>
        <w:spacing w:after="0" w:line="480" w:lineRule="auto"/>
        <w:ind w:firstLine="709"/>
        <w:jc w:val="both"/>
        <w:rPr>
          <w:rFonts w:ascii="Arial" w:hAnsi="Arial" w:cs="Arial"/>
        </w:rPr>
      </w:pPr>
      <w:r>
        <w:rPr>
          <w:rFonts w:ascii="Arial" w:hAnsi="Arial" w:cs="Arial"/>
        </w:rPr>
        <w:t xml:space="preserve">Berdasarkan konsep </w:t>
      </w:r>
      <w:r>
        <w:rPr>
          <w:rFonts w:ascii="Arial" w:hAnsi="Arial" w:cs="Arial"/>
          <w:i/>
        </w:rPr>
        <w:t>triple bottom line</w:t>
      </w:r>
      <w:r>
        <w:rPr>
          <w:rFonts w:ascii="Arial" w:hAnsi="Arial" w:cs="Arial"/>
        </w:rPr>
        <w:t xml:space="preserve">, kegiatan CSR yang dilaksanakan oleh Perum Perhutani Divisi Regional Jawa Timur telah memenuhi unsur dalam konsep </w:t>
      </w:r>
      <w:r>
        <w:rPr>
          <w:rFonts w:ascii="Arial" w:hAnsi="Arial" w:cs="Arial"/>
          <w:i/>
        </w:rPr>
        <w:t>triple bottom line</w:t>
      </w:r>
      <w:r>
        <w:rPr>
          <w:rFonts w:ascii="Arial" w:hAnsi="Arial" w:cs="Arial"/>
        </w:rPr>
        <w:t xml:space="preserve"> atau 3P (</w:t>
      </w:r>
      <w:r>
        <w:rPr>
          <w:rFonts w:ascii="Arial" w:hAnsi="Arial" w:cs="Arial"/>
          <w:i/>
        </w:rPr>
        <w:t>profit, people, planet</w:t>
      </w:r>
      <w:r>
        <w:rPr>
          <w:rFonts w:ascii="Arial" w:hAnsi="Arial" w:cs="Arial"/>
        </w:rPr>
        <w:t>) yang dapat diuraikan sebagai berikut :</w:t>
      </w:r>
    </w:p>
    <w:p w:rsidR="00D87EAF" w:rsidRDefault="00D87EAF" w:rsidP="00D87EAF">
      <w:pPr>
        <w:pStyle w:val="ListParagraph"/>
        <w:numPr>
          <w:ilvl w:val="0"/>
          <w:numId w:val="78"/>
        </w:numPr>
        <w:tabs>
          <w:tab w:val="left" w:pos="3450"/>
        </w:tabs>
        <w:spacing w:after="0" w:line="480" w:lineRule="auto"/>
        <w:ind w:left="426"/>
        <w:jc w:val="both"/>
        <w:rPr>
          <w:rFonts w:ascii="Arial" w:hAnsi="Arial" w:cs="Arial"/>
          <w:b/>
        </w:rPr>
      </w:pPr>
      <w:r>
        <w:rPr>
          <w:rFonts w:ascii="Arial" w:hAnsi="Arial" w:cs="Arial"/>
          <w:b/>
          <w:i/>
        </w:rPr>
        <w:t xml:space="preserve">Profit </w:t>
      </w:r>
      <w:r>
        <w:rPr>
          <w:rFonts w:ascii="Arial" w:hAnsi="Arial" w:cs="Arial"/>
          <w:b/>
        </w:rPr>
        <w:t>(Ekonomi)</w:t>
      </w:r>
    </w:p>
    <w:p w:rsidR="00D87EAF" w:rsidRDefault="00D87EAF" w:rsidP="00D87EAF">
      <w:pPr>
        <w:pStyle w:val="ListParagraph"/>
        <w:tabs>
          <w:tab w:val="left" w:pos="3450"/>
        </w:tabs>
        <w:spacing w:after="0" w:line="480" w:lineRule="auto"/>
        <w:ind w:left="426" w:firstLine="425"/>
        <w:jc w:val="both"/>
        <w:rPr>
          <w:rFonts w:ascii="Arial" w:hAnsi="Arial" w:cs="Arial"/>
        </w:rPr>
      </w:pPr>
      <w:r>
        <w:rPr>
          <w:rFonts w:ascii="Arial" w:hAnsi="Arial" w:cs="Arial"/>
        </w:rPr>
        <w:t xml:space="preserve">Pada aspek </w:t>
      </w:r>
      <w:r>
        <w:rPr>
          <w:rFonts w:ascii="Arial" w:hAnsi="Arial" w:cs="Arial"/>
          <w:i/>
        </w:rPr>
        <w:t xml:space="preserve">profit </w:t>
      </w:r>
      <w:r>
        <w:rPr>
          <w:rFonts w:ascii="Arial" w:hAnsi="Arial" w:cs="Arial"/>
        </w:rPr>
        <w:t>atau ekonomi, telah terlaksana kegiatan CSR Perum Perhutani Divisi Regional Jawa Timur dalam bentuk Program Kemitraan dan Program Bina Lingkungan (PKBL) dan Kelola Sosial. Pada setiap program mempunyai manfaat secara ekonomi baik bagi perusahaan maupun masyarakat. Manfaat ekonomi bagi perusahaan meliputi, a) berkurangnya angka kehilangan produksi hutan yang diakibatkan oleh pembalakan liar, sehingga meminimalkan angka kerugian yang diterima oleh perusahaan, hal tersebut dikarenakan adanya program yang melibatkan peran aktif masyarakat untuk bersama-sama mengelola hutan, b) perusahaan juga dapat meningkatkan laba yang dipengaruhi oleh reputasi yang lebih baik sehingga meningkatkan kepercayaan masyarakat, konsumen, maupun investor sebagai perusahaan yang bertanggung jawab.</w:t>
      </w:r>
    </w:p>
    <w:p w:rsidR="00D87EAF" w:rsidRPr="002A7A9E" w:rsidRDefault="00D87EAF" w:rsidP="00D87EAF">
      <w:pPr>
        <w:pStyle w:val="ListParagraph"/>
        <w:tabs>
          <w:tab w:val="left" w:pos="3450"/>
        </w:tabs>
        <w:spacing w:after="0" w:line="480" w:lineRule="auto"/>
        <w:ind w:left="426" w:firstLine="425"/>
        <w:jc w:val="both"/>
        <w:rPr>
          <w:rFonts w:ascii="Arial" w:hAnsi="Arial" w:cs="Arial"/>
        </w:rPr>
      </w:pPr>
      <w:r>
        <w:rPr>
          <w:rFonts w:ascii="Arial" w:hAnsi="Arial" w:cs="Arial"/>
        </w:rPr>
        <w:t xml:space="preserve">Adapun manfaat ekonomi yang dirasakan oleh masyarakat desa hutan yaitu, a) pemberian pinjaman modal usaha dapat menciptakan peluang usaha, </w:t>
      </w:r>
      <w:r>
        <w:rPr>
          <w:rFonts w:ascii="Arial" w:hAnsi="Arial" w:cs="Arial"/>
        </w:rPr>
        <w:lastRenderedPageBreak/>
        <w:t>b) penciptaan kesempatan kerja, dan c) meningkatkan keterampilan sehingga mampu meningkatkan perekonomian masyarakat desa hutan. Dengan adanya program CSR Perum Perhutani Divisi Regional Jawa Timur turut membantu dalam rangka pengentasan kemiskinan.</w:t>
      </w:r>
    </w:p>
    <w:p w:rsidR="00D87EAF" w:rsidRDefault="00D87EAF" w:rsidP="00D87EAF">
      <w:pPr>
        <w:pStyle w:val="ListParagraph"/>
        <w:numPr>
          <w:ilvl w:val="0"/>
          <w:numId w:val="78"/>
        </w:numPr>
        <w:tabs>
          <w:tab w:val="left" w:pos="3450"/>
        </w:tabs>
        <w:spacing w:after="0" w:line="480" w:lineRule="auto"/>
        <w:ind w:left="426"/>
        <w:jc w:val="both"/>
        <w:rPr>
          <w:rFonts w:ascii="Arial" w:hAnsi="Arial" w:cs="Arial"/>
          <w:b/>
        </w:rPr>
      </w:pPr>
      <w:r>
        <w:rPr>
          <w:rFonts w:ascii="Arial" w:hAnsi="Arial" w:cs="Arial"/>
          <w:b/>
          <w:i/>
        </w:rPr>
        <w:t xml:space="preserve">People </w:t>
      </w:r>
      <w:r>
        <w:rPr>
          <w:rFonts w:ascii="Arial" w:hAnsi="Arial" w:cs="Arial"/>
          <w:b/>
        </w:rPr>
        <w:t>(Masyarakat)</w:t>
      </w:r>
    </w:p>
    <w:p w:rsidR="00D87EAF" w:rsidRPr="006364BB" w:rsidRDefault="00D87EAF" w:rsidP="00D87EAF">
      <w:pPr>
        <w:pStyle w:val="ListParagraph"/>
        <w:tabs>
          <w:tab w:val="left" w:pos="3450"/>
        </w:tabs>
        <w:spacing w:after="0" w:line="480" w:lineRule="auto"/>
        <w:ind w:left="426" w:firstLine="425"/>
        <w:jc w:val="both"/>
        <w:rPr>
          <w:rFonts w:ascii="Arial" w:hAnsi="Arial" w:cs="Arial"/>
        </w:rPr>
      </w:pPr>
      <w:r>
        <w:rPr>
          <w:rFonts w:ascii="Arial" w:hAnsi="Arial" w:cs="Arial"/>
        </w:rPr>
        <w:t xml:space="preserve">Pada aspek </w:t>
      </w:r>
      <w:r>
        <w:rPr>
          <w:rFonts w:ascii="Arial" w:hAnsi="Arial" w:cs="Arial"/>
          <w:i/>
        </w:rPr>
        <w:t xml:space="preserve">people </w:t>
      </w:r>
      <w:r>
        <w:rPr>
          <w:rFonts w:ascii="Arial" w:hAnsi="Arial" w:cs="Arial"/>
        </w:rPr>
        <w:t>atau masyarakat juga telah dipenuhi, hal ini dibuktikan dengan adanya pelaksanaan program CSR berdasarkan aspirasi dan kebutuhan masyarakat setempat. Disamping itu, terdapat beberapa program CSR yang melibatkan peran aktif masyarakat untuk mengelola hutan bersama, sehingga tercipta hubungan yang baik antara Perum Perhutani Divisi Regional Jawa Timur dan masyarakat desa hutan. Maka diperoleh manfaat dari pelaksanaan program CSR dalam aspek masyarakat adalah peningkatan kualitas hidup masyarakat dan mengurangi konflik sosial.</w:t>
      </w:r>
    </w:p>
    <w:p w:rsidR="00D87EAF" w:rsidRPr="002602E8" w:rsidRDefault="00D87EAF" w:rsidP="00D87EAF">
      <w:pPr>
        <w:pStyle w:val="ListParagraph"/>
        <w:numPr>
          <w:ilvl w:val="0"/>
          <w:numId w:val="78"/>
        </w:numPr>
        <w:tabs>
          <w:tab w:val="left" w:pos="3450"/>
        </w:tabs>
        <w:spacing w:after="0" w:line="480" w:lineRule="auto"/>
        <w:ind w:left="426"/>
        <w:jc w:val="both"/>
        <w:rPr>
          <w:rFonts w:ascii="Arial" w:hAnsi="Arial" w:cs="Arial"/>
          <w:b/>
        </w:rPr>
      </w:pPr>
      <w:r>
        <w:rPr>
          <w:rFonts w:ascii="Arial" w:hAnsi="Arial" w:cs="Arial"/>
          <w:b/>
          <w:i/>
        </w:rPr>
        <w:t xml:space="preserve">Planet </w:t>
      </w:r>
      <w:r>
        <w:rPr>
          <w:rFonts w:ascii="Arial" w:hAnsi="Arial" w:cs="Arial"/>
          <w:b/>
        </w:rPr>
        <w:t>(Lingkungan)</w:t>
      </w:r>
    </w:p>
    <w:p w:rsidR="00D87EAF" w:rsidRPr="002602E8" w:rsidRDefault="00D87EAF" w:rsidP="00D87EAF">
      <w:pPr>
        <w:pStyle w:val="ListParagraph"/>
        <w:tabs>
          <w:tab w:val="left" w:pos="3450"/>
        </w:tabs>
        <w:spacing w:after="0" w:line="480" w:lineRule="auto"/>
        <w:ind w:left="426" w:firstLine="425"/>
        <w:jc w:val="both"/>
        <w:rPr>
          <w:rFonts w:ascii="Arial" w:hAnsi="Arial" w:cs="Arial"/>
        </w:rPr>
      </w:pPr>
      <w:r>
        <w:rPr>
          <w:rFonts w:ascii="Arial" w:hAnsi="Arial" w:cs="Arial"/>
        </w:rPr>
        <w:t xml:space="preserve">Pada aspek </w:t>
      </w:r>
      <w:r>
        <w:rPr>
          <w:rFonts w:ascii="Arial" w:hAnsi="Arial" w:cs="Arial"/>
          <w:i/>
        </w:rPr>
        <w:t xml:space="preserve">planet </w:t>
      </w:r>
      <w:r>
        <w:rPr>
          <w:rFonts w:ascii="Arial" w:hAnsi="Arial" w:cs="Arial"/>
        </w:rPr>
        <w:t>atau lingkungan, pelaksanaan CSR Perum Perhutani Divisi Regional Jawa Timur memiliki tanggung jawab untuk memelihara lingkungan dan menjaganya dari dampak buruk operasional usaha yang dijalankan. Perusahaan telah ikut serta dalam memberikan bantuan terhadap pemngembangan sarana dan prasarana umum, pelestarian lingkungan untuk mencegah kerusakan lingkungan, dan bantuan perbaikan lingkungan tempat tinggal akibat bencana alam. Dengan demikian program CSR Perum Perhutani Divisi Regional Jawa Timur telah turut serta meningkatkan kualitas lingkungan dan meminimalkan dampak negatif terhadap lingkungan.</w:t>
      </w:r>
    </w:p>
    <w:p w:rsidR="00D87EAF" w:rsidRDefault="00D87EAF" w:rsidP="00D87EAF">
      <w:pPr>
        <w:tabs>
          <w:tab w:val="left" w:pos="3450"/>
        </w:tabs>
        <w:spacing w:after="0" w:line="240" w:lineRule="auto"/>
        <w:jc w:val="both"/>
        <w:rPr>
          <w:rFonts w:ascii="Arial" w:hAnsi="Arial" w:cs="Arial"/>
        </w:rPr>
      </w:pPr>
    </w:p>
    <w:p w:rsidR="00D87EAF" w:rsidRDefault="00D87EAF" w:rsidP="00D87EAF">
      <w:pPr>
        <w:tabs>
          <w:tab w:val="left" w:pos="3450"/>
        </w:tabs>
        <w:spacing w:after="0" w:line="480" w:lineRule="auto"/>
        <w:ind w:firstLine="709"/>
        <w:jc w:val="both"/>
        <w:rPr>
          <w:rFonts w:ascii="Arial" w:hAnsi="Arial" w:cs="Arial"/>
        </w:rPr>
      </w:pPr>
      <w:r>
        <w:rPr>
          <w:rFonts w:ascii="Arial" w:hAnsi="Arial" w:cs="Arial"/>
        </w:rPr>
        <w:t xml:space="preserve">Dengan memperhatikan ketiga aspek tersebut </w:t>
      </w:r>
      <w:r>
        <w:rPr>
          <w:rFonts w:ascii="Arial" w:hAnsi="Arial" w:cs="Arial"/>
          <w:i/>
        </w:rPr>
        <w:t xml:space="preserve">profit, people, </w:t>
      </w:r>
      <w:r w:rsidRPr="00BE623D">
        <w:rPr>
          <w:rFonts w:ascii="Arial" w:hAnsi="Arial" w:cs="Arial"/>
        </w:rPr>
        <w:t>planet</w:t>
      </w:r>
      <w:r>
        <w:rPr>
          <w:rFonts w:ascii="Arial" w:hAnsi="Arial" w:cs="Arial"/>
        </w:rPr>
        <w:t xml:space="preserve">, Perum Perhutani Divisi Regional Jawa Timur telah menjalankan usaha dengan bertanggung jawab terhadap ekonomi, masyarakat dan lingkungan. Program </w:t>
      </w:r>
      <w:r>
        <w:rPr>
          <w:rFonts w:ascii="Arial" w:hAnsi="Arial" w:cs="Arial"/>
        </w:rPr>
        <w:lastRenderedPageBreak/>
        <w:t>tersebut diharapkan dapat meningkatkan kesejahteraan, kualitas hidup, serta kompetensi masyarakat dalam berbagai bidang dan ikut berpartisipasi dalam usaha mencegah terjadinya bencana yang disebabkan oleh kerusakan lingkungan. Dengan melaksanakan tanggung jawab sosial perusahaan diharapkan tidak hanya mengejar laba jangka pendek, tetapi juga ikut berkontribusi terhadap peningkatan kualitas hidup masyarakat dan lingkungan (terutama hutan produksi dan desa sekitar hutan) dalam jangka panjang.</w:t>
      </w:r>
    </w:p>
    <w:p w:rsidR="00D87EAF" w:rsidRPr="00B95142" w:rsidRDefault="00D87EAF" w:rsidP="00D87EAF">
      <w:pPr>
        <w:tabs>
          <w:tab w:val="left" w:pos="3450"/>
        </w:tabs>
        <w:spacing w:after="0" w:line="240" w:lineRule="auto"/>
        <w:ind w:firstLine="709"/>
        <w:jc w:val="both"/>
        <w:rPr>
          <w:rFonts w:ascii="Arial" w:hAnsi="Arial" w:cs="Arial"/>
        </w:rPr>
      </w:pPr>
    </w:p>
    <w:p w:rsidR="00D87EAF" w:rsidRDefault="00D87EAF" w:rsidP="00D87EAF">
      <w:pPr>
        <w:pStyle w:val="ListParagraph"/>
        <w:numPr>
          <w:ilvl w:val="0"/>
          <w:numId w:val="51"/>
        </w:numPr>
        <w:tabs>
          <w:tab w:val="left" w:pos="3870"/>
        </w:tabs>
        <w:spacing w:after="0" w:line="276" w:lineRule="auto"/>
        <w:ind w:left="709" w:hanging="709"/>
        <w:jc w:val="both"/>
        <w:rPr>
          <w:rFonts w:ascii="Arial" w:hAnsi="Arial" w:cs="Arial"/>
          <w:b/>
        </w:rPr>
      </w:pPr>
      <w:r>
        <w:rPr>
          <w:rFonts w:ascii="Arial" w:hAnsi="Arial" w:cs="Arial"/>
          <w:b/>
        </w:rPr>
        <w:t>Faktor Pendukung dan Penghambat Implementasi CSR di Perum Perhutani Divisi Regional Jawa Timur</w:t>
      </w:r>
    </w:p>
    <w:p w:rsidR="00D87EAF" w:rsidRPr="003566FE" w:rsidRDefault="00D87EAF" w:rsidP="00D87EAF">
      <w:pPr>
        <w:tabs>
          <w:tab w:val="left" w:pos="3870"/>
        </w:tabs>
        <w:spacing w:before="240" w:after="0" w:line="480" w:lineRule="auto"/>
        <w:ind w:firstLine="709"/>
        <w:jc w:val="both"/>
        <w:rPr>
          <w:rFonts w:ascii="Arial" w:hAnsi="Arial" w:cs="Arial"/>
          <w:b/>
        </w:rPr>
      </w:pPr>
      <w:r w:rsidRPr="003566FE">
        <w:rPr>
          <w:rFonts w:ascii="Arial" w:hAnsi="Arial" w:cs="Arial"/>
        </w:rPr>
        <w:t>Perum Perhutani Divisi Regional Jawa Timur menjumpai beberapa faktor pendukung dan faktor penghambat implementasi CSR, diantaranya :</w:t>
      </w:r>
    </w:p>
    <w:p w:rsidR="00D87EAF" w:rsidRDefault="00D87EAF" w:rsidP="00D87EAF">
      <w:pPr>
        <w:pStyle w:val="ListParagraph"/>
        <w:numPr>
          <w:ilvl w:val="0"/>
          <w:numId w:val="68"/>
        </w:numPr>
        <w:tabs>
          <w:tab w:val="left" w:pos="3870"/>
        </w:tabs>
        <w:spacing w:after="0" w:line="480" w:lineRule="auto"/>
        <w:ind w:left="709" w:hanging="643"/>
        <w:jc w:val="both"/>
        <w:rPr>
          <w:rFonts w:ascii="Arial" w:hAnsi="Arial" w:cs="Arial"/>
        </w:rPr>
      </w:pPr>
      <w:r>
        <w:rPr>
          <w:rFonts w:ascii="Arial" w:hAnsi="Arial" w:cs="Arial"/>
        </w:rPr>
        <w:t>Faktor Pendukung</w:t>
      </w:r>
    </w:p>
    <w:p w:rsidR="00D87EAF" w:rsidRDefault="00D87EAF" w:rsidP="00D87EAF">
      <w:pPr>
        <w:pStyle w:val="ListParagraph"/>
        <w:numPr>
          <w:ilvl w:val="0"/>
          <w:numId w:val="69"/>
        </w:numPr>
        <w:tabs>
          <w:tab w:val="left" w:pos="3870"/>
        </w:tabs>
        <w:spacing w:after="0" w:line="480" w:lineRule="auto"/>
        <w:jc w:val="both"/>
        <w:rPr>
          <w:rFonts w:ascii="Arial" w:hAnsi="Arial" w:cs="Arial"/>
        </w:rPr>
      </w:pPr>
      <w:r>
        <w:rPr>
          <w:rFonts w:ascii="Arial" w:hAnsi="Arial" w:cs="Arial"/>
        </w:rPr>
        <w:t>Dasar Hukum (Undang-Undang Yang Mengatur)</w:t>
      </w:r>
    </w:p>
    <w:p w:rsidR="00D87EAF" w:rsidRDefault="00D87EAF" w:rsidP="00D87EAF">
      <w:pPr>
        <w:pStyle w:val="ListParagraph"/>
        <w:tabs>
          <w:tab w:val="left" w:pos="3870"/>
        </w:tabs>
        <w:spacing w:after="0" w:line="480" w:lineRule="auto"/>
        <w:ind w:left="1069"/>
        <w:jc w:val="both"/>
        <w:rPr>
          <w:rFonts w:ascii="Arial" w:hAnsi="Arial" w:cs="Arial"/>
        </w:rPr>
      </w:pPr>
      <w:r>
        <w:rPr>
          <w:rFonts w:ascii="Arial" w:hAnsi="Arial" w:cs="Arial"/>
        </w:rPr>
        <w:t>Perum Perhutani Divisi Regional Jawa Timur mengimplementasikan CSR dalam bentuk PKBL berpedoman pada Keputusan Direksi Perhutani No.269/KPTS/DIR/2011 tentang Pedoman Program Kemitraan dan Program Bina Lingkungan (PKBL) Perum Perhutani. Kemudian pada pelaksanaan program Kelola Sosial berpedoman pada UUD 1945 Pasal 33 ayat (2) yang menerangkan bahwa sumber daya alam yang menguasai hajat hidup bersama dikelola oleh negara.</w:t>
      </w:r>
    </w:p>
    <w:p w:rsidR="00D87EAF" w:rsidRDefault="00D87EAF" w:rsidP="00D87EAF">
      <w:pPr>
        <w:pStyle w:val="ListParagraph"/>
        <w:numPr>
          <w:ilvl w:val="0"/>
          <w:numId w:val="69"/>
        </w:numPr>
        <w:tabs>
          <w:tab w:val="left" w:pos="3870"/>
        </w:tabs>
        <w:spacing w:after="0" w:line="480" w:lineRule="auto"/>
        <w:jc w:val="both"/>
        <w:rPr>
          <w:rFonts w:ascii="Arial" w:hAnsi="Arial" w:cs="Arial"/>
        </w:rPr>
      </w:pPr>
      <w:r>
        <w:rPr>
          <w:rFonts w:ascii="Arial" w:hAnsi="Arial" w:cs="Arial"/>
        </w:rPr>
        <w:t>Sumber Daya Manusia</w:t>
      </w:r>
    </w:p>
    <w:p w:rsidR="00D87EAF" w:rsidRPr="002A7A9E" w:rsidRDefault="00D87EAF" w:rsidP="00D87EAF">
      <w:pPr>
        <w:pStyle w:val="ListParagraph"/>
        <w:tabs>
          <w:tab w:val="left" w:pos="3870"/>
        </w:tabs>
        <w:spacing w:after="0" w:line="480" w:lineRule="auto"/>
        <w:ind w:left="1069"/>
        <w:jc w:val="both"/>
        <w:rPr>
          <w:rFonts w:ascii="Arial" w:hAnsi="Arial" w:cs="Arial"/>
        </w:rPr>
      </w:pPr>
      <w:r>
        <w:rPr>
          <w:rFonts w:ascii="Arial" w:hAnsi="Arial" w:cs="Arial"/>
        </w:rPr>
        <w:t xml:space="preserve">Sumber daya manusia yang dimaksud merupakan staff perusahaan yang terlibat dan bekerja langsung terkait pelaksanaan program CSR merupakan pendukung utama dari implementasi kebijakan tersebut, dengan adanya bidang khusus yang menangani program CSR yaitu bidang PKBL &amp; Pengembangan Koperasi serta bidang Pengembangan </w:t>
      </w:r>
      <w:r>
        <w:rPr>
          <w:rFonts w:ascii="Arial" w:hAnsi="Arial" w:cs="Arial"/>
        </w:rPr>
        <w:lastRenderedPageBreak/>
        <w:t>Perhutanan Sosial yang ikut memberikan pembinaan secara langsung kepada KPH, LMDH dan masyarakat desa sekitar hutan yang terkait langsung dengan usaha.</w:t>
      </w:r>
    </w:p>
    <w:p w:rsidR="00D87EAF" w:rsidRDefault="00D87EAF" w:rsidP="00D87EAF">
      <w:pPr>
        <w:pStyle w:val="ListParagraph"/>
        <w:numPr>
          <w:ilvl w:val="0"/>
          <w:numId w:val="68"/>
        </w:numPr>
        <w:tabs>
          <w:tab w:val="left" w:pos="3870"/>
        </w:tabs>
        <w:spacing w:after="0" w:line="480" w:lineRule="auto"/>
        <w:ind w:left="709" w:hanging="643"/>
        <w:jc w:val="both"/>
        <w:rPr>
          <w:rFonts w:ascii="Arial" w:hAnsi="Arial" w:cs="Arial"/>
        </w:rPr>
      </w:pPr>
      <w:r>
        <w:rPr>
          <w:rFonts w:ascii="Arial" w:hAnsi="Arial" w:cs="Arial"/>
        </w:rPr>
        <w:t>Faktor Penghambat</w:t>
      </w:r>
    </w:p>
    <w:p w:rsidR="00D87EAF" w:rsidRDefault="00D87EAF" w:rsidP="00D87EAF">
      <w:pPr>
        <w:pStyle w:val="ListParagraph"/>
        <w:tabs>
          <w:tab w:val="left" w:pos="3870"/>
        </w:tabs>
        <w:spacing w:after="0" w:line="480" w:lineRule="auto"/>
        <w:ind w:left="709" w:firstLine="425"/>
        <w:jc w:val="both"/>
        <w:rPr>
          <w:rFonts w:ascii="Arial" w:hAnsi="Arial" w:cs="Arial"/>
        </w:rPr>
      </w:pPr>
      <w:r>
        <w:rPr>
          <w:rFonts w:ascii="Arial" w:hAnsi="Arial" w:cs="Arial"/>
        </w:rPr>
        <w:t xml:space="preserve">Secara umum faktor penghambat dalam implementasi CSR Perum Perhutani Divisi Regional Jawa Timur adalah tidak adanya </w:t>
      </w:r>
      <w:r>
        <w:rPr>
          <w:rFonts w:ascii="Arial" w:hAnsi="Arial" w:cs="Arial"/>
          <w:i/>
        </w:rPr>
        <w:t>stakeholder</w:t>
      </w:r>
      <w:r>
        <w:rPr>
          <w:rFonts w:ascii="Arial" w:hAnsi="Arial" w:cs="Arial"/>
        </w:rPr>
        <w:t xml:space="preserve"> dan pemerintah yang menekan dan memberikan pemahaman kepada perusahaan untuk melakukan tanggung jawab sosialnya (CSR) khususnya pada bidang lingkungan, hal ini sesuai dengan pernyataan yang diungkapkan oleh Ibu Solviana selaku Kepala Bidang PKBL &amp; Pengembangan Koperasi berikut :</w:t>
      </w:r>
    </w:p>
    <w:p w:rsidR="00D87EAF" w:rsidRDefault="00D87EAF" w:rsidP="00D87EAF">
      <w:pPr>
        <w:pStyle w:val="ListParagraph"/>
        <w:tabs>
          <w:tab w:val="left" w:pos="3870"/>
        </w:tabs>
        <w:spacing w:line="276" w:lineRule="auto"/>
        <w:ind w:left="709" w:firstLine="425"/>
        <w:jc w:val="both"/>
        <w:rPr>
          <w:rFonts w:ascii="Arial" w:hAnsi="Arial" w:cs="Arial"/>
        </w:rPr>
      </w:pPr>
      <w:r>
        <w:rPr>
          <w:rFonts w:ascii="Arial" w:hAnsi="Arial" w:cs="Arial"/>
          <w:i/>
        </w:rPr>
        <w:t>“Saya kurang memahami tentang bagaimana yang mbak maksud mengenai CSR, karena saya baru menjabat sebagai Kepala Bidang PKBL &amp; Pengembangan Koperasi disini. Akan tetapi saya bisa menjelaskan sedikit bahwa PKBL yang dilaksanakan oleh Perum Perhutani Divisi Regional Jawa Timur merupakan salah satu bentuk CSR yang dilaksanakan oleh Perusahaan BUMN”</w:t>
      </w:r>
      <w:r>
        <w:rPr>
          <w:rFonts w:ascii="Arial" w:hAnsi="Arial" w:cs="Arial"/>
        </w:rPr>
        <w:t>.</w:t>
      </w:r>
    </w:p>
    <w:p w:rsidR="00D87EAF" w:rsidRDefault="00D87EAF" w:rsidP="00D87EAF">
      <w:pPr>
        <w:tabs>
          <w:tab w:val="left" w:pos="3870"/>
        </w:tabs>
        <w:spacing w:after="0" w:line="480" w:lineRule="auto"/>
        <w:ind w:left="709" w:firstLine="425"/>
        <w:jc w:val="both"/>
        <w:rPr>
          <w:rFonts w:ascii="Arial" w:hAnsi="Arial" w:cs="Arial"/>
        </w:rPr>
      </w:pPr>
      <w:r w:rsidRPr="00485628">
        <w:rPr>
          <w:rFonts w:ascii="Arial" w:hAnsi="Arial" w:cs="Arial"/>
        </w:rPr>
        <w:t>Pernyataan serupa juga sempat dilontarkan oleh beberapa staf</w:t>
      </w:r>
      <w:r>
        <w:rPr>
          <w:rFonts w:ascii="Arial" w:hAnsi="Arial" w:cs="Arial"/>
        </w:rPr>
        <w:t>f</w:t>
      </w:r>
      <w:r w:rsidRPr="00485628">
        <w:rPr>
          <w:rFonts w:ascii="Arial" w:hAnsi="Arial" w:cs="Arial"/>
        </w:rPr>
        <w:t xml:space="preserve"> yang pernah dijumpai dan mereka juga mengatakan bahwa mereka lebih umum mengetahui </w:t>
      </w:r>
      <w:r>
        <w:rPr>
          <w:rFonts w:ascii="Arial" w:hAnsi="Arial" w:cs="Arial"/>
        </w:rPr>
        <w:t xml:space="preserve">istilah </w:t>
      </w:r>
      <w:r w:rsidRPr="00485628">
        <w:rPr>
          <w:rFonts w:ascii="Arial" w:hAnsi="Arial" w:cs="Arial"/>
        </w:rPr>
        <w:t>PKBL daripada CSR. Permasalahan inilah yang cenderung menghambat perusahaan untuk bergerak dalam melaksanakan kegiatan CSR karena ketidakpahaman beberapa staff mengenai tuntutan yang harus dipenuhi dalam melaksanakan tanggung jawab sosial perusahaan.</w:t>
      </w:r>
    </w:p>
    <w:p w:rsidR="00D87EAF" w:rsidRDefault="00D87EAF" w:rsidP="00D87EAF">
      <w:pPr>
        <w:tabs>
          <w:tab w:val="left" w:pos="3870"/>
        </w:tabs>
        <w:spacing w:after="0" w:line="480" w:lineRule="auto"/>
        <w:ind w:left="709" w:firstLine="425"/>
        <w:jc w:val="both"/>
        <w:rPr>
          <w:rFonts w:ascii="Arial" w:hAnsi="Arial" w:cs="Arial"/>
        </w:rPr>
      </w:pPr>
      <w:r>
        <w:rPr>
          <w:rFonts w:ascii="Arial" w:hAnsi="Arial" w:cs="Arial"/>
        </w:rPr>
        <w:t>Kemudian Pak Andi Adrian selaku Expert Madya Pengembangan Perhutanan Sosial yang sebelumnya pernah menjabat sebagai Kepala Bidang PKBL &amp; Pengembangan Koperasi mampu menjelaskan tentang bagaimana pelaksanaan CSR Perum Perhutani Divisi Regional Jawa Timur sebagai berikut :</w:t>
      </w:r>
    </w:p>
    <w:p w:rsidR="00D87EAF" w:rsidRDefault="00D87EAF" w:rsidP="00D87EAF">
      <w:pPr>
        <w:tabs>
          <w:tab w:val="left" w:pos="3870"/>
        </w:tabs>
        <w:spacing w:line="240" w:lineRule="auto"/>
        <w:ind w:left="709" w:firstLine="425"/>
        <w:jc w:val="both"/>
        <w:rPr>
          <w:rFonts w:ascii="Arial" w:hAnsi="Arial" w:cs="Arial"/>
          <w:i/>
        </w:rPr>
      </w:pPr>
      <w:r>
        <w:rPr>
          <w:rFonts w:ascii="Arial" w:hAnsi="Arial" w:cs="Arial"/>
          <w:i/>
        </w:rPr>
        <w:lastRenderedPageBreak/>
        <w:t>“CSR merupakan suatu program yang lebih banyak dikenal oleh Perusahaan swasta, akan tetapi bagi Perusahaan BUMN seperti kami, seharusnya memahami CSR dalam arti yang lebih luas lagi bukan hanya sekedar pelaksanaan PKBL saja yang telah ditetapkan dan PerMen BUMN. CSR disini dikategorikan menjadi dua program utama yaitu PKBL dan Kelola Sosial. Dimana masing-masing program tersebut ditangani oleh dua bidang berbeda sehingga lebih fokus pada permasalahan dan penyelesaiannya.”</w:t>
      </w:r>
    </w:p>
    <w:p w:rsidR="00D87EAF" w:rsidRDefault="00D87EAF" w:rsidP="00D87EAF">
      <w:pPr>
        <w:tabs>
          <w:tab w:val="left" w:pos="3870"/>
        </w:tabs>
        <w:spacing w:after="0" w:line="480" w:lineRule="auto"/>
        <w:ind w:left="709" w:firstLine="425"/>
        <w:jc w:val="both"/>
        <w:rPr>
          <w:rFonts w:ascii="Arial" w:hAnsi="Arial" w:cs="Arial"/>
        </w:rPr>
      </w:pPr>
      <w:r>
        <w:rPr>
          <w:rFonts w:ascii="Arial" w:hAnsi="Arial" w:cs="Arial"/>
        </w:rPr>
        <w:t>Dari pernyataan diatas memberikan pandangan bahwa Perum Perhutani Divisi Regional telah melaksanakan CSR akan tetapi pengertian tentang bagaimana itu CSR masih dipahami oleh sedikit dari staff yang bekerja disana.</w:t>
      </w:r>
    </w:p>
    <w:p w:rsidR="00D87EAF" w:rsidRDefault="00D87EAF" w:rsidP="00D87EAF">
      <w:pPr>
        <w:tabs>
          <w:tab w:val="left" w:pos="3870"/>
        </w:tabs>
        <w:spacing w:after="0" w:line="480" w:lineRule="auto"/>
        <w:ind w:left="709" w:firstLine="425"/>
        <w:jc w:val="both"/>
        <w:rPr>
          <w:rFonts w:ascii="Arial" w:hAnsi="Arial" w:cs="Arial"/>
        </w:rPr>
      </w:pPr>
      <w:r>
        <w:rPr>
          <w:rFonts w:ascii="Arial" w:hAnsi="Arial" w:cs="Arial"/>
        </w:rPr>
        <w:t>Beberapa indikator faktor pendukung dan faktor penghambat tersebut secara umum menunjukkan bahwa pelaksanaan CSR mulai dianggap penting oleh pemilik usaha akan tetapi pemahaman mengenai CSR belum sepenuhnya dipahami oleh staff perusahaan, akan tetapi hal tersebut tidak menimbulkan kendala yang berarti sehingga tidak menimbulkan permasalahan sosial yang merugikan masyarakat, ekonomi, dan lingkungan. Hal ini terjadinya karena pada dasarnya pelaksanaan tanggung jawab sosial perusahaan BUMN hanya berbentuk PKBL.</w:t>
      </w:r>
    </w:p>
    <w:p w:rsidR="00D87EAF" w:rsidRPr="00904BA1" w:rsidRDefault="00D87EAF" w:rsidP="00D87EAF">
      <w:pPr>
        <w:tabs>
          <w:tab w:val="left" w:pos="3870"/>
        </w:tabs>
        <w:spacing w:after="0" w:line="240" w:lineRule="auto"/>
        <w:jc w:val="both"/>
        <w:rPr>
          <w:rFonts w:ascii="Arial" w:hAnsi="Arial" w:cs="Arial"/>
        </w:rPr>
      </w:pPr>
    </w:p>
    <w:p w:rsidR="00D87EAF" w:rsidRDefault="00D87EAF" w:rsidP="00D87EAF">
      <w:pPr>
        <w:pStyle w:val="ListParagraph"/>
        <w:numPr>
          <w:ilvl w:val="0"/>
          <w:numId w:val="51"/>
        </w:numPr>
        <w:tabs>
          <w:tab w:val="left" w:pos="3870"/>
        </w:tabs>
        <w:spacing w:after="0" w:line="276" w:lineRule="auto"/>
        <w:ind w:left="709" w:hanging="709"/>
        <w:jc w:val="both"/>
        <w:rPr>
          <w:rFonts w:ascii="Arial" w:hAnsi="Arial" w:cs="Arial"/>
          <w:b/>
        </w:rPr>
      </w:pPr>
      <w:r>
        <w:rPr>
          <w:rFonts w:ascii="Arial" w:hAnsi="Arial" w:cs="Arial"/>
          <w:b/>
        </w:rPr>
        <w:t>Pengaruh Implementasi CSR Terhadap Keunggulan Bersaing Perum Perhutani Divisi Regional Jawa Timur</w:t>
      </w:r>
    </w:p>
    <w:p w:rsidR="00D87EAF" w:rsidRPr="0064496E" w:rsidRDefault="00D87EAF" w:rsidP="00D87EAF">
      <w:pPr>
        <w:pStyle w:val="ListParagraph"/>
        <w:tabs>
          <w:tab w:val="left" w:pos="3870"/>
        </w:tabs>
        <w:spacing w:after="0" w:line="240" w:lineRule="auto"/>
        <w:ind w:left="709"/>
        <w:jc w:val="both"/>
        <w:rPr>
          <w:rFonts w:ascii="Arial" w:hAnsi="Arial" w:cs="Arial"/>
          <w:b/>
        </w:rPr>
      </w:pPr>
    </w:p>
    <w:p w:rsidR="00D87EAF" w:rsidRDefault="00D87EAF" w:rsidP="00D87EAF">
      <w:pPr>
        <w:pStyle w:val="ListParagraph"/>
        <w:numPr>
          <w:ilvl w:val="0"/>
          <w:numId w:val="70"/>
        </w:numPr>
        <w:tabs>
          <w:tab w:val="left" w:pos="3870"/>
        </w:tabs>
        <w:spacing w:after="0" w:line="480" w:lineRule="auto"/>
        <w:ind w:hanging="720"/>
        <w:jc w:val="both"/>
        <w:rPr>
          <w:rFonts w:ascii="Arial" w:hAnsi="Arial" w:cs="Arial"/>
          <w:b/>
        </w:rPr>
      </w:pPr>
      <w:r>
        <w:rPr>
          <w:rFonts w:ascii="Arial" w:hAnsi="Arial" w:cs="Arial"/>
          <w:b/>
        </w:rPr>
        <w:t>Statistik Deskriptif</w:t>
      </w:r>
    </w:p>
    <w:p w:rsidR="00D87EAF" w:rsidRDefault="00D87EAF" w:rsidP="00D87EAF">
      <w:pPr>
        <w:pStyle w:val="ListParagraph"/>
        <w:tabs>
          <w:tab w:val="left" w:pos="3870"/>
        </w:tabs>
        <w:spacing w:after="0" w:line="480" w:lineRule="auto"/>
        <w:ind w:left="0" w:firstLine="720"/>
        <w:jc w:val="both"/>
        <w:rPr>
          <w:rFonts w:ascii="Arial" w:hAnsi="Arial" w:cs="Arial"/>
        </w:rPr>
      </w:pPr>
      <w:r>
        <w:rPr>
          <w:rFonts w:ascii="Arial" w:hAnsi="Arial" w:cs="Arial"/>
        </w:rPr>
        <w:t>Statistik deskriptif digunakan untuk menjelaskan karakteristik responden sekaligus menganalisis data berdasarkan hasil jawaban responden terhadap masing-masing indikator pengukur variabel. Berdasarkan hasil analisis akan diketahui apakah data tersebut sudah baik untuk digunakan sebagai representasi data secara keseluruhan. Adapun statistik deskriptif sebagai berikut.</w:t>
      </w:r>
    </w:p>
    <w:p w:rsidR="00D87EAF" w:rsidRDefault="00D87EAF" w:rsidP="00D87EAF">
      <w:pPr>
        <w:pStyle w:val="ListParagraph"/>
        <w:tabs>
          <w:tab w:val="left" w:pos="3870"/>
        </w:tabs>
        <w:spacing w:after="0" w:line="480" w:lineRule="auto"/>
        <w:ind w:left="426"/>
        <w:jc w:val="both"/>
        <w:rPr>
          <w:rFonts w:ascii="Arial" w:hAnsi="Arial" w:cs="Arial"/>
          <w:b/>
        </w:rPr>
      </w:pPr>
    </w:p>
    <w:p w:rsidR="00D87EAF" w:rsidRDefault="00D87EAF" w:rsidP="00D87EAF">
      <w:pPr>
        <w:pStyle w:val="ListParagraph"/>
        <w:tabs>
          <w:tab w:val="left" w:pos="3870"/>
        </w:tabs>
        <w:spacing w:after="0" w:line="480" w:lineRule="auto"/>
        <w:ind w:left="426"/>
        <w:jc w:val="both"/>
        <w:rPr>
          <w:rFonts w:ascii="Arial" w:hAnsi="Arial" w:cs="Arial"/>
          <w:b/>
        </w:rPr>
      </w:pPr>
    </w:p>
    <w:p w:rsidR="00D87EAF" w:rsidRDefault="00D87EAF" w:rsidP="00D87EAF">
      <w:pPr>
        <w:pStyle w:val="ListParagraph"/>
        <w:numPr>
          <w:ilvl w:val="0"/>
          <w:numId w:val="71"/>
        </w:numPr>
        <w:tabs>
          <w:tab w:val="left" w:pos="3870"/>
        </w:tabs>
        <w:spacing w:after="0" w:line="480" w:lineRule="auto"/>
        <w:ind w:left="426"/>
        <w:jc w:val="both"/>
        <w:rPr>
          <w:rFonts w:ascii="Arial" w:hAnsi="Arial" w:cs="Arial"/>
          <w:b/>
        </w:rPr>
      </w:pPr>
      <w:r>
        <w:rPr>
          <w:rFonts w:ascii="Arial" w:hAnsi="Arial" w:cs="Arial"/>
          <w:b/>
        </w:rPr>
        <w:lastRenderedPageBreak/>
        <w:t>Karakteristik Responden</w:t>
      </w:r>
    </w:p>
    <w:p w:rsidR="00D87EAF" w:rsidRPr="00F77AE4" w:rsidRDefault="00D87EAF" w:rsidP="00D87EAF">
      <w:pPr>
        <w:pStyle w:val="ListParagraph"/>
        <w:tabs>
          <w:tab w:val="left" w:pos="3870"/>
        </w:tabs>
        <w:spacing w:after="0" w:line="480" w:lineRule="auto"/>
        <w:ind w:left="426" w:firstLine="425"/>
        <w:jc w:val="both"/>
        <w:rPr>
          <w:rFonts w:ascii="Arial" w:hAnsi="Arial" w:cs="Arial"/>
          <w:b/>
        </w:rPr>
      </w:pPr>
      <w:r w:rsidRPr="00F77AE4">
        <w:rPr>
          <w:rFonts w:ascii="Arial" w:hAnsi="Arial" w:cs="Arial"/>
        </w:rPr>
        <w:t>Karakteristik responden dalam penelitian ini terbagi menjadi beberapa kategori, yaitu usia, jenis kelamin, pekerjaan, pendidikan terakhir dan bentuk bantuan yang diterima responden. Data karakteristik responden selanjutnya dipersentase sehingga diketahui bagaimana karakteristik masyarakat yang sebagai penerima program CSR Perum Perhutani Divisi Regional Jawa Timur dapat disajikan sebagai berikut.</w:t>
      </w:r>
    </w:p>
    <w:p w:rsidR="00D87EAF" w:rsidRDefault="00D87EAF" w:rsidP="00D87EAF">
      <w:pPr>
        <w:tabs>
          <w:tab w:val="left" w:pos="3870"/>
        </w:tabs>
        <w:spacing w:after="0" w:line="480" w:lineRule="auto"/>
        <w:ind w:left="426"/>
        <w:jc w:val="both"/>
        <w:rPr>
          <w:rFonts w:ascii="Arial" w:hAnsi="Arial" w:cs="Arial"/>
          <w:b/>
        </w:rPr>
      </w:pPr>
      <w:r>
        <w:rPr>
          <w:rFonts w:ascii="Arial" w:hAnsi="Arial" w:cs="Arial"/>
          <w:b/>
        </w:rPr>
        <w:t>Tabel 4.4 Karakteristik Responden</w:t>
      </w:r>
    </w:p>
    <w:tbl>
      <w:tblPr>
        <w:tblStyle w:val="TableGrid"/>
        <w:tblW w:w="0" w:type="auto"/>
        <w:tblInd w:w="421" w:type="dxa"/>
        <w:tblLook w:val="04A0" w:firstRow="1" w:lastRow="0" w:firstColumn="1" w:lastColumn="0" w:noHBand="0" w:noVBand="1"/>
      </w:tblPr>
      <w:tblGrid>
        <w:gridCol w:w="2409"/>
        <w:gridCol w:w="2268"/>
        <w:gridCol w:w="1545"/>
        <w:gridCol w:w="1284"/>
      </w:tblGrid>
      <w:tr w:rsidR="00D87EAF" w:rsidTr="00AD1FA1">
        <w:tc>
          <w:tcPr>
            <w:tcW w:w="2409" w:type="dxa"/>
            <w:vAlign w:val="center"/>
          </w:tcPr>
          <w:p w:rsidR="00D87EAF" w:rsidRPr="00656CE5" w:rsidRDefault="00D87EAF" w:rsidP="00AD1FA1">
            <w:pPr>
              <w:tabs>
                <w:tab w:val="left" w:pos="3870"/>
              </w:tabs>
              <w:spacing w:line="360" w:lineRule="auto"/>
              <w:jc w:val="center"/>
              <w:rPr>
                <w:rFonts w:ascii="Arial" w:hAnsi="Arial" w:cs="Arial"/>
                <w:b/>
                <w:sz w:val="20"/>
                <w:szCs w:val="20"/>
              </w:rPr>
            </w:pPr>
            <w:r w:rsidRPr="00656CE5">
              <w:rPr>
                <w:rFonts w:ascii="Arial" w:hAnsi="Arial" w:cs="Arial"/>
                <w:b/>
                <w:sz w:val="20"/>
                <w:szCs w:val="20"/>
              </w:rPr>
              <w:t>Kategori</w:t>
            </w:r>
          </w:p>
        </w:tc>
        <w:tc>
          <w:tcPr>
            <w:tcW w:w="2268" w:type="dxa"/>
            <w:vAlign w:val="center"/>
          </w:tcPr>
          <w:p w:rsidR="00D87EAF" w:rsidRPr="00656CE5" w:rsidRDefault="00D87EAF" w:rsidP="00AD1FA1">
            <w:pPr>
              <w:tabs>
                <w:tab w:val="left" w:pos="3870"/>
              </w:tabs>
              <w:spacing w:line="360" w:lineRule="auto"/>
              <w:jc w:val="center"/>
              <w:rPr>
                <w:rFonts w:ascii="Arial" w:hAnsi="Arial" w:cs="Arial"/>
                <w:b/>
                <w:sz w:val="20"/>
                <w:szCs w:val="20"/>
              </w:rPr>
            </w:pPr>
            <w:r w:rsidRPr="00656CE5">
              <w:rPr>
                <w:rFonts w:ascii="Arial" w:hAnsi="Arial" w:cs="Arial"/>
                <w:b/>
                <w:sz w:val="20"/>
                <w:szCs w:val="20"/>
              </w:rPr>
              <w:t>Keterangan</w:t>
            </w:r>
          </w:p>
        </w:tc>
        <w:tc>
          <w:tcPr>
            <w:tcW w:w="1545" w:type="dxa"/>
            <w:vAlign w:val="center"/>
          </w:tcPr>
          <w:p w:rsidR="00D87EAF" w:rsidRPr="00656CE5" w:rsidRDefault="00D87EAF" w:rsidP="00AD1FA1">
            <w:pPr>
              <w:tabs>
                <w:tab w:val="left" w:pos="3870"/>
              </w:tabs>
              <w:spacing w:line="360" w:lineRule="auto"/>
              <w:jc w:val="center"/>
              <w:rPr>
                <w:rFonts w:ascii="Arial" w:hAnsi="Arial" w:cs="Arial"/>
                <w:b/>
                <w:sz w:val="20"/>
                <w:szCs w:val="20"/>
              </w:rPr>
            </w:pPr>
            <w:r w:rsidRPr="00656CE5">
              <w:rPr>
                <w:rFonts w:ascii="Arial" w:hAnsi="Arial" w:cs="Arial"/>
                <w:b/>
                <w:sz w:val="20"/>
                <w:szCs w:val="20"/>
              </w:rPr>
              <w:t>Jumlah</w:t>
            </w:r>
          </w:p>
        </w:tc>
        <w:tc>
          <w:tcPr>
            <w:tcW w:w="1284" w:type="dxa"/>
            <w:vAlign w:val="center"/>
          </w:tcPr>
          <w:p w:rsidR="00D87EAF" w:rsidRPr="00656CE5" w:rsidRDefault="00D87EAF" w:rsidP="00AD1FA1">
            <w:pPr>
              <w:tabs>
                <w:tab w:val="left" w:pos="3870"/>
              </w:tabs>
              <w:spacing w:line="360" w:lineRule="auto"/>
              <w:jc w:val="center"/>
              <w:rPr>
                <w:rFonts w:ascii="Arial" w:hAnsi="Arial" w:cs="Arial"/>
                <w:b/>
                <w:sz w:val="20"/>
                <w:szCs w:val="20"/>
              </w:rPr>
            </w:pPr>
            <w:r w:rsidRPr="00656CE5">
              <w:rPr>
                <w:rFonts w:ascii="Arial" w:hAnsi="Arial" w:cs="Arial"/>
                <w:b/>
                <w:sz w:val="20"/>
                <w:szCs w:val="20"/>
              </w:rPr>
              <w:t>Persentase</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r w:rsidRPr="00B0600C">
              <w:rPr>
                <w:rFonts w:ascii="Arial" w:hAnsi="Arial" w:cs="Arial"/>
                <w:b/>
                <w:sz w:val="20"/>
                <w:szCs w:val="20"/>
              </w:rPr>
              <w:t>Usia</w:t>
            </w:r>
          </w:p>
        </w:tc>
        <w:tc>
          <w:tcPr>
            <w:tcW w:w="2268"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&lt; 20 Tahun</w:t>
            </w:r>
          </w:p>
        </w:tc>
        <w:tc>
          <w:tcPr>
            <w:tcW w:w="1545"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7</w:t>
            </w:r>
          </w:p>
        </w:tc>
        <w:tc>
          <w:tcPr>
            <w:tcW w:w="1284"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14,0</w:t>
            </w:r>
          </w:p>
        </w:tc>
      </w:tr>
      <w:tr w:rsidR="00D87EAF" w:rsidTr="00AD1FA1">
        <w:tc>
          <w:tcPr>
            <w:tcW w:w="2409" w:type="dxa"/>
            <w:vAlign w:val="center"/>
          </w:tcPr>
          <w:p w:rsidR="00D87EAF" w:rsidRDefault="00D87EAF" w:rsidP="00AD1FA1">
            <w:pPr>
              <w:tabs>
                <w:tab w:val="left" w:pos="3870"/>
              </w:tabs>
              <w:spacing w:line="360" w:lineRule="auto"/>
              <w:rPr>
                <w:rFonts w:ascii="Arial" w:hAnsi="Arial" w:cs="Arial"/>
                <w:sz w:val="20"/>
                <w:szCs w:val="20"/>
              </w:rPr>
            </w:pPr>
          </w:p>
        </w:tc>
        <w:tc>
          <w:tcPr>
            <w:tcW w:w="2268"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20 - 30 Tahun</w:t>
            </w:r>
          </w:p>
        </w:tc>
        <w:tc>
          <w:tcPr>
            <w:tcW w:w="1545"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19</w:t>
            </w:r>
          </w:p>
        </w:tc>
        <w:tc>
          <w:tcPr>
            <w:tcW w:w="1284"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38,0</w:t>
            </w:r>
          </w:p>
        </w:tc>
      </w:tr>
      <w:tr w:rsidR="00D87EAF" w:rsidTr="00AD1FA1">
        <w:tc>
          <w:tcPr>
            <w:tcW w:w="2409" w:type="dxa"/>
            <w:vAlign w:val="center"/>
          </w:tcPr>
          <w:p w:rsidR="00D87EAF" w:rsidRDefault="00D87EAF" w:rsidP="00AD1FA1">
            <w:pPr>
              <w:tabs>
                <w:tab w:val="left" w:pos="3870"/>
              </w:tabs>
              <w:spacing w:line="360" w:lineRule="auto"/>
              <w:rPr>
                <w:rFonts w:ascii="Arial" w:hAnsi="Arial" w:cs="Arial"/>
                <w:sz w:val="20"/>
                <w:szCs w:val="20"/>
              </w:rPr>
            </w:pPr>
          </w:p>
        </w:tc>
        <w:tc>
          <w:tcPr>
            <w:tcW w:w="2268"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30 - 40 Tahun</w:t>
            </w:r>
          </w:p>
        </w:tc>
        <w:tc>
          <w:tcPr>
            <w:tcW w:w="1545"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15</w:t>
            </w:r>
          </w:p>
        </w:tc>
        <w:tc>
          <w:tcPr>
            <w:tcW w:w="1284"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30,0</w:t>
            </w:r>
          </w:p>
        </w:tc>
      </w:tr>
      <w:tr w:rsidR="00D87EAF" w:rsidTr="00AD1FA1">
        <w:tc>
          <w:tcPr>
            <w:tcW w:w="2409" w:type="dxa"/>
            <w:vAlign w:val="center"/>
          </w:tcPr>
          <w:p w:rsidR="00D87EAF" w:rsidRDefault="00D87EAF" w:rsidP="00AD1FA1">
            <w:pPr>
              <w:tabs>
                <w:tab w:val="left" w:pos="3870"/>
              </w:tabs>
              <w:spacing w:line="360" w:lineRule="auto"/>
              <w:rPr>
                <w:rFonts w:ascii="Arial" w:hAnsi="Arial" w:cs="Arial"/>
                <w:sz w:val="20"/>
                <w:szCs w:val="20"/>
              </w:rPr>
            </w:pPr>
          </w:p>
        </w:tc>
        <w:tc>
          <w:tcPr>
            <w:tcW w:w="2268"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&gt; 40 Tahun</w:t>
            </w:r>
          </w:p>
        </w:tc>
        <w:tc>
          <w:tcPr>
            <w:tcW w:w="1545"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9</w:t>
            </w:r>
          </w:p>
        </w:tc>
        <w:tc>
          <w:tcPr>
            <w:tcW w:w="1284" w:type="dxa"/>
            <w:vAlign w:val="center"/>
          </w:tcPr>
          <w:p w:rsidR="00D87EAF" w:rsidRPr="00217E31"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217E31">
              <w:rPr>
                <w:rFonts w:ascii="Arial" w:hAnsi="Arial" w:cs="Arial"/>
                <w:color w:val="000000"/>
                <w:sz w:val="20"/>
                <w:szCs w:val="20"/>
              </w:rPr>
              <w:t>18,0</w:t>
            </w:r>
          </w:p>
        </w:tc>
      </w:tr>
      <w:tr w:rsidR="00D87EAF" w:rsidTr="00AD1FA1">
        <w:tc>
          <w:tcPr>
            <w:tcW w:w="4677" w:type="dxa"/>
            <w:gridSpan w:val="2"/>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Total</w:t>
            </w:r>
          </w:p>
        </w:tc>
        <w:tc>
          <w:tcPr>
            <w:tcW w:w="1545"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50</w:t>
            </w:r>
          </w:p>
        </w:tc>
        <w:tc>
          <w:tcPr>
            <w:tcW w:w="1284"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100</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r w:rsidRPr="00B0600C">
              <w:rPr>
                <w:rFonts w:ascii="Arial" w:hAnsi="Arial" w:cs="Arial"/>
                <w:b/>
                <w:sz w:val="20"/>
                <w:szCs w:val="20"/>
              </w:rPr>
              <w:t>Jenis Kelamin</w:t>
            </w: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Laki - Laki</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41</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82,0</w:t>
            </w:r>
          </w:p>
        </w:tc>
      </w:tr>
      <w:tr w:rsidR="00D87EAF" w:rsidTr="00AD1FA1">
        <w:tc>
          <w:tcPr>
            <w:tcW w:w="2409" w:type="dxa"/>
            <w:vAlign w:val="center"/>
          </w:tcPr>
          <w:p w:rsidR="00D87EAF" w:rsidRDefault="00D87EAF" w:rsidP="00AD1FA1">
            <w:pPr>
              <w:tabs>
                <w:tab w:val="left" w:pos="3870"/>
              </w:tabs>
              <w:spacing w:line="360" w:lineRule="auto"/>
              <w:rPr>
                <w:rFonts w:ascii="Arial" w:hAnsi="Arial" w:cs="Arial"/>
                <w:sz w:val="20"/>
                <w:szCs w:val="20"/>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Perempuan</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9</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18,0</w:t>
            </w:r>
          </w:p>
        </w:tc>
      </w:tr>
      <w:tr w:rsidR="00D87EAF" w:rsidTr="00AD1FA1">
        <w:tc>
          <w:tcPr>
            <w:tcW w:w="4677" w:type="dxa"/>
            <w:gridSpan w:val="2"/>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Total</w:t>
            </w:r>
          </w:p>
        </w:tc>
        <w:tc>
          <w:tcPr>
            <w:tcW w:w="1545"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50</w:t>
            </w:r>
          </w:p>
        </w:tc>
        <w:tc>
          <w:tcPr>
            <w:tcW w:w="1284"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100</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r w:rsidRPr="00B0600C">
              <w:rPr>
                <w:rFonts w:ascii="Arial" w:hAnsi="Arial" w:cs="Arial"/>
                <w:b/>
                <w:sz w:val="20"/>
                <w:szCs w:val="20"/>
              </w:rPr>
              <w:t>Pekerjaan</w:t>
            </w: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Petani</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19</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38,0</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Pegawai Swasta</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11</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22,0</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Pedagang</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9</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18,0</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PNS</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5</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10,0</w:t>
            </w:r>
          </w:p>
        </w:tc>
      </w:tr>
      <w:tr w:rsidR="00D87EAF" w:rsidTr="00AD1FA1">
        <w:tc>
          <w:tcPr>
            <w:tcW w:w="2409" w:type="dxa"/>
            <w:vAlign w:val="center"/>
          </w:tcPr>
          <w:p w:rsidR="00D87EAF" w:rsidRDefault="00D87EAF" w:rsidP="00AD1FA1">
            <w:pPr>
              <w:tabs>
                <w:tab w:val="left" w:pos="3870"/>
              </w:tabs>
              <w:spacing w:line="360" w:lineRule="auto"/>
              <w:rPr>
                <w:rFonts w:ascii="Arial" w:hAnsi="Arial" w:cs="Arial"/>
                <w:sz w:val="20"/>
                <w:szCs w:val="20"/>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Lainnya</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6</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12,0</w:t>
            </w:r>
          </w:p>
        </w:tc>
      </w:tr>
      <w:tr w:rsidR="00D87EAF" w:rsidTr="00AD1FA1">
        <w:tc>
          <w:tcPr>
            <w:tcW w:w="4677" w:type="dxa"/>
            <w:gridSpan w:val="2"/>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Total</w:t>
            </w:r>
          </w:p>
        </w:tc>
        <w:tc>
          <w:tcPr>
            <w:tcW w:w="1545"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50</w:t>
            </w:r>
          </w:p>
        </w:tc>
        <w:tc>
          <w:tcPr>
            <w:tcW w:w="1284"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100</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r w:rsidRPr="00B0600C">
              <w:rPr>
                <w:rFonts w:ascii="Arial" w:hAnsi="Arial" w:cs="Arial"/>
                <w:b/>
                <w:sz w:val="20"/>
                <w:szCs w:val="20"/>
              </w:rPr>
              <w:t>Pendidikan Terakhir</w:t>
            </w: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SMA</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39</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78,0</w:t>
            </w:r>
          </w:p>
        </w:tc>
      </w:tr>
      <w:tr w:rsidR="00D87EAF" w:rsidTr="00AD1FA1">
        <w:tc>
          <w:tcPr>
            <w:tcW w:w="2409" w:type="dxa"/>
            <w:vAlign w:val="center"/>
          </w:tcPr>
          <w:p w:rsidR="00D87EAF" w:rsidRDefault="00D87EAF" w:rsidP="00AD1FA1">
            <w:pPr>
              <w:tabs>
                <w:tab w:val="left" w:pos="3870"/>
              </w:tabs>
              <w:spacing w:line="360" w:lineRule="auto"/>
              <w:rPr>
                <w:rFonts w:ascii="Arial" w:hAnsi="Arial" w:cs="Arial"/>
                <w:sz w:val="20"/>
                <w:szCs w:val="20"/>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Sarjana</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11</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22,0</w:t>
            </w:r>
          </w:p>
        </w:tc>
      </w:tr>
      <w:tr w:rsidR="00D87EAF" w:rsidTr="00AD1FA1">
        <w:tc>
          <w:tcPr>
            <w:tcW w:w="4677" w:type="dxa"/>
            <w:gridSpan w:val="2"/>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Total</w:t>
            </w:r>
          </w:p>
        </w:tc>
        <w:tc>
          <w:tcPr>
            <w:tcW w:w="1545"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50</w:t>
            </w:r>
          </w:p>
        </w:tc>
        <w:tc>
          <w:tcPr>
            <w:tcW w:w="1284"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100</w:t>
            </w:r>
          </w:p>
        </w:tc>
      </w:tr>
      <w:tr w:rsidR="00D87EAF" w:rsidTr="00AD1FA1">
        <w:tc>
          <w:tcPr>
            <w:tcW w:w="2409" w:type="dxa"/>
            <w:vAlign w:val="center"/>
          </w:tcPr>
          <w:p w:rsidR="00D87EAF" w:rsidRPr="00B0600C" w:rsidRDefault="00D87EAF" w:rsidP="00AD1FA1">
            <w:pPr>
              <w:tabs>
                <w:tab w:val="left" w:pos="3870"/>
              </w:tabs>
              <w:spacing w:line="360" w:lineRule="auto"/>
              <w:rPr>
                <w:rFonts w:ascii="Arial" w:hAnsi="Arial" w:cs="Arial"/>
                <w:b/>
                <w:sz w:val="20"/>
                <w:szCs w:val="20"/>
              </w:rPr>
            </w:pPr>
            <w:r w:rsidRPr="00B0600C">
              <w:rPr>
                <w:rFonts w:ascii="Arial" w:hAnsi="Arial" w:cs="Arial"/>
                <w:b/>
                <w:sz w:val="20"/>
                <w:szCs w:val="20"/>
              </w:rPr>
              <w:t>Bentuk Bantuan</w:t>
            </w: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PKBL</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10</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20,0</w:t>
            </w:r>
          </w:p>
        </w:tc>
      </w:tr>
      <w:tr w:rsidR="00D87EAF" w:rsidTr="00AD1FA1">
        <w:tc>
          <w:tcPr>
            <w:tcW w:w="2409" w:type="dxa"/>
            <w:vAlign w:val="center"/>
          </w:tcPr>
          <w:p w:rsidR="00D87EAF" w:rsidRPr="00656CE5" w:rsidRDefault="00D87EAF" w:rsidP="00AD1FA1">
            <w:pPr>
              <w:tabs>
                <w:tab w:val="left" w:pos="3870"/>
              </w:tabs>
              <w:spacing w:line="360" w:lineRule="auto"/>
              <w:rPr>
                <w:rFonts w:ascii="Arial" w:hAnsi="Arial" w:cs="Arial"/>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Sharing Produksi</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11</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22,0</w:t>
            </w:r>
          </w:p>
        </w:tc>
      </w:tr>
      <w:tr w:rsidR="00D87EAF" w:rsidTr="00AD1FA1">
        <w:tc>
          <w:tcPr>
            <w:tcW w:w="2409" w:type="dxa"/>
            <w:vAlign w:val="center"/>
          </w:tcPr>
          <w:p w:rsidR="00D87EAF" w:rsidRPr="00656CE5" w:rsidRDefault="00D87EAF" w:rsidP="00AD1FA1">
            <w:pPr>
              <w:tabs>
                <w:tab w:val="left" w:pos="3870"/>
              </w:tabs>
              <w:spacing w:line="360" w:lineRule="auto"/>
              <w:rPr>
                <w:rFonts w:ascii="Arial" w:hAnsi="Arial" w:cs="Arial"/>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Pemanfaatan Lahan</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19</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38,0</w:t>
            </w:r>
          </w:p>
        </w:tc>
      </w:tr>
      <w:tr w:rsidR="00D87EAF" w:rsidTr="00AD1FA1">
        <w:tc>
          <w:tcPr>
            <w:tcW w:w="2409" w:type="dxa"/>
            <w:vAlign w:val="center"/>
          </w:tcPr>
          <w:p w:rsidR="00D87EAF" w:rsidRPr="00656CE5" w:rsidRDefault="00D87EAF" w:rsidP="00AD1FA1">
            <w:pPr>
              <w:tabs>
                <w:tab w:val="left" w:pos="3870"/>
              </w:tabs>
              <w:spacing w:line="360" w:lineRule="auto"/>
              <w:rPr>
                <w:rFonts w:ascii="Arial" w:hAnsi="Arial" w:cs="Arial"/>
              </w:rPr>
            </w:pPr>
          </w:p>
        </w:tc>
        <w:tc>
          <w:tcPr>
            <w:tcW w:w="2268"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Pemanfaatan Jasa Lingkungan</w:t>
            </w:r>
          </w:p>
        </w:tc>
        <w:tc>
          <w:tcPr>
            <w:tcW w:w="1545"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10</w:t>
            </w:r>
          </w:p>
        </w:tc>
        <w:tc>
          <w:tcPr>
            <w:tcW w:w="1284" w:type="dxa"/>
            <w:vAlign w:val="center"/>
          </w:tcPr>
          <w:p w:rsidR="00D87EAF" w:rsidRPr="009B1F07" w:rsidRDefault="00D87EAF" w:rsidP="00AD1FA1">
            <w:pPr>
              <w:autoSpaceDE w:val="0"/>
              <w:autoSpaceDN w:val="0"/>
              <w:adjustRightInd w:val="0"/>
              <w:spacing w:line="360" w:lineRule="auto"/>
              <w:ind w:left="60" w:right="60"/>
              <w:jc w:val="center"/>
              <w:rPr>
                <w:rFonts w:ascii="Arial" w:hAnsi="Arial" w:cs="Arial"/>
                <w:color w:val="000000"/>
                <w:sz w:val="20"/>
                <w:szCs w:val="20"/>
              </w:rPr>
            </w:pPr>
            <w:r w:rsidRPr="009B1F07">
              <w:rPr>
                <w:rFonts w:ascii="Arial" w:hAnsi="Arial" w:cs="Arial"/>
                <w:color w:val="000000"/>
                <w:sz w:val="20"/>
                <w:szCs w:val="20"/>
              </w:rPr>
              <w:t>20,0</w:t>
            </w:r>
          </w:p>
        </w:tc>
      </w:tr>
      <w:tr w:rsidR="00D87EAF" w:rsidTr="00AD1FA1">
        <w:tc>
          <w:tcPr>
            <w:tcW w:w="4677" w:type="dxa"/>
            <w:gridSpan w:val="2"/>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Total</w:t>
            </w:r>
          </w:p>
        </w:tc>
        <w:tc>
          <w:tcPr>
            <w:tcW w:w="1545"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50</w:t>
            </w:r>
          </w:p>
        </w:tc>
        <w:tc>
          <w:tcPr>
            <w:tcW w:w="1284" w:type="dxa"/>
            <w:vAlign w:val="center"/>
          </w:tcPr>
          <w:p w:rsidR="00D87EAF" w:rsidRPr="00B0600C" w:rsidRDefault="00D87EAF" w:rsidP="00AD1FA1">
            <w:pPr>
              <w:tabs>
                <w:tab w:val="left" w:pos="3870"/>
              </w:tabs>
              <w:spacing w:line="360" w:lineRule="auto"/>
              <w:jc w:val="center"/>
              <w:rPr>
                <w:rFonts w:ascii="Arial" w:hAnsi="Arial" w:cs="Arial"/>
                <w:b/>
                <w:sz w:val="20"/>
                <w:szCs w:val="20"/>
              </w:rPr>
            </w:pPr>
            <w:r w:rsidRPr="00B0600C">
              <w:rPr>
                <w:rFonts w:ascii="Arial" w:hAnsi="Arial" w:cs="Arial"/>
                <w:b/>
                <w:sz w:val="20"/>
                <w:szCs w:val="20"/>
              </w:rPr>
              <w:t>100</w:t>
            </w:r>
          </w:p>
        </w:tc>
      </w:tr>
    </w:tbl>
    <w:p w:rsidR="00D87EAF" w:rsidRPr="00F77AE4" w:rsidRDefault="00D87EAF" w:rsidP="00D87EAF">
      <w:pPr>
        <w:pStyle w:val="ListParagraph"/>
        <w:tabs>
          <w:tab w:val="left" w:pos="3870"/>
        </w:tabs>
        <w:spacing w:after="0" w:line="480" w:lineRule="auto"/>
        <w:ind w:left="709"/>
        <w:jc w:val="both"/>
        <w:rPr>
          <w:rFonts w:ascii="Arial" w:hAnsi="Arial" w:cs="Arial"/>
          <w:sz w:val="20"/>
          <w:szCs w:val="20"/>
        </w:rPr>
      </w:pPr>
      <w:r>
        <w:rPr>
          <w:rFonts w:ascii="Arial" w:hAnsi="Arial" w:cs="Arial"/>
          <w:sz w:val="20"/>
          <w:szCs w:val="20"/>
        </w:rPr>
        <w:t>Sumber : Data Primer Diolah, 2020</w:t>
      </w:r>
    </w:p>
    <w:p w:rsidR="00D87EAF" w:rsidRDefault="00D87EAF" w:rsidP="00D87EAF">
      <w:pPr>
        <w:pStyle w:val="ListParagraph"/>
        <w:tabs>
          <w:tab w:val="left" w:pos="3870"/>
        </w:tabs>
        <w:spacing w:after="0" w:line="480" w:lineRule="auto"/>
        <w:ind w:left="851"/>
        <w:jc w:val="both"/>
        <w:rPr>
          <w:rFonts w:ascii="Arial" w:hAnsi="Arial" w:cs="Arial"/>
        </w:rPr>
      </w:pPr>
    </w:p>
    <w:p w:rsidR="00D87EAF" w:rsidRDefault="00D87EAF" w:rsidP="00D87EAF">
      <w:pPr>
        <w:pStyle w:val="ListParagraph"/>
        <w:numPr>
          <w:ilvl w:val="0"/>
          <w:numId w:val="72"/>
        </w:numPr>
        <w:tabs>
          <w:tab w:val="left" w:pos="3870"/>
        </w:tabs>
        <w:spacing w:after="0" w:line="480" w:lineRule="auto"/>
        <w:ind w:left="851"/>
        <w:jc w:val="both"/>
        <w:rPr>
          <w:rFonts w:ascii="Arial" w:hAnsi="Arial" w:cs="Arial"/>
        </w:rPr>
      </w:pPr>
      <w:r>
        <w:rPr>
          <w:rFonts w:ascii="Arial" w:hAnsi="Arial" w:cs="Arial"/>
        </w:rPr>
        <w:lastRenderedPageBreak/>
        <w:t>Karakteristik responden berdasarkan usia</w:t>
      </w:r>
    </w:p>
    <w:p w:rsidR="00D87EAF" w:rsidRPr="00B90960" w:rsidRDefault="00D87EAF" w:rsidP="00D87EAF">
      <w:pPr>
        <w:pStyle w:val="ListParagraph"/>
        <w:tabs>
          <w:tab w:val="left" w:pos="3870"/>
        </w:tabs>
        <w:spacing w:after="0" w:line="480" w:lineRule="auto"/>
        <w:ind w:left="851" w:firstLine="425"/>
        <w:jc w:val="both"/>
        <w:rPr>
          <w:rFonts w:ascii="Arial" w:hAnsi="Arial" w:cs="Arial"/>
          <w:color w:val="000000" w:themeColor="text1"/>
        </w:rPr>
      </w:pPr>
      <w:r>
        <w:rPr>
          <w:rFonts w:ascii="Arial" w:hAnsi="Arial" w:cs="Arial"/>
        </w:rPr>
        <w:t xml:space="preserve">Berdasarkan hasil penelitian, didapat </w:t>
      </w:r>
      <w:r>
        <w:rPr>
          <w:rFonts w:ascii="Arial" w:hAnsi="Arial" w:cs="Arial"/>
          <w:color w:val="000000" w:themeColor="text1"/>
        </w:rPr>
        <w:t>responden dengan usia</w:t>
      </w:r>
      <w:r w:rsidRPr="00401F05">
        <w:rPr>
          <w:rFonts w:ascii="Arial" w:hAnsi="Arial" w:cs="Arial"/>
          <w:color w:val="000000" w:themeColor="text1"/>
        </w:rPr>
        <w:t xml:space="preserve"> kurang dari 20 tahun sebanyak 7 orang dengan persent</w:t>
      </w:r>
      <w:r>
        <w:rPr>
          <w:rFonts w:ascii="Arial" w:hAnsi="Arial" w:cs="Arial"/>
          <w:color w:val="000000" w:themeColor="text1"/>
        </w:rPr>
        <w:t>ase 14,0%. Responden dengan usia</w:t>
      </w:r>
      <w:r w:rsidRPr="00401F05">
        <w:rPr>
          <w:rFonts w:ascii="Arial" w:hAnsi="Arial" w:cs="Arial"/>
          <w:color w:val="000000" w:themeColor="text1"/>
        </w:rPr>
        <w:t xml:space="preserve"> 20 - 30 tahun sebanyak 19 orang dengan persent</w:t>
      </w:r>
      <w:r>
        <w:rPr>
          <w:rFonts w:ascii="Arial" w:hAnsi="Arial" w:cs="Arial"/>
          <w:color w:val="000000" w:themeColor="text1"/>
        </w:rPr>
        <w:t>ase 38,0%. Responden dengan usia</w:t>
      </w:r>
      <w:r w:rsidRPr="00401F05">
        <w:rPr>
          <w:rFonts w:ascii="Arial" w:hAnsi="Arial" w:cs="Arial"/>
          <w:color w:val="000000" w:themeColor="text1"/>
        </w:rPr>
        <w:t xml:space="preserve"> 30 - 40 tahun sebanyak 15 orang dengan persent</w:t>
      </w:r>
      <w:r>
        <w:rPr>
          <w:rFonts w:ascii="Arial" w:hAnsi="Arial" w:cs="Arial"/>
          <w:color w:val="000000" w:themeColor="text1"/>
        </w:rPr>
        <w:t>ase 30,0%. Responden dengan usia</w:t>
      </w:r>
      <w:r w:rsidRPr="00401F05">
        <w:rPr>
          <w:rFonts w:ascii="Arial" w:hAnsi="Arial" w:cs="Arial"/>
          <w:color w:val="000000" w:themeColor="text1"/>
        </w:rPr>
        <w:t xml:space="preserve"> lebih dari 40 tahun sebanyak 9 orang dengan persentase 18,0%. Hal ini m</w:t>
      </w:r>
      <w:r>
        <w:rPr>
          <w:rFonts w:ascii="Arial" w:hAnsi="Arial" w:cs="Arial"/>
          <w:color w:val="000000" w:themeColor="text1"/>
        </w:rPr>
        <w:t>enunjukkan responden dengan usia</w:t>
      </w:r>
      <w:r w:rsidRPr="00401F05">
        <w:rPr>
          <w:rFonts w:ascii="Arial" w:hAnsi="Arial" w:cs="Arial"/>
          <w:color w:val="000000" w:themeColor="text1"/>
        </w:rPr>
        <w:t xml:space="preserve"> 20 – 30 tahun yang paling mendominasi</w:t>
      </w:r>
      <w:r>
        <w:rPr>
          <w:rFonts w:ascii="Arial" w:hAnsi="Arial" w:cs="Arial"/>
          <w:color w:val="000000" w:themeColor="text1"/>
        </w:rPr>
        <w:t>.</w:t>
      </w:r>
    </w:p>
    <w:p w:rsidR="00D87EAF" w:rsidRDefault="00D87EAF" w:rsidP="00D87EAF">
      <w:pPr>
        <w:pStyle w:val="ListParagraph"/>
        <w:numPr>
          <w:ilvl w:val="0"/>
          <w:numId w:val="72"/>
        </w:numPr>
        <w:tabs>
          <w:tab w:val="left" w:pos="3870"/>
        </w:tabs>
        <w:spacing w:after="0" w:line="480" w:lineRule="auto"/>
        <w:ind w:left="851"/>
        <w:jc w:val="both"/>
        <w:rPr>
          <w:rFonts w:ascii="Arial" w:hAnsi="Arial" w:cs="Arial"/>
        </w:rPr>
      </w:pPr>
      <w:r>
        <w:rPr>
          <w:rFonts w:ascii="Arial" w:hAnsi="Arial" w:cs="Arial"/>
        </w:rPr>
        <w:t>Karakteristik responden berdasarkan jenis kelamin</w:t>
      </w:r>
    </w:p>
    <w:p w:rsidR="00D87EAF" w:rsidRPr="00D1020D" w:rsidRDefault="00D87EAF" w:rsidP="00D87EAF">
      <w:pPr>
        <w:pStyle w:val="ListParagraph"/>
        <w:tabs>
          <w:tab w:val="left" w:pos="3870"/>
        </w:tabs>
        <w:spacing w:after="0" w:line="480" w:lineRule="auto"/>
        <w:ind w:left="851" w:firstLine="425"/>
        <w:jc w:val="both"/>
        <w:rPr>
          <w:rFonts w:ascii="Arial" w:hAnsi="Arial" w:cs="Arial"/>
        </w:rPr>
      </w:pPr>
      <w:r>
        <w:rPr>
          <w:rFonts w:ascii="Arial" w:hAnsi="Arial" w:cs="Arial"/>
        </w:rPr>
        <w:t xml:space="preserve">Berdasarkan hasil penelitian, </w:t>
      </w:r>
      <w:r w:rsidRPr="00401F05">
        <w:rPr>
          <w:rFonts w:ascii="Arial" w:hAnsi="Arial" w:cs="Arial"/>
          <w:color w:val="000000" w:themeColor="text1"/>
        </w:rPr>
        <w:t>didapat bahwa responden dengan jenis kelamin laki-laki sebanyak 41 orang dengan persentase 82,0%. Responden dengan jenis kelamin perempuan sebanyak 9 orang dengan persentase 18,0%. Hal ini menunjukkan responden dengan jenis kelamin laki-laki lebih menominasi dari pada responden dengan jenis kelamin perempuan</w:t>
      </w:r>
      <w:r>
        <w:rPr>
          <w:rFonts w:ascii="Arial" w:hAnsi="Arial" w:cs="Arial"/>
          <w:color w:val="000000" w:themeColor="text1"/>
        </w:rPr>
        <w:t>.</w:t>
      </w:r>
    </w:p>
    <w:p w:rsidR="00D87EAF" w:rsidRDefault="00D87EAF" w:rsidP="00D87EAF">
      <w:pPr>
        <w:pStyle w:val="ListParagraph"/>
        <w:numPr>
          <w:ilvl w:val="0"/>
          <w:numId w:val="72"/>
        </w:numPr>
        <w:tabs>
          <w:tab w:val="left" w:pos="3870"/>
        </w:tabs>
        <w:spacing w:after="0" w:line="480" w:lineRule="auto"/>
        <w:ind w:left="851"/>
        <w:jc w:val="both"/>
        <w:rPr>
          <w:rFonts w:ascii="Arial" w:hAnsi="Arial" w:cs="Arial"/>
        </w:rPr>
      </w:pPr>
      <w:r>
        <w:rPr>
          <w:rFonts w:ascii="Arial" w:hAnsi="Arial" w:cs="Arial"/>
        </w:rPr>
        <w:t>Karakteristik responden berdasarkan pekerjaan</w:t>
      </w:r>
    </w:p>
    <w:p w:rsidR="00D87EAF" w:rsidRDefault="00D87EAF" w:rsidP="00D87EAF">
      <w:pPr>
        <w:pStyle w:val="ListParagraph"/>
        <w:tabs>
          <w:tab w:val="left" w:pos="3870"/>
        </w:tabs>
        <w:spacing w:after="0" w:line="480" w:lineRule="auto"/>
        <w:ind w:left="851" w:firstLine="425"/>
        <w:jc w:val="both"/>
        <w:rPr>
          <w:rFonts w:ascii="Arial" w:hAnsi="Arial" w:cs="Arial"/>
        </w:rPr>
      </w:pPr>
      <w:r>
        <w:rPr>
          <w:rFonts w:ascii="Arial" w:hAnsi="Arial" w:cs="Arial"/>
        </w:rPr>
        <w:t xml:space="preserve">Berdasarkan hasil penelitian, </w:t>
      </w:r>
      <w:r w:rsidRPr="00401F05">
        <w:rPr>
          <w:rFonts w:ascii="Arial" w:hAnsi="Arial" w:cs="Arial"/>
          <w:color w:val="000000" w:themeColor="text1"/>
        </w:rPr>
        <w:t>didapat bahwa responden dengan pekerjaan petani sebanyak 19 orang dengan persentase 38,0%. Responden dengan pekerjaan pegawai swasta sebanyak 11 orang dengan persentase 22,0%. Responden dengan pekerjaan pedagang sebanyak 9 orang dengan persentase 18,0%. Responden dengan pekerjaan PNS sebanyak 5 orang dengan persentase 10,0%. Responden dengan pekerjaan lainnya sebanyak 6 orang dengan persentase 12,0%.</w:t>
      </w:r>
      <w:r>
        <w:rPr>
          <w:rFonts w:ascii="Arial" w:hAnsi="Arial" w:cs="Arial"/>
          <w:color w:val="000000" w:themeColor="text1"/>
        </w:rPr>
        <w:t xml:space="preserve"> </w:t>
      </w:r>
      <w:r w:rsidRPr="00401F05">
        <w:rPr>
          <w:rFonts w:ascii="Arial" w:hAnsi="Arial" w:cs="Arial"/>
          <w:color w:val="000000" w:themeColor="text1"/>
        </w:rPr>
        <w:t>Hal ini menunjukkan responden didominasi oleh responden dengan pekerjaan petani</w:t>
      </w:r>
      <w:r>
        <w:rPr>
          <w:rFonts w:ascii="Arial" w:hAnsi="Arial" w:cs="Arial"/>
          <w:color w:val="000000" w:themeColor="text1"/>
        </w:rPr>
        <w:t>.</w:t>
      </w:r>
    </w:p>
    <w:p w:rsidR="00D87EAF" w:rsidRDefault="00D87EAF" w:rsidP="00D87EAF">
      <w:pPr>
        <w:pStyle w:val="ListParagraph"/>
        <w:tabs>
          <w:tab w:val="left" w:pos="3870"/>
        </w:tabs>
        <w:spacing w:after="0" w:line="480" w:lineRule="auto"/>
        <w:ind w:left="851"/>
        <w:jc w:val="both"/>
        <w:rPr>
          <w:rFonts w:ascii="Arial" w:hAnsi="Arial" w:cs="Arial"/>
        </w:rPr>
      </w:pPr>
    </w:p>
    <w:p w:rsidR="00D87EAF" w:rsidRDefault="00D87EAF" w:rsidP="00D87EAF">
      <w:pPr>
        <w:pStyle w:val="ListParagraph"/>
        <w:tabs>
          <w:tab w:val="left" w:pos="3870"/>
        </w:tabs>
        <w:spacing w:after="0" w:line="480" w:lineRule="auto"/>
        <w:ind w:left="851"/>
        <w:jc w:val="both"/>
        <w:rPr>
          <w:rFonts w:ascii="Arial" w:hAnsi="Arial" w:cs="Arial"/>
        </w:rPr>
      </w:pPr>
    </w:p>
    <w:p w:rsidR="00D87EAF" w:rsidRDefault="00D87EAF" w:rsidP="00D87EAF">
      <w:pPr>
        <w:pStyle w:val="ListParagraph"/>
        <w:numPr>
          <w:ilvl w:val="0"/>
          <w:numId w:val="72"/>
        </w:numPr>
        <w:tabs>
          <w:tab w:val="left" w:pos="3870"/>
        </w:tabs>
        <w:spacing w:after="0" w:line="480" w:lineRule="auto"/>
        <w:ind w:left="851"/>
        <w:jc w:val="both"/>
        <w:rPr>
          <w:rFonts w:ascii="Arial" w:hAnsi="Arial" w:cs="Arial"/>
        </w:rPr>
      </w:pPr>
      <w:r>
        <w:rPr>
          <w:rFonts w:ascii="Arial" w:hAnsi="Arial" w:cs="Arial"/>
        </w:rPr>
        <w:lastRenderedPageBreak/>
        <w:t>Karakteristik responden berdasarkan pendidikan terakhir</w:t>
      </w:r>
    </w:p>
    <w:p w:rsidR="00D87EAF" w:rsidRPr="009D68C3" w:rsidRDefault="00D87EAF" w:rsidP="00D87EAF">
      <w:pPr>
        <w:pStyle w:val="ListParagraph"/>
        <w:tabs>
          <w:tab w:val="left" w:pos="3870"/>
        </w:tabs>
        <w:spacing w:after="0" w:line="480" w:lineRule="auto"/>
        <w:ind w:left="851" w:firstLine="425"/>
        <w:jc w:val="both"/>
        <w:rPr>
          <w:rFonts w:ascii="Arial" w:hAnsi="Arial" w:cs="Arial"/>
        </w:rPr>
      </w:pPr>
      <w:r w:rsidRPr="00B90960">
        <w:rPr>
          <w:rFonts w:ascii="Arial" w:hAnsi="Arial" w:cs="Arial"/>
        </w:rPr>
        <w:t xml:space="preserve">Berdasarkan hasil penelitian, didapat </w:t>
      </w:r>
      <w:r w:rsidRPr="00B90960">
        <w:rPr>
          <w:rFonts w:ascii="Arial" w:hAnsi="Arial" w:cs="Arial"/>
          <w:color w:val="000000" w:themeColor="text1"/>
        </w:rPr>
        <w:t>bahwa responden dengan pendidikan terakhir SMA sebanyak 39 orang dengan persentase 78,0%. Responden dengan pendidikan terakhir Sarjana sebanyak 11 orang dengan persentase 22,0%. Hal ini menunjukkan responden didominasi oleh responden dengan pendidikan terakhir SMA.</w:t>
      </w:r>
    </w:p>
    <w:p w:rsidR="00D87EAF" w:rsidRDefault="00D87EAF" w:rsidP="00D87EAF">
      <w:pPr>
        <w:pStyle w:val="ListParagraph"/>
        <w:numPr>
          <w:ilvl w:val="0"/>
          <w:numId w:val="72"/>
        </w:numPr>
        <w:tabs>
          <w:tab w:val="left" w:pos="3870"/>
        </w:tabs>
        <w:spacing w:after="0" w:line="480" w:lineRule="auto"/>
        <w:ind w:left="851"/>
        <w:jc w:val="both"/>
        <w:rPr>
          <w:rFonts w:ascii="Arial" w:hAnsi="Arial" w:cs="Arial"/>
        </w:rPr>
      </w:pPr>
      <w:r>
        <w:rPr>
          <w:rFonts w:ascii="Arial" w:hAnsi="Arial" w:cs="Arial"/>
        </w:rPr>
        <w:t>Karakteristik responden berdasarkan bentuk bantuan</w:t>
      </w:r>
    </w:p>
    <w:p w:rsidR="00D87EAF" w:rsidRPr="008C0F5E" w:rsidRDefault="00D87EAF" w:rsidP="00D87EAF">
      <w:pPr>
        <w:pStyle w:val="ListParagraph"/>
        <w:tabs>
          <w:tab w:val="left" w:pos="3870"/>
        </w:tabs>
        <w:spacing w:after="0" w:line="480" w:lineRule="auto"/>
        <w:ind w:left="851" w:firstLine="425"/>
        <w:jc w:val="both"/>
        <w:rPr>
          <w:rFonts w:ascii="Arial" w:hAnsi="Arial" w:cs="Arial"/>
          <w:color w:val="000000" w:themeColor="text1"/>
        </w:rPr>
      </w:pPr>
      <w:r w:rsidRPr="00B90960">
        <w:rPr>
          <w:rFonts w:ascii="Arial" w:hAnsi="Arial" w:cs="Arial"/>
        </w:rPr>
        <w:t xml:space="preserve">Berdasarkan hasil penelitian, </w:t>
      </w:r>
      <w:r w:rsidRPr="00B90960">
        <w:rPr>
          <w:rFonts w:ascii="Arial" w:hAnsi="Arial" w:cs="Arial"/>
          <w:color w:val="000000" w:themeColor="text1"/>
        </w:rPr>
        <w:t>didapat bahwa responden dengan bentuk bantuan PKBL sebanyak 10 orang dengan persentase 20,0%. Responden dengan bentuk bantuan sharing produksi sebanyak 11 orang dengan persentase 22,0%. Responden dengan bentuk bantuan pemanfaatan lahan sebanyak 19 orang dengan persentase 38,0%. Responden dengan bentuk bantuan pemanfaatan jasa lingkungan sebanyak 10 orang dengan persentase 20,0%. Hal ini menunjukkan responden didominasi oleh responden dengan bentuk bantuan pemanfaatan lahan.</w:t>
      </w:r>
    </w:p>
    <w:p w:rsidR="00D87EAF" w:rsidRPr="008C0F5E" w:rsidRDefault="00D87EAF" w:rsidP="00D87EAF">
      <w:pPr>
        <w:pStyle w:val="ListParagraph"/>
        <w:numPr>
          <w:ilvl w:val="0"/>
          <w:numId w:val="71"/>
        </w:numPr>
        <w:tabs>
          <w:tab w:val="left" w:pos="3870"/>
        </w:tabs>
        <w:spacing w:after="0" w:line="480" w:lineRule="auto"/>
        <w:ind w:left="426"/>
        <w:jc w:val="both"/>
        <w:rPr>
          <w:rFonts w:ascii="Arial" w:hAnsi="Arial" w:cs="Arial"/>
          <w:b/>
        </w:rPr>
      </w:pPr>
      <w:r w:rsidRPr="008C0F5E">
        <w:rPr>
          <w:rFonts w:ascii="Arial" w:hAnsi="Arial" w:cs="Arial"/>
          <w:b/>
        </w:rPr>
        <w:t>Hasil Uji Statistik Deskriptif</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Pengolahan data pada uji statistik deskriptif menggunakan </w:t>
      </w:r>
      <w:r>
        <w:rPr>
          <w:rFonts w:ascii="Arial" w:hAnsi="Arial" w:cs="Arial"/>
          <w:i/>
        </w:rPr>
        <w:t xml:space="preserve">software </w:t>
      </w:r>
      <w:r>
        <w:rPr>
          <w:rFonts w:ascii="Arial" w:hAnsi="Arial" w:cs="Arial"/>
        </w:rPr>
        <w:t xml:space="preserve">SPSS. Data yang akan diolah adalah data hasil kuesioner jawaban dari masyarakat desa sekitar hutan dalam penelitian ini. Analisis deskriptif memberikan gambaran atau deskripsi suatu data yang dilihat dari data nilai maksimum, minimum, rata-rata, dan standar deviasi. Standar deviasi merupakan cerminan dari rata-rata penyimpangan data dari </w:t>
      </w:r>
      <w:r>
        <w:rPr>
          <w:rFonts w:ascii="Arial" w:hAnsi="Arial" w:cs="Arial"/>
          <w:i/>
        </w:rPr>
        <w:t>mean</w:t>
      </w:r>
      <w:r>
        <w:rPr>
          <w:rFonts w:ascii="Arial" w:hAnsi="Arial" w:cs="Arial"/>
        </w:rPr>
        <w:t xml:space="preserve">. Standar deviasi dapat menggambarkan seberapa jauh bervariasinya data. Jika nilai standar deviasi lebih kecil dibandingkan nilai </w:t>
      </w:r>
      <w:r>
        <w:rPr>
          <w:rFonts w:ascii="Arial" w:hAnsi="Arial" w:cs="Arial"/>
          <w:i/>
        </w:rPr>
        <w:t>mean</w:t>
      </w:r>
      <w:r>
        <w:rPr>
          <w:rFonts w:ascii="Arial" w:hAnsi="Arial" w:cs="Arial"/>
        </w:rPr>
        <w:t xml:space="preserve">, maka nilai </w:t>
      </w:r>
      <w:r>
        <w:rPr>
          <w:rFonts w:ascii="Arial" w:hAnsi="Arial" w:cs="Arial"/>
          <w:i/>
        </w:rPr>
        <w:t xml:space="preserve">mean </w:t>
      </w:r>
      <w:r>
        <w:rPr>
          <w:rFonts w:ascii="Arial" w:hAnsi="Arial" w:cs="Arial"/>
        </w:rPr>
        <w:t>dapat digunakan sebagai representasi dari keseluruhan data, begitu pula sebaliknya.</w:t>
      </w:r>
    </w:p>
    <w:p w:rsidR="00D87EAF" w:rsidRPr="009D68C3" w:rsidRDefault="00D87EAF" w:rsidP="00D87EAF">
      <w:pPr>
        <w:pStyle w:val="ListParagraph"/>
        <w:tabs>
          <w:tab w:val="left" w:pos="3870"/>
        </w:tabs>
        <w:spacing w:after="0" w:line="480" w:lineRule="auto"/>
        <w:ind w:left="426" w:firstLine="425"/>
        <w:jc w:val="both"/>
        <w:rPr>
          <w:rFonts w:ascii="Arial" w:hAnsi="Arial" w:cs="Arial"/>
        </w:rPr>
      </w:pPr>
      <w:r w:rsidRPr="008C0F5E">
        <w:rPr>
          <w:rFonts w:ascii="Arial" w:hAnsi="Arial" w:cs="Arial"/>
        </w:rPr>
        <w:lastRenderedPageBreak/>
        <w:t>Statistik deskriptif dimaksudkan untuk menganalisis data berdasarkan hasil jawaban responden terhadap masing-masing indikator pengukur variabel. Berdasarkan hasil uji statistik deskriptif diperoleh sebanyak 50 responden masyarakat desa hutan dengan hasil olahan data statistik deskriptif dapat dilihat sebagai berikut.</w:t>
      </w:r>
    </w:p>
    <w:p w:rsidR="00D87EAF" w:rsidRDefault="00D87EAF" w:rsidP="00D87EAF">
      <w:pPr>
        <w:tabs>
          <w:tab w:val="left" w:pos="3870"/>
        </w:tabs>
        <w:spacing w:after="0" w:line="480" w:lineRule="auto"/>
        <w:ind w:left="426"/>
        <w:jc w:val="both"/>
        <w:rPr>
          <w:rFonts w:ascii="Arial" w:hAnsi="Arial" w:cs="Arial"/>
          <w:b/>
        </w:rPr>
      </w:pPr>
      <w:r>
        <w:rPr>
          <w:rFonts w:ascii="Arial" w:hAnsi="Arial" w:cs="Arial"/>
          <w:b/>
        </w:rPr>
        <w:t>Tabel 4.5 Statistik Deskriptif</w:t>
      </w:r>
    </w:p>
    <w:tbl>
      <w:tblPr>
        <w:tblStyle w:val="TableGrid"/>
        <w:tblW w:w="8363" w:type="dxa"/>
        <w:tblInd w:w="279" w:type="dxa"/>
        <w:tblLayout w:type="fixed"/>
        <w:tblLook w:val="04A0" w:firstRow="1" w:lastRow="0" w:firstColumn="1" w:lastColumn="0" w:noHBand="0" w:noVBand="1"/>
      </w:tblPr>
      <w:tblGrid>
        <w:gridCol w:w="1843"/>
        <w:gridCol w:w="1842"/>
        <w:gridCol w:w="567"/>
        <w:gridCol w:w="709"/>
        <w:gridCol w:w="851"/>
        <w:gridCol w:w="992"/>
        <w:gridCol w:w="1559"/>
      </w:tblGrid>
      <w:tr w:rsidR="00D87EAF" w:rsidRPr="00820D68" w:rsidTr="00AD1FA1">
        <w:tc>
          <w:tcPr>
            <w:tcW w:w="1843" w:type="dxa"/>
            <w:vAlign w:val="center"/>
          </w:tcPr>
          <w:p w:rsidR="00D87EAF" w:rsidRPr="00820D68" w:rsidRDefault="00D87EAF" w:rsidP="00AD1FA1">
            <w:pPr>
              <w:tabs>
                <w:tab w:val="left" w:pos="3870"/>
              </w:tabs>
              <w:spacing w:line="360" w:lineRule="auto"/>
              <w:jc w:val="center"/>
              <w:rPr>
                <w:rFonts w:ascii="Arial" w:hAnsi="Arial" w:cs="Arial"/>
                <w:b/>
                <w:sz w:val="20"/>
                <w:szCs w:val="20"/>
              </w:rPr>
            </w:pPr>
            <w:r w:rsidRPr="00820D68">
              <w:rPr>
                <w:rFonts w:ascii="Arial" w:hAnsi="Arial" w:cs="Arial"/>
                <w:b/>
                <w:sz w:val="20"/>
                <w:szCs w:val="20"/>
              </w:rPr>
              <w:t>Variabel</w:t>
            </w:r>
          </w:p>
        </w:tc>
        <w:tc>
          <w:tcPr>
            <w:tcW w:w="1842" w:type="dxa"/>
            <w:vAlign w:val="center"/>
          </w:tcPr>
          <w:p w:rsidR="00D87EAF" w:rsidRPr="00820D68" w:rsidRDefault="00D87EAF" w:rsidP="00AD1FA1">
            <w:pPr>
              <w:tabs>
                <w:tab w:val="left" w:pos="3870"/>
              </w:tabs>
              <w:spacing w:line="360" w:lineRule="auto"/>
              <w:jc w:val="center"/>
              <w:rPr>
                <w:rFonts w:ascii="Arial" w:hAnsi="Arial" w:cs="Arial"/>
                <w:b/>
                <w:sz w:val="20"/>
                <w:szCs w:val="20"/>
              </w:rPr>
            </w:pPr>
            <w:r w:rsidRPr="00820D68">
              <w:rPr>
                <w:rFonts w:ascii="Arial" w:hAnsi="Arial" w:cs="Arial"/>
                <w:b/>
                <w:sz w:val="20"/>
                <w:szCs w:val="20"/>
              </w:rPr>
              <w:t>Indikator</w:t>
            </w:r>
          </w:p>
        </w:tc>
        <w:tc>
          <w:tcPr>
            <w:tcW w:w="567" w:type="dxa"/>
            <w:vAlign w:val="center"/>
          </w:tcPr>
          <w:p w:rsidR="00D87EAF" w:rsidRPr="00820D68" w:rsidRDefault="00D87EAF" w:rsidP="00AD1FA1">
            <w:pPr>
              <w:tabs>
                <w:tab w:val="left" w:pos="3870"/>
              </w:tabs>
              <w:spacing w:line="360" w:lineRule="auto"/>
              <w:jc w:val="center"/>
              <w:rPr>
                <w:rFonts w:ascii="Arial" w:hAnsi="Arial" w:cs="Arial"/>
                <w:b/>
                <w:sz w:val="20"/>
                <w:szCs w:val="20"/>
              </w:rPr>
            </w:pPr>
            <w:r w:rsidRPr="00820D68">
              <w:rPr>
                <w:rFonts w:ascii="Arial" w:hAnsi="Arial" w:cs="Arial"/>
                <w:b/>
                <w:sz w:val="20"/>
                <w:szCs w:val="20"/>
              </w:rPr>
              <w:t>N</w:t>
            </w:r>
          </w:p>
        </w:tc>
        <w:tc>
          <w:tcPr>
            <w:tcW w:w="709" w:type="dxa"/>
            <w:vAlign w:val="center"/>
          </w:tcPr>
          <w:p w:rsidR="00D87EAF" w:rsidRPr="00820D68" w:rsidRDefault="00D87EAF" w:rsidP="00AD1FA1">
            <w:pPr>
              <w:tabs>
                <w:tab w:val="left" w:pos="3870"/>
              </w:tabs>
              <w:spacing w:line="360" w:lineRule="auto"/>
              <w:jc w:val="center"/>
              <w:rPr>
                <w:rFonts w:ascii="Arial" w:hAnsi="Arial" w:cs="Arial"/>
                <w:b/>
                <w:sz w:val="20"/>
                <w:szCs w:val="20"/>
              </w:rPr>
            </w:pPr>
            <w:r w:rsidRPr="00820D68">
              <w:rPr>
                <w:rFonts w:ascii="Arial" w:hAnsi="Arial" w:cs="Arial"/>
                <w:b/>
                <w:sz w:val="20"/>
                <w:szCs w:val="20"/>
              </w:rPr>
              <w:t>Min</w:t>
            </w:r>
          </w:p>
        </w:tc>
        <w:tc>
          <w:tcPr>
            <w:tcW w:w="851" w:type="dxa"/>
            <w:vAlign w:val="center"/>
          </w:tcPr>
          <w:p w:rsidR="00D87EAF" w:rsidRPr="00820D68" w:rsidRDefault="00D87EAF" w:rsidP="00AD1FA1">
            <w:pPr>
              <w:tabs>
                <w:tab w:val="left" w:pos="3870"/>
              </w:tabs>
              <w:spacing w:line="360" w:lineRule="auto"/>
              <w:jc w:val="center"/>
              <w:rPr>
                <w:rFonts w:ascii="Arial" w:hAnsi="Arial" w:cs="Arial"/>
                <w:b/>
                <w:sz w:val="20"/>
                <w:szCs w:val="20"/>
              </w:rPr>
            </w:pPr>
            <w:r w:rsidRPr="00820D68">
              <w:rPr>
                <w:rFonts w:ascii="Arial" w:hAnsi="Arial" w:cs="Arial"/>
                <w:b/>
                <w:sz w:val="20"/>
                <w:szCs w:val="20"/>
              </w:rPr>
              <w:t>Maks</w:t>
            </w:r>
          </w:p>
        </w:tc>
        <w:tc>
          <w:tcPr>
            <w:tcW w:w="992" w:type="dxa"/>
            <w:vAlign w:val="center"/>
          </w:tcPr>
          <w:p w:rsidR="00D87EAF" w:rsidRPr="00820D68" w:rsidRDefault="00D87EAF" w:rsidP="00AD1FA1">
            <w:pPr>
              <w:tabs>
                <w:tab w:val="left" w:pos="3870"/>
              </w:tabs>
              <w:spacing w:line="360" w:lineRule="auto"/>
              <w:jc w:val="center"/>
              <w:rPr>
                <w:rFonts w:ascii="Arial" w:hAnsi="Arial" w:cs="Arial"/>
                <w:b/>
                <w:sz w:val="20"/>
                <w:szCs w:val="20"/>
              </w:rPr>
            </w:pPr>
            <w:r w:rsidRPr="00820D68">
              <w:rPr>
                <w:rFonts w:ascii="Arial" w:hAnsi="Arial" w:cs="Arial"/>
                <w:b/>
                <w:sz w:val="20"/>
                <w:szCs w:val="20"/>
              </w:rPr>
              <w:t>Mean</w:t>
            </w:r>
          </w:p>
        </w:tc>
        <w:tc>
          <w:tcPr>
            <w:tcW w:w="1559" w:type="dxa"/>
            <w:vAlign w:val="center"/>
          </w:tcPr>
          <w:p w:rsidR="00D87EAF" w:rsidRPr="00820D68" w:rsidRDefault="00D87EAF" w:rsidP="00AD1FA1">
            <w:pPr>
              <w:tabs>
                <w:tab w:val="left" w:pos="3870"/>
              </w:tabs>
              <w:spacing w:line="360" w:lineRule="auto"/>
              <w:jc w:val="center"/>
              <w:rPr>
                <w:rFonts w:ascii="Arial" w:hAnsi="Arial" w:cs="Arial"/>
                <w:b/>
                <w:sz w:val="20"/>
                <w:szCs w:val="20"/>
              </w:rPr>
            </w:pPr>
            <w:r w:rsidRPr="00820D68">
              <w:rPr>
                <w:rFonts w:ascii="Arial" w:hAnsi="Arial" w:cs="Arial"/>
                <w:b/>
                <w:sz w:val="20"/>
                <w:szCs w:val="20"/>
              </w:rPr>
              <w:t>Std. Deviasi</w:t>
            </w:r>
          </w:p>
        </w:tc>
      </w:tr>
      <w:tr w:rsidR="00D87EAF" w:rsidRPr="00820D68" w:rsidTr="00AD1FA1">
        <w:tc>
          <w:tcPr>
            <w:tcW w:w="1843" w:type="dxa"/>
            <w:vAlign w:val="center"/>
          </w:tcPr>
          <w:p w:rsidR="00D87EAF" w:rsidRPr="00820D68" w:rsidRDefault="00D87EAF" w:rsidP="00AD1FA1">
            <w:pPr>
              <w:tabs>
                <w:tab w:val="left" w:pos="3870"/>
              </w:tabs>
              <w:spacing w:line="360" w:lineRule="auto"/>
              <w:rPr>
                <w:rFonts w:ascii="Arial" w:hAnsi="Arial" w:cs="Arial"/>
                <w:sz w:val="20"/>
                <w:szCs w:val="20"/>
              </w:rPr>
            </w:pPr>
            <w:r w:rsidRPr="00820D68">
              <w:rPr>
                <w:rFonts w:ascii="Arial" w:hAnsi="Arial" w:cs="Arial"/>
                <w:sz w:val="20"/>
                <w:szCs w:val="20"/>
              </w:rPr>
              <w:t>CSR (X)</w:t>
            </w:r>
          </w:p>
        </w:tc>
        <w:tc>
          <w:tcPr>
            <w:tcW w:w="1842" w:type="dxa"/>
            <w:vAlign w:val="center"/>
          </w:tcPr>
          <w:p w:rsidR="00D87EAF" w:rsidRPr="00820D68" w:rsidRDefault="00D87EAF" w:rsidP="00AD1FA1">
            <w:pPr>
              <w:tabs>
                <w:tab w:val="left" w:pos="3870"/>
              </w:tabs>
              <w:spacing w:line="360" w:lineRule="auto"/>
              <w:rPr>
                <w:rFonts w:ascii="Arial" w:hAnsi="Arial" w:cs="Arial"/>
                <w:sz w:val="20"/>
                <w:szCs w:val="20"/>
              </w:rPr>
            </w:pPr>
            <w:r w:rsidRPr="00820D68">
              <w:rPr>
                <w:rFonts w:ascii="Arial" w:hAnsi="Arial" w:cs="Arial"/>
                <w:i/>
                <w:sz w:val="20"/>
                <w:szCs w:val="20"/>
              </w:rPr>
              <w:t xml:space="preserve">Profit </w:t>
            </w:r>
            <w:r w:rsidRPr="00820D68">
              <w:rPr>
                <w:rFonts w:ascii="Arial" w:hAnsi="Arial" w:cs="Arial"/>
                <w:sz w:val="20"/>
                <w:szCs w:val="20"/>
              </w:rPr>
              <w:t>(X1)</w:t>
            </w:r>
          </w:p>
        </w:tc>
        <w:tc>
          <w:tcPr>
            <w:tcW w:w="567"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50</w:t>
            </w:r>
          </w:p>
        </w:tc>
        <w:tc>
          <w:tcPr>
            <w:tcW w:w="70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3</w:t>
            </w:r>
          </w:p>
        </w:tc>
        <w:tc>
          <w:tcPr>
            <w:tcW w:w="851"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w:t>
            </w:r>
          </w:p>
        </w:tc>
        <w:tc>
          <w:tcPr>
            <w:tcW w:w="992"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4,01</w:t>
            </w:r>
          </w:p>
        </w:tc>
        <w:tc>
          <w:tcPr>
            <w:tcW w:w="155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0,427</w:t>
            </w:r>
          </w:p>
        </w:tc>
      </w:tr>
      <w:tr w:rsidR="00D87EAF" w:rsidRPr="00820D68" w:rsidTr="00AD1FA1">
        <w:tc>
          <w:tcPr>
            <w:tcW w:w="1843" w:type="dxa"/>
            <w:vAlign w:val="center"/>
          </w:tcPr>
          <w:p w:rsidR="00D87EAF" w:rsidRPr="00820D68" w:rsidRDefault="00D87EAF" w:rsidP="00AD1FA1">
            <w:pPr>
              <w:tabs>
                <w:tab w:val="left" w:pos="3870"/>
              </w:tabs>
              <w:spacing w:line="360" w:lineRule="auto"/>
              <w:rPr>
                <w:rFonts w:ascii="Arial" w:hAnsi="Arial" w:cs="Arial"/>
                <w:sz w:val="20"/>
                <w:szCs w:val="20"/>
              </w:rPr>
            </w:pPr>
          </w:p>
        </w:tc>
        <w:tc>
          <w:tcPr>
            <w:tcW w:w="1842" w:type="dxa"/>
            <w:vAlign w:val="center"/>
          </w:tcPr>
          <w:p w:rsidR="00D87EAF" w:rsidRPr="00820D68" w:rsidRDefault="00D87EAF" w:rsidP="00AD1FA1">
            <w:pPr>
              <w:tabs>
                <w:tab w:val="left" w:pos="3870"/>
              </w:tabs>
              <w:spacing w:line="360" w:lineRule="auto"/>
              <w:rPr>
                <w:rFonts w:ascii="Arial" w:hAnsi="Arial" w:cs="Arial"/>
                <w:sz w:val="20"/>
                <w:szCs w:val="20"/>
              </w:rPr>
            </w:pPr>
            <w:r w:rsidRPr="00820D68">
              <w:rPr>
                <w:rFonts w:ascii="Arial" w:hAnsi="Arial" w:cs="Arial"/>
                <w:i/>
                <w:sz w:val="20"/>
                <w:szCs w:val="20"/>
              </w:rPr>
              <w:t xml:space="preserve">People </w:t>
            </w:r>
            <w:r w:rsidRPr="00820D68">
              <w:rPr>
                <w:rFonts w:ascii="Arial" w:hAnsi="Arial" w:cs="Arial"/>
                <w:sz w:val="20"/>
                <w:szCs w:val="20"/>
              </w:rPr>
              <w:t>(X2)</w:t>
            </w:r>
          </w:p>
        </w:tc>
        <w:tc>
          <w:tcPr>
            <w:tcW w:w="567"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50</w:t>
            </w:r>
          </w:p>
        </w:tc>
        <w:tc>
          <w:tcPr>
            <w:tcW w:w="70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3</w:t>
            </w:r>
          </w:p>
        </w:tc>
        <w:tc>
          <w:tcPr>
            <w:tcW w:w="851"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w:t>
            </w:r>
          </w:p>
        </w:tc>
        <w:tc>
          <w:tcPr>
            <w:tcW w:w="992"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4,16</w:t>
            </w:r>
          </w:p>
        </w:tc>
        <w:tc>
          <w:tcPr>
            <w:tcW w:w="155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0,512</w:t>
            </w:r>
          </w:p>
        </w:tc>
      </w:tr>
      <w:tr w:rsidR="00D87EAF" w:rsidRPr="00820D68" w:rsidTr="00AD1FA1">
        <w:tc>
          <w:tcPr>
            <w:tcW w:w="1843" w:type="dxa"/>
            <w:vAlign w:val="center"/>
          </w:tcPr>
          <w:p w:rsidR="00D87EAF" w:rsidRPr="00820D68" w:rsidRDefault="00D87EAF" w:rsidP="00AD1FA1">
            <w:pPr>
              <w:tabs>
                <w:tab w:val="left" w:pos="3870"/>
              </w:tabs>
              <w:spacing w:line="360" w:lineRule="auto"/>
              <w:rPr>
                <w:rFonts w:ascii="Arial" w:hAnsi="Arial" w:cs="Arial"/>
                <w:sz w:val="20"/>
                <w:szCs w:val="20"/>
              </w:rPr>
            </w:pPr>
          </w:p>
        </w:tc>
        <w:tc>
          <w:tcPr>
            <w:tcW w:w="1842" w:type="dxa"/>
            <w:vAlign w:val="center"/>
          </w:tcPr>
          <w:p w:rsidR="00D87EAF" w:rsidRPr="00820D68" w:rsidRDefault="00D87EAF" w:rsidP="00AD1FA1">
            <w:pPr>
              <w:tabs>
                <w:tab w:val="left" w:pos="3870"/>
              </w:tabs>
              <w:spacing w:line="360" w:lineRule="auto"/>
              <w:rPr>
                <w:rFonts w:ascii="Arial" w:hAnsi="Arial" w:cs="Arial"/>
                <w:sz w:val="20"/>
                <w:szCs w:val="20"/>
              </w:rPr>
            </w:pPr>
            <w:r w:rsidRPr="00820D68">
              <w:rPr>
                <w:rFonts w:ascii="Arial" w:hAnsi="Arial" w:cs="Arial"/>
                <w:i/>
                <w:sz w:val="20"/>
                <w:szCs w:val="20"/>
              </w:rPr>
              <w:t xml:space="preserve">Planet </w:t>
            </w:r>
            <w:r w:rsidRPr="00820D68">
              <w:rPr>
                <w:rFonts w:ascii="Arial" w:hAnsi="Arial" w:cs="Arial"/>
                <w:sz w:val="20"/>
                <w:szCs w:val="20"/>
              </w:rPr>
              <w:t>(</w:t>
            </w:r>
            <w:r>
              <w:rPr>
                <w:rFonts w:ascii="Arial" w:hAnsi="Arial" w:cs="Arial"/>
                <w:sz w:val="20"/>
                <w:szCs w:val="20"/>
              </w:rPr>
              <w:t>X3</w:t>
            </w:r>
            <w:r w:rsidRPr="00820D68">
              <w:rPr>
                <w:rFonts w:ascii="Arial" w:hAnsi="Arial" w:cs="Arial"/>
                <w:sz w:val="20"/>
                <w:szCs w:val="20"/>
              </w:rPr>
              <w:t>)</w:t>
            </w:r>
          </w:p>
        </w:tc>
        <w:tc>
          <w:tcPr>
            <w:tcW w:w="567"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50</w:t>
            </w:r>
          </w:p>
        </w:tc>
        <w:tc>
          <w:tcPr>
            <w:tcW w:w="70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3</w:t>
            </w:r>
          </w:p>
        </w:tc>
        <w:tc>
          <w:tcPr>
            <w:tcW w:w="851"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w:t>
            </w:r>
          </w:p>
        </w:tc>
        <w:tc>
          <w:tcPr>
            <w:tcW w:w="992"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3,95</w:t>
            </w:r>
          </w:p>
        </w:tc>
        <w:tc>
          <w:tcPr>
            <w:tcW w:w="155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0,624</w:t>
            </w:r>
          </w:p>
        </w:tc>
      </w:tr>
      <w:tr w:rsidR="00D87EAF" w:rsidRPr="00820D68" w:rsidTr="00AD1FA1">
        <w:tc>
          <w:tcPr>
            <w:tcW w:w="1843" w:type="dxa"/>
            <w:vAlign w:val="center"/>
          </w:tcPr>
          <w:p w:rsidR="00D87EAF" w:rsidRPr="00820D68" w:rsidRDefault="00D87EAF" w:rsidP="00AD1FA1">
            <w:pPr>
              <w:tabs>
                <w:tab w:val="left" w:pos="3870"/>
              </w:tabs>
              <w:spacing w:line="360" w:lineRule="auto"/>
              <w:rPr>
                <w:rFonts w:ascii="Arial" w:hAnsi="Arial" w:cs="Arial"/>
                <w:sz w:val="20"/>
                <w:szCs w:val="20"/>
              </w:rPr>
            </w:pPr>
            <w:r w:rsidRPr="00820D68">
              <w:rPr>
                <w:rFonts w:ascii="Arial" w:hAnsi="Arial" w:cs="Arial"/>
                <w:sz w:val="20"/>
                <w:szCs w:val="20"/>
              </w:rPr>
              <w:t>Keunggulan Bersaing (Y)</w:t>
            </w:r>
          </w:p>
        </w:tc>
        <w:tc>
          <w:tcPr>
            <w:tcW w:w="1842" w:type="dxa"/>
            <w:vAlign w:val="center"/>
          </w:tcPr>
          <w:p w:rsidR="00D87EAF" w:rsidRPr="00820D68" w:rsidRDefault="00D87EAF" w:rsidP="00AD1FA1">
            <w:pPr>
              <w:tabs>
                <w:tab w:val="left" w:pos="3870"/>
              </w:tabs>
              <w:spacing w:line="360" w:lineRule="auto"/>
              <w:rPr>
                <w:rFonts w:ascii="Arial" w:hAnsi="Arial" w:cs="Arial"/>
                <w:sz w:val="20"/>
                <w:szCs w:val="20"/>
              </w:rPr>
            </w:pPr>
            <w:r>
              <w:rPr>
                <w:rFonts w:ascii="Arial" w:hAnsi="Arial" w:cs="Arial"/>
                <w:sz w:val="20"/>
                <w:szCs w:val="20"/>
              </w:rPr>
              <w:t>Harga Bersaing (Y1)</w:t>
            </w:r>
          </w:p>
        </w:tc>
        <w:tc>
          <w:tcPr>
            <w:tcW w:w="567"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50</w:t>
            </w:r>
          </w:p>
        </w:tc>
        <w:tc>
          <w:tcPr>
            <w:tcW w:w="70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3</w:t>
            </w:r>
          </w:p>
        </w:tc>
        <w:tc>
          <w:tcPr>
            <w:tcW w:w="851"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w:t>
            </w:r>
          </w:p>
        </w:tc>
        <w:tc>
          <w:tcPr>
            <w:tcW w:w="992"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4,16</w:t>
            </w:r>
          </w:p>
        </w:tc>
        <w:tc>
          <w:tcPr>
            <w:tcW w:w="155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0,584</w:t>
            </w:r>
          </w:p>
        </w:tc>
      </w:tr>
      <w:tr w:rsidR="00D87EAF" w:rsidRPr="00820D68" w:rsidTr="00AD1FA1">
        <w:tc>
          <w:tcPr>
            <w:tcW w:w="1843" w:type="dxa"/>
            <w:vAlign w:val="center"/>
          </w:tcPr>
          <w:p w:rsidR="00D87EAF" w:rsidRPr="00820D68" w:rsidRDefault="00D87EAF" w:rsidP="00AD1FA1">
            <w:pPr>
              <w:tabs>
                <w:tab w:val="left" w:pos="3870"/>
              </w:tabs>
              <w:spacing w:line="360" w:lineRule="auto"/>
              <w:rPr>
                <w:rFonts w:ascii="Arial" w:hAnsi="Arial" w:cs="Arial"/>
                <w:sz w:val="20"/>
                <w:szCs w:val="20"/>
              </w:rPr>
            </w:pPr>
          </w:p>
        </w:tc>
        <w:tc>
          <w:tcPr>
            <w:tcW w:w="1842" w:type="dxa"/>
            <w:vAlign w:val="center"/>
          </w:tcPr>
          <w:p w:rsidR="00D87EAF" w:rsidRPr="00820D68" w:rsidRDefault="00D87EAF" w:rsidP="00AD1FA1">
            <w:pPr>
              <w:tabs>
                <w:tab w:val="left" w:pos="3870"/>
              </w:tabs>
              <w:spacing w:line="360" w:lineRule="auto"/>
              <w:rPr>
                <w:rFonts w:ascii="Arial" w:hAnsi="Arial" w:cs="Arial"/>
                <w:sz w:val="20"/>
                <w:szCs w:val="20"/>
              </w:rPr>
            </w:pPr>
            <w:r>
              <w:rPr>
                <w:rFonts w:ascii="Arial" w:hAnsi="Arial" w:cs="Arial"/>
                <w:sz w:val="20"/>
                <w:szCs w:val="20"/>
              </w:rPr>
              <w:t>Diferensiasi (Y2)</w:t>
            </w:r>
          </w:p>
        </w:tc>
        <w:tc>
          <w:tcPr>
            <w:tcW w:w="567"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50</w:t>
            </w:r>
          </w:p>
        </w:tc>
        <w:tc>
          <w:tcPr>
            <w:tcW w:w="70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3</w:t>
            </w:r>
          </w:p>
        </w:tc>
        <w:tc>
          <w:tcPr>
            <w:tcW w:w="851"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w:t>
            </w:r>
          </w:p>
        </w:tc>
        <w:tc>
          <w:tcPr>
            <w:tcW w:w="992"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4,18</w:t>
            </w:r>
          </w:p>
        </w:tc>
        <w:tc>
          <w:tcPr>
            <w:tcW w:w="155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0,449</w:t>
            </w:r>
          </w:p>
        </w:tc>
      </w:tr>
      <w:tr w:rsidR="00D87EAF" w:rsidRPr="00820D68" w:rsidTr="00AD1FA1">
        <w:tc>
          <w:tcPr>
            <w:tcW w:w="1843" w:type="dxa"/>
            <w:vAlign w:val="center"/>
          </w:tcPr>
          <w:p w:rsidR="00D87EAF" w:rsidRPr="00820D68" w:rsidRDefault="00D87EAF" w:rsidP="00AD1FA1">
            <w:pPr>
              <w:tabs>
                <w:tab w:val="left" w:pos="3870"/>
              </w:tabs>
              <w:spacing w:line="360" w:lineRule="auto"/>
              <w:rPr>
                <w:rFonts w:ascii="Arial" w:hAnsi="Arial" w:cs="Arial"/>
                <w:sz w:val="20"/>
                <w:szCs w:val="20"/>
              </w:rPr>
            </w:pPr>
          </w:p>
        </w:tc>
        <w:tc>
          <w:tcPr>
            <w:tcW w:w="1842" w:type="dxa"/>
            <w:vAlign w:val="center"/>
          </w:tcPr>
          <w:p w:rsidR="00D87EAF" w:rsidRPr="00820D68" w:rsidRDefault="00D87EAF" w:rsidP="00AD1FA1">
            <w:pPr>
              <w:tabs>
                <w:tab w:val="left" w:pos="3870"/>
              </w:tabs>
              <w:spacing w:line="360" w:lineRule="auto"/>
              <w:rPr>
                <w:rFonts w:ascii="Arial" w:hAnsi="Arial" w:cs="Arial"/>
                <w:sz w:val="20"/>
                <w:szCs w:val="20"/>
              </w:rPr>
            </w:pPr>
            <w:r>
              <w:rPr>
                <w:rFonts w:ascii="Arial" w:hAnsi="Arial" w:cs="Arial"/>
                <w:sz w:val="20"/>
                <w:szCs w:val="20"/>
              </w:rPr>
              <w:t>Fokus (Y3)</w:t>
            </w:r>
          </w:p>
        </w:tc>
        <w:tc>
          <w:tcPr>
            <w:tcW w:w="567"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50</w:t>
            </w:r>
          </w:p>
        </w:tc>
        <w:tc>
          <w:tcPr>
            <w:tcW w:w="70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3</w:t>
            </w:r>
          </w:p>
        </w:tc>
        <w:tc>
          <w:tcPr>
            <w:tcW w:w="851"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5</w:t>
            </w:r>
          </w:p>
        </w:tc>
        <w:tc>
          <w:tcPr>
            <w:tcW w:w="992"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4,13</w:t>
            </w:r>
          </w:p>
        </w:tc>
        <w:tc>
          <w:tcPr>
            <w:tcW w:w="1559" w:type="dxa"/>
            <w:vAlign w:val="center"/>
          </w:tcPr>
          <w:p w:rsidR="00D87EAF" w:rsidRPr="00820D68" w:rsidRDefault="00D87EAF" w:rsidP="00AD1FA1">
            <w:pPr>
              <w:tabs>
                <w:tab w:val="left" w:pos="3870"/>
              </w:tabs>
              <w:spacing w:line="360" w:lineRule="auto"/>
              <w:jc w:val="right"/>
              <w:rPr>
                <w:rFonts w:ascii="Arial" w:hAnsi="Arial" w:cs="Arial"/>
                <w:sz w:val="20"/>
                <w:szCs w:val="20"/>
              </w:rPr>
            </w:pPr>
            <w:r>
              <w:rPr>
                <w:rFonts w:ascii="Arial" w:hAnsi="Arial" w:cs="Arial"/>
                <w:sz w:val="20"/>
                <w:szCs w:val="20"/>
              </w:rPr>
              <w:t>0,500</w:t>
            </w:r>
          </w:p>
        </w:tc>
      </w:tr>
    </w:tbl>
    <w:p w:rsidR="00D87EAF" w:rsidRPr="00C747FF" w:rsidRDefault="00D87EAF" w:rsidP="00D87EAF">
      <w:pPr>
        <w:tabs>
          <w:tab w:val="left" w:pos="3870"/>
        </w:tabs>
        <w:spacing w:after="0" w:line="480" w:lineRule="auto"/>
        <w:ind w:left="426"/>
        <w:jc w:val="both"/>
        <w:rPr>
          <w:rFonts w:ascii="Arial" w:hAnsi="Arial" w:cs="Arial"/>
          <w:sz w:val="20"/>
          <w:szCs w:val="20"/>
        </w:rPr>
      </w:pPr>
      <w:r>
        <w:rPr>
          <w:rFonts w:ascii="Arial" w:hAnsi="Arial" w:cs="Arial"/>
          <w:sz w:val="20"/>
          <w:szCs w:val="20"/>
        </w:rPr>
        <w:t>Sumber : Data Primer</w:t>
      </w:r>
      <w:r w:rsidRPr="00851621">
        <w:rPr>
          <w:rFonts w:ascii="Arial" w:hAnsi="Arial" w:cs="Arial"/>
          <w:sz w:val="20"/>
          <w:szCs w:val="20"/>
        </w:rPr>
        <w:t xml:space="preserve"> Diolah, 2020</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Berdasarkan tabel 4.5, maka hasil analisis deskriptif tersebut dapat diuraikan sebagai berikut.</w:t>
      </w:r>
    </w:p>
    <w:p w:rsidR="00D87EAF" w:rsidRDefault="00D87EAF" w:rsidP="00D87EAF">
      <w:pPr>
        <w:pStyle w:val="ListParagraph"/>
        <w:numPr>
          <w:ilvl w:val="0"/>
          <w:numId w:val="73"/>
        </w:numPr>
        <w:tabs>
          <w:tab w:val="left" w:pos="3870"/>
        </w:tabs>
        <w:spacing w:after="0" w:line="480" w:lineRule="auto"/>
        <w:ind w:left="851"/>
        <w:jc w:val="both"/>
        <w:rPr>
          <w:rFonts w:ascii="Arial" w:hAnsi="Arial" w:cs="Arial"/>
        </w:rPr>
      </w:pPr>
      <w:r>
        <w:rPr>
          <w:rFonts w:ascii="Arial" w:hAnsi="Arial" w:cs="Arial"/>
        </w:rPr>
        <w:t>Variabel CSR</w:t>
      </w:r>
    </w:p>
    <w:p w:rsidR="00D87EAF" w:rsidRPr="00851621" w:rsidRDefault="00D87EAF" w:rsidP="00D87EAF">
      <w:pPr>
        <w:pStyle w:val="ListParagraph"/>
        <w:tabs>
          <w:tab w:val="left" w:pos="3870"/>
        </w:tabs>
        <w:spacing w:after="0" w:line="480" w:lineRule="auto"/>
        <w:ind w:left="851" w:firstLine="425"/>
        <w:jc w:val="both"/>
        <w:rPr>
          <w:rFonts w:ascii="Arial" w:hAnsi="Arial" w:cs="Arial"/>
        </w:rPr>
      </w:pPr>
      <w:r>
        <w:rPr>
          <w:rFonts w:ascii="Arial" w:hAnsi="Arial" w:cs="Arial"/>
        </w:rPr>
        <w:t xml:space="preserve">Variabel CSR diukur menggunakan 3 item indikator dan terdiri dari 15 pernyataan dengan 5 skala likert. Indikator X1 adalah </w:t>
      </w:r>
      <w:r>
        <w:rPr>
          <w:rFonts w:ascii="Arial" w:hAnsi="Arial" w:cs="Arial"/>
          <w:i/>
        </w:rPr>
        <w:t xml:space="preserve">Profit </w:t>
      </w:r>
      <w:r>
        <w:rPr>
          <w:rFonts w:ascii="Arial" w:hAnsi="Arial" w:cs="Arial"/>
        </w:rPr>
        <w:t xml:space="preserve">yang diuraikan kedalam 6 pernyataan, indikator X2 adalah </w:t>
      </w:r>
      <w:r>
        <w:rPr>
          <w:rFonts w:ascii="Arial" w:hAnsi="Arial" w:cs="Arial"/>
          <w:i/>
        </w:rPr>
        <w:t xml:space="preserve">People </w:t>
      </w:r>
      <w:r>
        <w:rPr>
          <w:rFonts w:ascii="Arial" w:hAnsi="Arial" w:cs="Arial"/>
        </w:rPr>
        <w:t xml:space="preserve">yang diuraikan kedalam 6 pernyataan, dan indikator X3 adalah </w:t>
      </w:r>
      <w:r>
        <w:rPr>
          <w:rFonts w:ascii="Arial" w:hAnsi="Arial" w:cs="Arial"/>
          <w:i/>
        </w:rPr>
        <w:t xml:space="preserve">Planet </w:t>
      </w:r>
      <w:r>
        <w:rPr>
          <w:rFonts w:ascii="Arial" w:hAnsi="Arial" w:cs="Arial"/>
        </w:rPr>
        <w:t xml:space="preserve">yang diuraikan kedalam 3 pernyataan. Variabel CSR memiliki nilai maksimum 5 dan nilai minimum 3. Nilai </w:t>
      </w:r>
      <w:r>
        <w:rPr>
          <w:rFonts w:ascii="Arial" w:hAnsi="Arial" w:cs="Arial"/>
          <w:i/>
        </w:rPr>
        <w:t xml:space="preserve">mean </w:t>
      </w:r>
      <w:r>
        <w:rPr>
          <w:rFonts w:ascii="Arial" w:hAnsi="Arial" w:cs="Arial"/>
        </w:rPr>
        <w:t>pada setiap indikator CSR menunjukkan lebih besar daripada nilai standar deviasi pada setiap indikatornya. Berdasarkan nilai tersebut, maka dapat disimpulkan bahwa semua indikator variabel CSR dalam penelitian ini baik untuk digunakan sebagai representasi data.</w:t>
      </w:r>
    </w:p>
    <w:p w:rsidR="00D87EAF" w:rsidRDefault="00D87EAF" w:rsidP="00D87EAF">
      <w:pPr>
        <w:rPr>
          <w:rFonts w:ascii="Arial" w:hAnsi="Arial" w:cs="Arial"/>
        </w:rPr>
      </w:pPr>
      <w:r>
        <w:rPr>
          <w:rFonts w:ascii="Arial" w:hAnsi="Arial" w:cs="Arial"/>
        </w:rPr>
        <w:br w:type="page"/>
      </w:r>
    </w:p>
    <w:p w:rsidR="00D87EAF" w:rsidRDefault="00D87EAF" w:rsidP="00D87EAF">
      <w:pPr>
        <w:pStyle w:val="ListParagraph"/>
        <w:numPr>
          <w:ilvl w:val="0"/>
          <w:numId w:val="73"/>
        </w:numPr>
        <w:tabs>
          <w:tab w:val="left" w:pos="3870"/>
        </w:tabs>
        <w:spacing w:after="0" w:line="480" w:lineRule="auto"/>
        <w:ind w:left="851"/>
        <w:jc w:val="both"/>
        <w:rPr>
          <w:rFonts w:ascii="Arial" w:hAnsi="Arial" w:cs="Arial"/>
        </w:rPr>
      </w:pPr>
      <w:r>
        <w:rPr>
          <w:rFonts w:ascii="Arial" w:hAnsi="Arial" w:cs="Arial"/>
        </w:rPr>
        <w:lastRenderedPageBreak/>
        <w:t>Variabel Keunggulan Bersaing</w:t>
      </w:r>
    </w:p>
    <w:p w:rsidR="00D87EAF" w:rsidRPr="00C747FF" w:rsidRDefault="00D87EAF" w:rsidP="00D87EAF">
      <w:pPr>
        <w:pStyle w:val="ListParagraph"/>
        <w:tabs>
          <w:tab w:val="left" w:pos="3870"/>
        </w:tabs>
        <w:spacing w:after="0" w:line="480" w:lineRule="auto"/>
        <w:ind w:left="851" w:firstLine="425"/>
        <w:jc w:val="both"/>
        <w:rPr>
          <w:rFonts w:ascii="Arial" w:hAnsi="Arial" w:cs="Arial"/>
        </w:rPr>
      </w:pPr>
      <w:r>
        <w:rPr>
          <w:rFonts w:ascii="Arial" w:hAnsi="Arial" w:cs="Arial"/>
        </w:rPr>
        <w:t xml:space="preserve">Variabel keunggulan bersaing menggunakan 3 item indikator dan terdiri dari 9 pernyataan dengan 5 skala likert. Indikator Y1 adalah </w:t>
      </w:r>
      <w:r>
        <w:rPr>
          <w:rFonts w:ascii="Arial" w:hAnsi="Arial" w:cs="Arial"/>
          <w:i/>
        </w:rPr>
        <w:t>Cost Leadership</w:t>
      </w:r>
      <w:r>
        <w:rPr>
          <w:rFonts w:ascii="Arial" w:hAnsi="Arial" w:cs="Arial"/>
        </w:rPr>
        <w:t xml:space="preserve"> diuraikan kedalam 1 pernyataan, indikator Y2 adalah Diferensiasi diuraikan kedalam 2 pernyataan, dan indikator Y3 adalah Fokus diuraikan kedalam 6 pernyataan. Variabel ini memiliki nilai maksimum 5 dan nilai minimum 3. Nilai </w:t>
      </w:r>
      <w:r>
        <w:rPr>
          <w:rFonts w:ascii="Arial" w:hAnsi="Arial" w:cs="Arial"/>
          <w:i/>
        </w:rPr>
        <w:t xml:space="preserve">mean </w:t>
      </w:r>
      <w:r>
        <w:rPr>
          <w:rFonts w:ascii="Arial" w:hAnsi="Arial" w:cs="Arial"/>
        </w:rPr>
        <w:t>pada setiap indikator keunggulanbersaing menunjukkan lebih besar daripada nilai standar deviasi pada setiap indikatornya. Berdasarkan nilai tersebut, maka dapat disimpulkan bahwa semua indikator variabel keunggulan bersaing dalam penelitian ini baik untuk digunakan sebagai representasi data.</w:t>
      </w:r>
    </w:p>
    <w:p w:rsidR="00D87EAF" w:rsidRPr="002C7975" w:rsidRDefault="00D87EAF" w:rsidP="00D87EAF">
      <w:pPr>
        <w:pStyle w:val="ListParagraph"/>
        <w:numPr>
          <w:ilvl w:val="0"/>
          <w:numId w:val="71"/>
        </w:numPr>
        <w:tabs>
          <w:tab w:val="left" w:pos="3870"/>
        </w:tabs>
        <w:spacing w:after="0" w:line="480" w:lineRule="auto"/>
        <w:ind w:left="426"/>
        <w:jc w:val="both"/>
        <w:rPr>
          <w:rFonts w:ascii="Arial" w:hAnsi="Arial" w:cs="Arial"/>
          <w:b/>
        </w:rPr>
      </w:pPr>
      <w:r w:rsidRPr="002C7975">
        <w:rPr>
          <w:rFonts w:ascii="Arial" w:hAnsi="Arial" w:cs="Arial"/>
          <w:b/>
        </w:rPr>
        <w:t>Hasil Penilaian Responden</w:t>
      </w:r>
    </w:p>
    <w:p w:rsidR="00D87EAF" w:rsidRPr="009D68C3"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Berdasarkan hasil analisis deskriptif, telah diketahui mengenai karakteristik responden masyarakat desa sekitar hutan dan kelayakan setiap indikator variabel untuk digunakan sebagai representasi data. Selanjutnya, hasil penilaian responden (skala likert 1-5) pada setiap indikator variabel yang diuraikan kedalam beberapa pernyataan dalam kuesioner akan dilakukan penskoran. Pada masing-masing pernyataan setiap indikator akan dilakukan penskoran rata-rata, kemudian pada akhirnya dapat dihitung skora rata-rata setiap indikatornya. Tujuannya adalah untuk mengetahui sejauh mana penilaian responden terhadap penerapan CSR Perum Perhutani Divisi Regional Jawa Timur dan pengaruhnya terhadap keunggulan bersaing. Apabila masih terdapat penilaian yang tidak sesuai dengan target perusahaan, maka dapat dijadikan bahan evaluasi untuk dilakukan perbaikan. Skor rata-rata penilaian responden terhadap implementasi CSR dan keunggulan bersaing Perum Perhutani Divisi Regional Jawa Timur disajikan pada tabel 4.6 sebagai berikut :</w:t>
      </w:r>
    </w:p>
    <w:p w:rsidR="00D87EAF" w:rsidRDefault="00D87EAF" w:rsidP="00D87EAF">
      <w:pPr>
        <w:pStyle w:val="ListParagraph"/>
        <w:tabs>
          <w:tab w:val="left" w:pos="3870"/>
        </w:tabs>
        <w:spacing w:line="276" w:lineRule="auto"/>
        <w:ind w:left="1418" w:hanging="993"/>
        <w:jc w:val="both"/>
        <w:rPr>
          <w:rFonts w:ascii="Arial" w:hAnsi="Arial" w:cs="Arial"/>
          <w:b/>
        </w:rPr>
      </w:pPr>
      <w:r>
        <w:rPr>
          <w:rFonts w:ascii="Arial" w:hAnsi="Arial" w:cs="Arial"/>
          <w:b/>
        </w:rPr>
        <w:lastRenderedPageBreak/>
        <w:t>Tabel 4.6 Skor Rata-Rata Penilaian Responden Terhadap Implementasi CSR dan Keunggulan Bersaing Perum Perhutani Divisi Regional Jawa Timur</w:t>
      </w:r>
    </w:p>
    <w:p w:rsidR="00D87EAF" w:rsidRPr="001F1BCD" w:rsidRDefault="00D87EAF" w:rsidP="00D87EAF">
      <w:pPr>
        <w:pStyle w:val="ListParagraph"/>
        <w:tabs>
          <w:tab w:val="left" w:pos="3870"/>
        </w:tabs>
        <w:spacing w:line="240" w:lineRule="auto"/>
        <w:ind w:left="1701" w:hanging="992"/>
        <w:jc w:val="both"/>
        <w:rPr>
          <w:rFonts w:ascii="Arial" w:hAnsi="Arial" w:cs="Arial"/>
          <w:b/>
        </w:rPr>
      </w:pPr>
    </w:p>
    <w:tbl>
      <w:tblPr>
        <w:tblStyle w:val="TableGrid"/>
        <w:tblW w:w="7938" w:type="dxa"/>
        <w:tblInd w:w="421" w:type="dxa"/>
        <w:tblLook w:val="04A0" w:firstRow="1" w:lastRow="0" w:firstColumn="1" w:lastColumn="0" w:noHBand="0" w:noVBand="1"/>
      </w:tblPr>
      <w:tblGrid>
        <w:gridCol w:w="708"/>
        <w:gridCol w:w="4395"/>
        <w:gridCol w:w="1275"/>
        <w:gridCol w:w="1560"/>
      </w:tblGrid>
      <w:tr w:rsidR="00D87EAF" w:rsidRPr="001F1BCD" w:rsidTr="00AD1FA1">
        <w:tc>
          <w:tcPr>
            <w:tcW w:w="708"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p>
        </w:tc>
        <w:tc>
          <w:tcPr>
            <w:tcW w:w="439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Implementasi CSR</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Rata-Rata Skor</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Kategori</w:t>
            </w:r>
          </w:p>
        </w:tc>
      </w:tr>
      <w:tr w:rsidR="00D87EAF" w:rsidRPr="001F1BCD" w:rsidTr="00AD1FA1">
        <w:tc>
          <w:tcPr>
            <w:tcW w:w="708"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X1</w:t>
            </w:r>
          </w:p>
        </w:tc>
        <w:tc>
          <w:tcPr>
            <w:tcW w:w="4395" w:type="dxa"/>
            <w:vAlign w:val="center"/>
          </w:tcPr>
          <w:p w:rsidR="00D87EAF" w:rsidRPr="00B35DE0" w:rsidRDefault="00D87EAF" w:rsidP="00AD1FA1">
            <w:pPr>
              <w:pStyle w:val="ListParagraph"/>
              <w:tabs>
                <w:tab w:val="left" w:pos="3870"/>
              </w:tabs>
              <w:spacing w:line="360" w:lineRule="auto"/>
              <w:ind w:left="0"/>
              <w:rPr>
                <w:rFonts w:ascii="Arial" w:hAnsi="Arial" w:cs="Arial"/>
                <w:b/>
                <w:sz w:val="20"/>
                <w:szCs w:val="20"/>
              </w:rPr>
            </w:pPr>
            <w:r w:rsidRPr="00B35DE0">
              <w:rPr>
                <w:rFonts w:ascii="Arial" w:hAnsi="Arial" w:cs="Arial"/>
                <w:b/>
                <w:i/>
                <w:sz w:val="20"/>
                <w:szCs w:val="20"/>
              </w:rPr>
              <w:t xml:space="preserve">Profit </w:t>
            </w:r>
            <w:r w:rsidRPr="00B35DE0">
              <w:rPr>
                <w:rFonts w:ascii="Arial" w:hAnsi="Arial" w:cs="Arial"/>
                <w:b/>
                <w:sz w:val="20"/>
                <w:szCs w:val="20"/>
              </w:rPr>
              <w:t>(Keuntungan/Ekonomi)</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r>
      <w:tr w:rsidR="00D87EAF" w:rsidRPr="001F1BCD" w:rsidTr="00AD1FA1">
        <w:tc>
          <w:tcPr>
            <w:tcW w:w="708" w:type="dxa"/>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sidRPr="001F1BCD">
              <w:rPr>
                <w:rFonts w:ascii="Arial" w:hAnsi="Arial" w:cs="Arial"/>
                <w:sz w:val="20"/>
                <w:szCs w:val="20"/>
              </w:rPr>
              <w:t>1</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memberikan dampak positif secara ekonomi bagi masyarakat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4,22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Sangat Baik</w:t>
            </w:r>
          </w:p>
        </w:tc>
      </w:tr>
      <w:tr w:rsidR="00D87EAF" w:rsidRPr="001F1BCD" w:rsidTr="00AD1FA1">
        <w:tc>
          <w:tcPr>
            <w:tcW w:w="708" w:type="dxa"/>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2</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turut memberikan bantuan pinjaman modal bagi UMKM</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3,84</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708" w:type="dxa"/>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Bantuan pinjaman modal dapat meningkatkan kemandirian masyarakat secara ekonomi</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3,9</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708" w:type="dxa"/>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memberi dampak pada peningkatan perekonomian masyarakat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3,98</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708" w:type="dxa"/>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5</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menciptakan peluang usaha dan penciptaan kesempatan kerja</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4,14</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708" w:type="dxa"/>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6</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mengentaskan kemiskinan</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5103" w:type="dxa"/>
            <w:gridSpan w:val="2"/>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sidRPr="008B0DC8">
              <w:rPr>
                <w:rFonts w:ascii="Arial" w:hAnsi="Arial" w:cs="Arial"/>
                <w:b/>
                <w:sz w:val="20"/>
                <w:szCs w:val="20"/>
              </w:rPr>
              <w:t>Rata-Rata Indikator X1</w:t>
            </w:r>
          </w:p>
        </w:tc>
        <w:tc>
          <w:tcPr>
            <w:tcW w:w="1275"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4,01</w:t>
            </w:r>
          </w:p>
        </w:tc>
        <w:tc>
          <w:tcPr>
            <w:tcW w:w="1560"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Baik</w:t>
            </w:r>
          </w:p>
        </w:tc>
      </w:tr>
      <w:tr w:rsidR="00D87EAF" w:rsidRPr="001F1BCD" w:rsidTr="00AD1FA1">
        <w:tc>
          <w:tcPr>
            <w:tcW w:w="708"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X2</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b/>
                <w:sz w:val="20"/>
                <w:szCs w:val="20"/>
              </w:rPr>
            </w:pPr>
            <w:r w:rsidRPr="008B0DC8">
              <w:rPr>
                <w:rFonts w:ascii="Arial" w:hAnsi="Arial" w:cs="Arial"/>
                <w:b/>
                <w:i/>
                <w:sz w:val="20"/>
                <w:szCs w:val="20"/>
              </w:rPr>
              <w:t>People</w:t>
            </w:r>
            <w:r w:rsidRPr="008B0DC8">
              <w:rPr>
                <w:rFonts w:ascii="Arial" w:hAnsi="Arial" w:cs="Arial"/>
                <w:b/>
                <w:sz w:val="20"/>
                <w:szCs w:val="20"/>
              </w:rPr>
              <w:t xml:space="preserve"> (Masyarakat)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r>
      <w:tr w:rsidR="00D87EAF" w:rsidRPr="001F1BCD" w:rsidTr="00AD1FA1">
        <w:tc>
          <w:tcPr>
            <w:tcW w:w="708" w:type="dxa"/>
          </w:tcPr>
          <w:p w:rsidR="00D87EAF" w:rsidRPr="00B35DE0"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7</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telah disosialisasikan dengan baik sehingga masyarakat dapat dipahami masyarakat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4,16</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708" w:type="dxa"/>
          </w:tcPr>
          <w:p w:rsidR="00D87EAF" w:rsidRPr="00B35DE0"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8</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sesuai aspirasi dan kebutuhan masyarakat setempat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Sangat Baik</w:t>
            </w:r>
          </w:p>
        </w:tc>
      </w:tr>
      <w:tr w:rsidR="00D87EAF" w:rsidRPr="001F1BCD" w:rsidTr="00AD1FA1">
        <w:tc>
          <w:tcPr>
            <w:tcW w:w="708" w:type="dxa"/>
          </w:tcPr>
          <w:p w:rsidR="00D87EAF" w:rsidRPr="00B35DE0"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9</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meningkatkan kualitas hidup masyarakat setempat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4,14</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708" w:type="dxa"/>
          </w:tcPr>
          <w:p w:rsidR="00D87EAF" w:rsidRPr="00B35DE0"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10</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menarik perhatian positif masyarakat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4,24</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Sangat Baik</w:t>
            </w:r>
          </w:p>
        </w:tc>
      </w:tr>
      <w:tr w:rsidR="00D87EAF" w:rsidRPr="001F1BCD" w:rsidTr="00AD1FA1">
        <w:tc>
          <w:tcPr>
            <w:tcW w:w="708" w:type="dxa"/>
          </w:tcPr>
          <w:p w:rsidR="00D87EAF" w:rsidRPr="00B35DE0"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11</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melibatkan peran aktif masyarakat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4,22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Sangat Baik</w:t>
            </w:r>
          </w:p>
        </w:tc>
      </w:tr>
      <w:tr w:rsidR="00D87EAF" w:rsidRPr="001F1BCD" w:rsidTr="00AD1FA1">
        <w:tc>
          <w:tcPr>
            <w:tcW w:w="708" w:type="dxa"/>
          </w:tcPr>
          <w:p w:rsidR="00D87EAF" w:rsidRPr="00B35DE0"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12</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mengurangi konflik sosial antara perusahaan dengan masyarakat setempat</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4,02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5103" w:type="dxa"/>
            <w:gridSpan w:val="2"/>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sidRPr="008B0DC8">
              <w:rPr>
                <w:rFonts w:ascii="Arial" w:hAnsi="Arial" w:cs="Arial"/>
                <w:b/>
                <w:sz w:val="20"/>
                <w:szCs w:val="20"/>
              </w:rPr>
              <w:t xml:space="preserve">Rata-Rata Indikator </w:t>
            </w:r>
            <w:r>
              <w:rPr>
                <w:rFonts w:ascii="Arial" w:hAnsi="Arial" w:cs="Arial"/>
                <w:b/>
                <w:sz w:val="20"/>
                <w:szCs w:val="20"/>
              </w:rPr>
              <w:t>X2</w:t>
            </w:r>
          </w:p>
        </w:tc>
        <w:tc>
          <w:tcPr>
            <w:tcW w:w="1275"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4,16</w:t>
            </w:r>
          </w:p>
        </w:tc>
        <w:tc>
          <w:tcPr>
            <w:tcW w:w="1560"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Baik</w:t>
            </w:r>
          </w:p>
        </w:tc>
      </w:tr>
      <w:tr w:rsidR="00D87EAF" w:rsidRPr="001F1BCD" w:rsidTr="00AD1FA1">
        <w:tc>
          <w:tcPr>
            <w:tcW w:w="708"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X3</w:t>
            </w:r>
          </w:p>
        </w:tc>
        <w:tc>
          <w:tcPr>
            <w:tcW w:w="4395" w:type="dxa"/>
            <w:vAlign w:val="center"/>
          </w:tcPr>
          <w:p w:rsidR="00D87EAF" w:rsidRPr="008B0DC8" w:rsidRDefault="00D87EAF" w:rsidP="00AD1FA1">
            <w:pPr>
              <w:pStyle w:val="ListParagraph"/>
              <w:tabs>
                <w:tab w:val="left" w:pos="3870"/>
              </w:tabs>
              <w:spacing w:line="360" w:lineRule="auto"/>
              <w:ind w:left="0"/>
              <w:rPr>
                <w:rFonts w:ascii="Arial" w:hAnsi="Arial" w:cs="Arial"/>
                <w:b/>
                <w:sz w:val="20"/>
                <w:szCs w:val="20"/>
              </w:rPr>
            </w:pPr>
            <w:r w:rsidRPr="008B0DC8">
              <w:rPr>
                <w:rFonts w:ascii="Arial" w:hAnsi="Arial" w:cs="Arial"/>
                <w:b/>
                <w:i/>
                <w:sz w:val="20"/>
                <w:szCs w:val="20"/>
              </w:rPr>
              <w:t>Planet</w:t>
            </w:r>
            <w:r w:rsidRPr="008B0DC8">
              <w:rPr>
                <w:rFonts w:ascii="Arial" w:hAnsi="Arial" w:cs="Arial"/>
                <w:b/>
                <w:sz w:val="20"/>
                <w:szCs w:val="20"/>
              </w:rPr>
              <w:t xml:space="preserve"> (Lingkungan)</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r>
      <w:tr w:rsidR="00D87EAF" w:rsidRPr="001F1BCD" w:rsidTr="00AD1FA1">
        <w:tc>
          <w:tcPr>
            <w:tcW w:w="708" w:type="dxa"/>
          </w:tcPr>
          <w:p w:rsidR="00D87EAF" w:rsidRPr="008B0DC8" w:rsidRDefault="00D87EAF" w:rsidP="00AD1FA1">
            <w:pPr>
              <w:pStyle w:val="ListParagraph"/>
              <w:tabs>
                <w:tab w:val="left" w:pos="3870"/>
              </w:tabs>
              <w:spacing w:line="360" w:lineRule="auto"/>
              <w:ind w:left="0"/>
              <w:jc w:val="center"/>
              <w:rPr>
                <w:rFonts w:ascii="Arial" w:hAnsi="Arial" w:cs="Arial"/>
                <w:sz w:val="20"/>
                <w:szCs w:val="20"/>
              </w:rPr>
            </w:pPr>
            <w:r w:rsidRPr="008B0DC8">
              <w:rPr>
                <w:rFonts w:ascii="Arial" w:hAnsi="Arial" w:cs="Arial"/>
                <w:sz w:val="20"/>
                <w:szCs w:val="20"/>
              </w:rPr>
              <w:t>13</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meningkatkan kualitas lingkungan</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3,92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bl>
    <w:p w:rsidR="00D87EAF" w:rsidRDefault="00D87EAF" w:rsidP="00D87EAF">
      <w:pPr>
        <w:tabs>
          <w:tab w:val="left" w:pos="3870"/>
        </w:tabs>
        <w:spacing w:after="0" w:line="360" w:lineRule="auto"/>
        <w:jc w:val="both"/>
        <w:rPr>
          <w:rFonts w:ascii="Arial" w:hAnsi="Arial" w:cs="Arial"/>
          <w:b/>
        </w:rPr>
      </w:pPr>
    </w:p>
    <w:p w:rsidR="00D87EAF" w:rsidRDefault="00D87EAF" w:rsidP="00D87EAF">
      <w:pPr>
        <w:tabs>
          <w:tab w:val="left" w:pos="3870"/>
        </w:tabs>
        <w:spacing w:after="0" w:line="360" w:lineRule="auto"/>
        <w:ind w:left="426"/>
        <w:jc w:val="both"/>
        <w:rPr>
          <w:rFonts w:ascii="Arial" w:hAnsi="Arial" w:cs="Arial"/>
          <w:b/>
        </w:rPr>
      </w:pPr>
    </w:p>
    <w:p w:rsidR="00D87EAF" w:rsidRDefault="00D87EAF" w:rsidP="00D87EAF">
      <w:pPr>
        <w:tabs>
          <w:tab w:val="left" w:pos="3870"/>
        </w:tabs>
        <w:spacing w:after="0" w:line="360" w:lineRule="auto"/>
        <w:ind w:left="426"/>
        <w:jc w:val="both"/>
        <w:rPr>
          <w:rFonts w:ascii="Arial" w:hAnsi="Arial" w:cs="Arial"/>
          <w:b/>
        </w:rPr>
      </w:pPr>
      <w:r>
        <w:rPr>
          <w:rFonts w:ascii="Arial" w:hAnsi="Arial" w:cs="Arial"/>
          <w:b/>
        </w:rPr>
        <w:lastRenderedPageBreak/>
        <w:t>Tabel 4.6 (lanjutan)</w:t>
      </w:r>
    </w:p>
    <w:tbl>
      <w:tblPr>
        <w:tblStyle w:val="TableGrid"/>
        <w:tblW w:w="7938" w:type="dxa"/>
        <w:tblInd w:w="421" w:type="dxa"/>
        <w:tblLook w:val="04A0" w:firstRow="1" w:lastRow="0" w:firstColumn="1" w:lastColumn="0" w:noHBand="0" w:noVBand="1"/>
      </w:tblPr>
      <w:tblGrid>
        <w:gridCol w:w="708"/>
        <w:gridCol w:w="4395"/>
        <w:gridCol w:w="1275"/>
        <w:gridCol w:w="1560"/>
      </w:tblGrid>
      <w:tr w:rsidR="00D87EAF" w:rsidRPr="001F1BCD" w:rsidTr="00AD1FA1">
        <w:tc>
          <w:tcPr>
            <w:tcW w:w="708" w:type="dxa"/>
          </w:tcPr>
          <w:p w:rsidR="00D87EAF" w:rsidRPr="008B0DC8" w:rsidRDefault="00D87EAF" w:rsidP="00AD1FA1">
            <w:pPr>
              <w:pStyle w:val="ListParagraph"/>
              <w:tabs>
                <w:tab w:val="left" w:pos="3870"/>
              </w:tabs>
              <w:spacing w:line="360" w:lineRule="auto"/>
              <w:ind w:left="0"/>
              <w:jc w:val="center"/>
              <w:rPr>
                <w:rFonts w:ascii="Arial" w:hAnsi="Arial" w:cs="Arial"/>
                <w:sz w:val="20"/>
                <w:szCs w:val="20"/>
              </w:rPr>
            </w:pPr>
            <w:r w:rsidRPr="008B0DC8">
              <w:rPr>
                <w:rFonts w:ascii="Arial" w:hAnsi="Arial" w:cs="Arial"/>
                <w:sz w:val="20"/>
                <w:szCs w:val="20"/>
              </w:rPr>
              <w:t>14</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memberikan bantuan pengembangan sarana &amp; prasarana umum di lungkungan sekitar usaha</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3,92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RPr="001F1BCD" w:rsidTr="00AD1FA1">
        <w:tc>
          <w:tcPr>
            <w:tcW w:w="708" w:type="dxa"/>
          </w:tcPr>
          <w:p w:rsidR="00D87EAF" w:rsidRPr="008B0DC8" w:rsidRDefault="00D87EAF" w:rsidP="00AD1FA1">
            <w:pPr>
              <w:pStyle w:val="ListParagraph"/>
              <w:tabs>
                <w:tab w:val="left" w:pos="3870"/>
              </w:tabs>
              <w:spacing w:line="360" w:lineRule="auto"/>
              <w:ind w:left="0"/>
              <w:jc w:val="center"/>
              <w:rPr>
                <w:rFonts w:ascii="Arial" w:hAnsi="Arial" w:cs="Arial"/>
                <w:sz w:val="20"/>
                <w:szCs w:val="20"/>
              </w:rPr>
            </w:pPr>
            <w:r w:rsidRPr="008B0DC8">
              <w:rPr>
                <w:rFonts w:ascii="Arial" w:hAnsi="Arial" w:cs="Arial"/>
                <w:sz w:val="20"/>
                <w:szCs w:val="20"/>
              </w:rPr>
              <w:t>15</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meningkatkan kesadaran masyarakat untuk ikut memperhatikan lingkungan sekitar</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4,02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Tr="00AD1FA1">
        <w:tc>
          <w:tcPr>
            <w:tcW w:w="5103" w:type="dxa"/>
            <w:gridSpan w:val="2"/>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sidRPr="008B0DC8">
              <w:rPr>
                <w:rFonts w:ascii="Arial" w:hAnsi="Arial" w:cs="Arial"/>
                <w:b/>
                <w:sz w:val="20"/>
                <w:szCs w:val="20"/>
              </w:rPr>
              <w:t xml:space="preserve">Rata-Rata Indikator </w:t>
            </w:r>
            <w:r>
              <w:rPr>
                <w:rFonts w:ascii="Arial" w:hAnsi="Arial" w:cs="Arial"/>
                <w:b/>
                <w:sz w:val="20"/>
                <w:szCs w:val="20"/>
              </w:rPr>
              <w:t>X3</w:t>
            </w:r>
          </w:p>
        </w:tc>
        <w:tc>
          <w:tcPr>
            <w:tcW w:w="1275"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3,95</w:t>
            </w:r>
          </w:p>
        </w:tc>
        <w:tc>
          <w:tcPr>
            <w:tcW w:w="1560"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Baik</w:t>
            </w:r>
          </w:p>
        </w:tc>
      </w:tr>
      <w:tr w:rsidR="00D87EAF" w:rsidTr="00AD1FA1">
        <w:tc>
          <w:tcPr>
            <w:tcW w:w="708"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Y1</w:t>
            </w:r>
          </w:p>
        </w:tc>
        <w:tc>
          <w:tcPr>
            <w:tcW w:w="4395" w:type="dxa"/>
            <w:vAlign w:val="center"/>
          </w:tcPr>
          <w:p w:rsidR="00D87EAF" w:rsidRPr="00266BE3" w:rsidRDefault="00266BE3" w:rsidP="00AD1FA1">
            <w:pPr>
              <w:pStyle w:val="ListParagraph"/>
              <w:tabs>
                <w:tab w:val="left" w:pos="3870"/>
              </w:tabs>
              <w:spacing w:line="360" w:lineRule="auto"/>
              <w:ind w:left="0"/>
              <w:rPr>
                <w:rFonts w:ascii="Arial" w:hAnsi="Arial" w:cs="Arial"/>
                <w:b/>
                <w:i/>
                <w:sz w:val="20"/>
                <w:szCs w:val="20"/>
              </w:rPr>
            </w:pPr>
            <w:r>
              <w:rPr>
                <w:rFonts w:ascii="Arial" w:hAnsi="Arial" w:cs="Arial"/>
                <w:b/>
                <w:i/>
                <w:sz w:val="20"/>
                <w:szCs w:val="20"/>
              </w:rPr>
              <w:t>Cost Leadership</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r>
      <w:tr w:rsidR="00D87EAF" w:rsidTr="00AD1FA1">
        <w:tc>
          <w:tcPr>
            <w:tcW w:w="708" w:type="dxa"/>
          </w:tcPr>
          <w:p w:rsidR="00D87EAF" w:rsidRPr="00266BE3" w:rsidRDefault="00D87EAF" w:rsidP="00AD1FA1">
            <w:pPr>
              <w:pStyle w:val="ListParagraph"/>
              <w:tabs>
                <w:tab w:val="left" w:pos="3870"/>
              </w:tabs>
              <w:spacing w:line="360" w:lineRule="auto"/>
              <w:ind w:left="0"/>
              <w:jc w:val="center"/>
              <w:rPr>
                <w:rFonts w:ascii="Arial" w:hAnsi="Arial" w:cs="Arial"/>
                <w:sz w:val="20"/>
                <w:szCs w:val="20"/>
              </w:rPr>
            </w:pPr>
            <w:r w:rsidRPr="00266BE3">
              <w:rPr>
                <w:rFonts w:ascii="Arial" w:hAnsi="Arial" w:cs="Arial"/>
                <w:sz w:val="20"/>
                <w:szCs w:val="20"/>
              </w:rPr>
              <w:t>1</w:t>
            </w:r>
          </w:p>
        </w:tc>
        <w:tc>
          <w:tcPr>
            <w:tcW w:w="4395" w:type="dxa"/>
            <w:vAlign w:val="center"/>
          </w:tcPr>
          <w:p w:rsidR="00D87EAF" w:rsidRPr="00266BE3" w:rsidRDefault="00266BE3"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Produksi besar, minim biaya</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4,16</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Tr="00AD1FA1">
        <w:tc>
          <w:tcPr>
            <w:tcW w:w="5103" w:type="dxa"/>
            <w:gridSpan w:val="2"/>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sidRPr="008B0DC8">
              <w:rPr>
                <w:rFonts w:ascii="Arial" w:hAnsi="Arial" w:cs="Arial"/>
                <w:b/>
                <w:sz w:val="20"/>
                <w:szCs w:val="20"/>
              </w:rPr>
              <w:t xml:space="preserve">Rata-Rata Indikator </w:t>
            </w:r>
            <w:r>
              <w:rPr>
                <w:rFonts w:ascii="Arial" w:hAnsi="Arial" w:cs="Arial"/>
                <w:b/>
                <w:sz w:val="20"/>
                <w:szCs w:val="20"/>
              </w:rPr>
              <w:t>Y1</w:t>
            </w:r>
          </w:p>
        </w:tc>
        <w:tc>
          <w:tcPr>
            <w:tcW w:w="1275"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4,16</w:t>
            </w:r>
          </w:p>
        </w:tc>
        <w:tc>
          <w:tcPr>
            <w:tcW w:w="1560"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Baik</w:t>
            </w:r>
          </w:p>
        </w:tc>
      </w:tr>
      <w:tr w:rsidR="00D87EAF" w:rsidTr="00AD1FA1">
        <w:tc>
          <w:tcPr>
            <w:tcW w:w="708" w:type="dxa"/>
            <w:vAlign w:val="center"/>
          </w:tcPr>
          <w:p w:rsidR="00D87EAF" w:rsidRPr="001F1BCD" w:rsidRDefault="00D87EAF" w:rsidP="00AD1FA1">
            <w:pPr>
              <w:pStyle w:val="ListParagraph"/>
              <w:tabs>
                <w:tab w:val="left" w:pos="3870"/>
              </w:tabs>
              <w:spacing w:line="360" w:lineRule="auto"/>
              <w:ind w:left="0"/>
              <w:jc w:val="center"/>
              <w:rPr>
                <w:rFonts w:ascii="Arial" w:hAnsi="Arial" w:cs="Arial"/>
                <w:b/>
                <w:sz w:val="20"/>
                <w:szCs w:val="20"/>
              </w:rPr>
            </w:pPr>
            <w:r w:rsidRPr="001F1BCD">
              <w:rPr>
                <w:rFonts w:ascii="Arial" w:hAnsi="Arial" w:cs="Arial"/>
                <w:b/>
                <w:sz w:val="20"/>
                <w:szCs w:val="20"/>
              </w:rPr>
              <w:t>Y2</w:t>
            </w:r>
          </w:p>
        </w:tc>
        <w:tc>
          <w:tcPr>
            <w:tcW w:w="4395" w:type="dxa"/>
            <w:vAlign w:val="center"/>
          </w:tcPr>
          <w:p w:rsidR="00D87EAF" w:rsidRPr="00862CC5" w:rsidRDefault="00D87EAF" w:rsidP="00AD1FA1">
            <w:pPr>
              <w:pStyle w:val="ListParagraph"/>
              <w:tabs>
                <w:tab w:val="left" w:pos="3870"/>
              </w:tabs>
              <w:spacing w:line="360" w:lineRule="auto"/>
              <w:ind w:left="0"/>
              <w:rPr>
                <w:rFonts w:ascii="Arial" w:hAnsi="Arial" w:cs="Arial"/>
                <w:b/>
                <w:sz w:val="20"/>
                <w:szCs w:val="20"/>
              </w:rPr>
            </w:pPr>
            <w:r w:rsidRPr="00862CC5">
              <w:rPr>
                <w:rFonts w:ascii="Arial" w:hAnsi="Arial" w:cs="Arial"/>
                <w:b/>
                <w:sz w:val="20"/>
                <w:szCs w:val="20"/>
              </w:rPr>
              <w:t>Diferensiasi</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2</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Produk yang dikelola dan dimanfaatkan memiliki ciri khusus</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4,22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Sangat Baik</w:t>
            </w: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3</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Produk mempunyai kualitas lebih baik</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4,14</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Tr="00AD1FA1">
        <w:tc>
          <w:tcPr>
            <w:tcW w:w="5103" w:type="dxa"/>
            <w:gridSpan w:val="2"/>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sidRPr="008B0DC8">
              <w:rPr>
                <w:rFonts w:ascii="Arial" w:hAnsi="Arial" w:cs="Arial"/>
                <w:b/>
                <w:sz w:val="20"/>
                <w:szCs w:val="20"/>
              </w:rPr>
              <w:t xml:space="preserve">Rata-Rata Indikator </w:t>
            </w:r>
            <w:r>
              <w:rPr>
                <w:rFonts w:ascii="Arial" w:hAnsi="Arial" w:cs="Arial"/>
                <w:b/>
                <w:sz w:val="20"/>
                <w:szCs w:val="20"/>
              </w:rPr>
              <w:t>Y2</w:t>
            </w:r>
          </w:p>
        </w:tc>
        <w:tc>
          <w:tcPr>
            <w:tcW w:w="1275"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4,18</w:t>
            </w:r>
          </w:p>
        </w:tc>
        <w:tc>
          <w:tcPr>
            <w:tcW w:w="1560"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Baik</w:t>
            </w:r>
          </w:p>
        </w:tc>
      </w:tr>
      <w:tr w:rsidR="00D87EAF" w:rsidTr="00AD1FA1">
        <w:tc>
          <w:tcPr>
            <w:tcW w:w="708" w:type="dxa"/>
            <w:vAlign w:val="center"/>
          </w:tcPr>
          <w:p w:rsidR="00D87EAF" w:rsidRPr="00862CC5"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Y3</w:t>
            </w:r>
          </w:p>
        </w:tc>
        <w:tc>
          <w:tcPr>
            <w:tcW w:w="4395" w:type="dxa"/>
            <w:vAlign w:val="center"/>
          </w:tcPr>
          <w:p w:rsidR="00D87EAF" w:rsidRPr="00862CC5" w:rsidRDefault="00D87EAF" w:rsidP="00AD1FA1">
            <w:pPr>
              <w:pStyle w:val="ListParagraph"/>
              <w:tabs>
                <w:tab w:val="left" w:pos="3870"/>
              </w:tabs>
              <w:spacing w:line="360" w:lineRule="auto"/>
              <w:ind w:left="0"/>
              <w:rPr>
                <w:rFonts w:ascii="Arial" w:hAnsi="Arial" w:cs="Arial"/>
                <w:b/>
                <w:sz w:val="20"/>
                <w:szCs w:val="20"/>
              </w:rPr>
            </w:pPr>
            <w:r>
              <w:rPr>
                <w:rFonts w:ascii="Arial" w:hAnsi="Arial" w:cs="Arial"/>
                <w:b/>
                <w:sz w:val="20"/>
                <w:szCs w:val="20"/>
              </w:rPr>
              <w:t>Fokus</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4</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Mempunyai segmen pasar sendiri</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4,18</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5</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Perhatian pada pelaksanaan CSR cukup maksimal</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4,04</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6</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Pelaksanaan CSR membangun kepercayaan masyarakat terhadap perusahaan</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3,96</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7</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Pelaksanaan CSR meningkatkan hubungan kerja sama antara perusahaan, pemerintah, masyarakat dalam mendukung pembangunan</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4,26</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Sangat Baik</w:t>
            </w: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8</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berkelanjutan dan terencana</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4,2</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Sangat Baik</w:t>
            </w:r>
          </w:p>
        </w:tc>
      </w:tr>
      <w:tr w:rsidR="00D87EAF" w:rsidTr="00AD1FA1">
        <w:tc>
          <w:tcPr>
            <w:tcW w:w="708" w:type="dxa"/>
          </w:tcPr>
          <w:p w:rsidR="00D87EAF" w:rsidRPr="00862CC5" w:rsidRDefault="00D87EAF" w:rsidP="00AD1FA1">
            <w:pPr>
              <w:pStyle w:val="ListParagraph"/>
              <w:tabs>
                <w:tab w:val="left" w:pos="3870"/>
              </w:tabs>
              <w:spacing w:line="360" w:lineRule="auto"/>
              <w:ind w:left="0"/>
              <w:jc w:val="center"/>
              <w:rPr>
                <w:rFonts w:ascii="Arial" w:hAnsi="Arial" w:cs="Arial"/>
                <w:sz w:val="20"/>
                <w:szCs w:val="20"/>
              </w:rPr>
            </w:pPr>
            <w:r w:rsidRPr="00862CC5">
              <w:rPr>
                <w:rFonts w:ascii="Arial" w:hAnsi="Arial" w:cs="Arial"/>
                <w:sz w:val="20"/>
                <w:szCs w:val="20"/>
              </w:rPr>
              <w:t>9</w:t>
            </w:r>
          </w:p>
        </w:tc>
        <w:tc>
          <w:tcPr>
            <w:tcW w:w="4395" w:type="dxa"/>
            <w:vAlign w:val="center"/>
          </w:tcPr>
          <w:p w:rsidR="00D87EAF" w:rsidRPr="001F1BCD" w:rsidRDefault="00D87EAF" w:rsidP="00AD1FA1">
            <w:pPr>
              <w:pStyle w:val="ListParagraph"/>
              <w:tabs>
                <w:tab w:val="left" w:pos="3870"/>
              </w:tabs>
              <w:spacing w:line="360" w:lineRule="auto"/>
              <w:ind w:left="0"/>
              <w:rPr>
                <w:rFonts w:ascii="Arial" w:hAnsi="Arial" w:cs="Arial"/>
                <w:sz w:val="20"/>
                <w:szCs w:val="20"/>
              </w:rPr>
            </w:pPr>
            <w:r>
              <w:rPr>
                <w:rFonts w:ascii="Arial" w:hAnsi="Arial" w:cs="Arial"/>
                <w:sz w:val="20"/>
                <w:szCs w:val="20"/>
              </w:rPr>
              <w:t>Program CSR meningkatkan penjualan produk</w:t>
            </w:r>
          </w:p>
        </w:tc>
        <w:tc>
          <w:tcPr>
            <w:tcW w:w="1275"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4,16</w:t>
            </w:r>
          </w:p>
        </w:tc>
        <w:tc>
          <w:tcPr>
            <w:tcW w:w="1560" w:type="dxa"/>
            <w:vAlign w:val="center"/>
          </w:tcPr>
          <w:p w:rsidR="00D87EAF" w:rsidRPr="001F1BC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Baik</w:t>
            </w:r>
          </w:p>
        </w:tc>
      </w:tr>
      <w:tr w:rsidR="00D87EAF" w:rsidTr="00AD1FA1">
        <w:tc>
          <w:tcPr>
            <w:tcW w:w="5103" w:type="dxa"/>
            <w:gridSpan w:val="2"/>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sidRPr="008B0DC8">
              <w:rPr>
                <w:rFonts w:ascii="Arial" w:hAnsi="Arial" w:cs="Arial"/>
                <w:b/>
                <w:sz w:val="20"/>
                <w:szCs w:val="20"/>
              </w:rPr>
              <w:t xml:space="preserve">Rata-Rata Indikator </w:t>
            </w:r>
            <w:r>
              <w:rPr>
                <w:rFonts w:ascii="Arial" w:hAnsi="Arial" w:cs="Arial"/>
                <w:b/>
                <w:sz w:val="20"/>
                <w:szCs w:val="20"/>
              </w:rPr>
              <w:t>Y3</w:t>
            </w:r>
          </w:p>
        </w:tc>
        <w:tc>
          <w:tcPr>
            <w:tcW w:w="1275"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4,13</w:t>
            </w:r>
          </w:p>
        </w:tc>
        <w:tc>
          <w:tcPr>
            <w:tcW w:w="1560" w:type="dxa"/>
            <w:vAlign w:val="center"/>
          </w:tcPr>
          <w:p w:rsidR="00D87EAF" w:rsidRPr="008B0DC8"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Baik</w:t>
            </w:r>
          </w:p>
        </w:tc>
      </w:tr>
    </w:tbl>
    <w:p w:rsidR="00D87EAF" w:rsidRPr="00FB4F51" w:rsidRDefault="00D87EAF" w:rsidP="00D87EAF">
      <w:pPr>
        <w:tabs>
          <w:tab w:val="left" w:pos="3870"/>
        </w:tabs>
        <w:spacing w:after="0" w:line="480" w:lineRule="auto"/>
        <w:ind w:left="426"/>
        <w:jc w:val="both"/>
        <w:rPr>
          <w:rFonts w:ascii="Arial" w:hAnsi="Arial" w:cs="Arial"/>
          <w:sz w:val="20"/>
          <w:szCs w:val="20"/>
        </w:rPr>
      </w:pPr>
      <w:r>
        <w:rPr>
          <w:rFonts w:ascii="Arial" w:hAnsi="Arial" w:cs="Arial"/>
          <w:sz w:val="20"/>
          <w:szCs w:val="20"/>
        </w:rPr>
        <w:t>Sumber : Data Primer</w:t>
      </w:r>
      <w:r w:rsidRPr="00FB4F51">
        <w:rPr>
          <w:rFonts w:ascii="Arial" w:hAnsi="Arial" w:cs="Arial"/>
          <w:sz w:val="20"/>
          <w:szCs w:val="20"/>
        </w:rPr>
        <w:t xml:space="preserve"> Diolah, 2020</w:t>
      </w:r>
    </w:p>
    <w:p w:rsidR="00D87EAF" w:rsidRPr="00E276E8"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Berdasarkan tabel 4.6 mengenai penilaian responden terhadap implementasi CSR dan keunggulan bersaing Perum Perhutani Divisi Regional Jawa Timur, dapat diuraikan sebagai berikut :</w:t>
      </w:r>
    </w:p>
    <w:p w:rsidR="00D87EAF" w:rsidRDefault="00D87EAF" w:rsidP="00D87EAF">
      <w:pPr>
        <w:pStyle w:val="ListParagraph"/>
        <w:numPr>
          <w:ilvl w:val="0"/>
          <w:numId w:val="74"/>
        </w:numPr>
        <w:tabs>
          <w:tab w:val="left" w:pos="3870"/>
        </w:tabs>
        <w:spacing w:after="0" w:line="480" w:lineRule="auto"/>
        <w:ind w:left="851"/>
        <w:jc w:val="both"/>
        <w:rPr>
          <w:rFonts w:ascii="Arial" w:hAnsi="Arial" w:cs="Arial"/>
        </w:rPr>
      </w:pPr>
      <w:r>
        <w:rPr>
          <w:rFonts w:ascii="Arial" w:hAnsi="Arial" w:cs="Arial"/>
        </w:rPr>
        <w:t>Penilaian responden terhadap implementasi CSR</w:t>
      </w:r>
    </w:p>
    <w:p w:rsidR="00D87EAF" w:rsidRPr="003B1FCA" w:rsidRDefault="00D87EAF" w:rsidP="00D87EAF">
      <w:pPr>
        <w:pStyle w:val="ListParagraph"/>
        <w:tabs>
          <w:tab w:val="left" w:pos="3870"/>
        </w:tabs>
        <w:spacing w:after="0" w:line="480" w:lineRule="auto"/>
        <w:ind w:left="851" w:firstLine="425"/>
        <w:jc w:val="both"/>
        <w:rPr>
          <w:rFonts w:ascii="Arial" w:hAnsi="Arial" w:cs="Arial"/>
        </w:rPr>
      </w:pPr>
      <w:r>
        <w:rPr>
          <w:rFonts w:ascii="Arial" w:hAnsi="Arial" w:cs="Arial"/>
        </w:rPr>
        <w:t xml:space="preserve">Penilaian untuk variabel CSR dalam penelitian ini didasarkan pada 3 indikator yaitu </w:t>
      </w:r>
      <w:r>
        <w:rPr>
          <w:rFonts w:ascii="Arial" w:hAnsi="Arial" w:cs="Arial"/>
          <w:i/>
        </w:rPr>
        <w:t>profit, people, planet</w:t>
      </w:r>
      <w:r>
        <w:rPr>
          <w:rFonts w:ascii="Arial" w:hAnsi="Arial" w:cs="Arial"/>
        </w:rPr>
        <w:t xml:space="preserve">. Berdasarkan hasil penelitian, </w:t>
      </w:r>
      <w:r>
        <w:rPr>
          <w:rFonts w:ascii="Arial" w:hAnsi="Arial" w:cs="Arial"/>
        </w:rPr>
        <w:lastRenderedPageBreak/>
        <w:t xml:space="preserve">indikator </w:t>
      </w:r>
      <w:r>
        <w:rPr>
          <w:rFonts w:ascii="Arial" w:hAnsi="Arial" w:cs="Arial"/>
          <w:i/>
        </w:rPr>
        <w:t xml:space="preserve">profit </w:t>
      </w:r>
      <w:r>
        <w:rPr>
          <w:rFonts w:ascii="Arial" w:hAnsi="Arial" w:cs="Arial"/>
        </w:rPr>
        <w:t xml:space="preserve">(X1) memiliki skor rata-rata 4,01 berada pada kategori baik dengan point pernyataan bahwa adanya program CSR memberikan dampak positif bagi masyarakat secara ekonomi mempunyai skor rata-rata tertinggi. Indikator </w:t>
      </w:r>
      <w:r>
        <w:rPr>
          <w:rFonts w:ascii="Arial" w:hAnsi="Arial" w:cs="Arial"/>
          <w:i/>
        </w:rPr>
        <w:t xml:space="preserve">people </w:t>
      </w:r>
      <w:r>
        <w:rPr>
          <w:rFonts w:ascii="Arial" w:hAnsi="Arial" w:cs="Arial"/>
        </w:rPr>
        <w:t xml:space="preserve">(X2) memiliki skor rata-rata 4,16 berada pada kategori baik dengan 3 point pernyataan yang menyebutkan bahwa program CSR telah sesuai aspirasi dan kebutuhan masyarakat, menarik perhatian positif masyarakat, dan melibatkan peran aktif masyarakat. Indikator </w:t>
      </w:r>
      <w:r>
        <w:rPr>
          <w:rFonts w:ascii="Arial" w:hAnsi="Arial" w:cs="Arial"/>
          <w:i/>
        </w:rPr>
        <w:t xml:space="preserve">planet </w:t>
      </w:r>
      <w:r>
        <w:rPr>
          <w:rFonts w:ascii="Arial" w:hAnsi="Arial" w:cs="Arial"/>
        </w:rPr>
        <w:t xml:space="preserve">(X3) memiliki skor rata-rata 3,95 berada pada kategori baik. Hal ini menunjukkan bahwa CSR Perum Perhutani telah diimplementasikan dan memberikan dampak pada </w:t>
      </w:r>
      <w:r>
        <w:rPr>
          <w:rFonts w:ascii="Arial" w:hAnsi="Arial" w:cs="Arial"/>
          <w:i/>
        </w:rPr>
        <w:t>profit, people, planet</w:t>
      </w:r>
      <w:r>
        <w:rPr>
          <w:rFonts w:ascii="Arial" w:hAnsi="Arial" w:cs="Arial"/>
        </w:rPr>
        <w:t>.</w:t>
      </w:r>
    </w:p>
    <w:p w:rsidR="00D87EAF" w:rsidRDefault="00D87EAF" w:rsidP="00D87EAF">
      <w:pPr>
        <w:pStyle w:val="ListParagraph"/>
        <w:numPr>
          <w:ilvl w:val="0"/>
          <w:numId w:val="74"/>
        </w:numPr>
        <w:tabs>
          <w:tab w:val="left" w:pos="3870"/>
        </w:tabs>
        <w:spacing w:after="0" w:line="480" w:lineRule="auto"/>
        <w:ind w:left="851"/>
        <w:jc w:val="both"/>
        <w:rPr>
          <w:rFonts w:ascii="Arial" w:hAnsi="Arial" w:cs="Arial"/>
        </w:rPr>
      </w:pPr>
      <w:r>
        <w:rPr>
          <w:rFonts w:ascii="Arial" w:hAnsi="Arial" w:cs="Arial"/>
        </w:rPr>
        <w:t>Penilaian responden terhadap keunggulan bersaing</w:t>
      </w:r>
    </w:p>
    <w:p w:rsidR="00D87EAF" w:rsidRDefault="00D87EAF" w:rsidP="00D87EAF">
      <w:pPr>
        <w:pStyle w:val="ListParagraph"/>
        <w:tabs>
          <w:tab w:val="left" w:pos="3870"/>
        </w:tabs>
        <w:spacing w:after="0" w:line="480" w:lineRule="auto"/>
        <w:ind w:left="851"/>
        <w:jc w:val="both"/>
        <w:rPr>
          <w:rFonts w:ascii="Arial" w:hAnsi="Arial" w:cs="Arial"/>
        </w:rPr>
      </w:pPr>
      <w:r>
        <w:rPr>
          <w:rFonts w:ascii="Arial" w:hAnsi="Arial" w:cs="Arial"/>
        </w:rPr>
        <w:t>Penilaian untuk variabel keunggulan bersaing dalam penelitian ini didasarkan pada 3 indikator yaitu harga bersaing, diferensiasi, dan fokus. Berdasarkan hasil penelitian, indikator harga bersaing (Y1) memiliki skor rata-rata 4,16 berada pada kategori baik. Indikator diferensiasi (Y2) memiliki skor rata-rata 4,18 berada pada kategori baik dan indikator fokus (Y3) memiliki skor rata-rata 4,13 berada pada kategori baik. Hal ini menunjukkan bahwa harga bersaing, diferensiasi, dan fokus mampu merepresentasikan keunggulan bersaing Perum Perhutani Divisi Regional Jawa Timur.</w:t>
      </w:r>
    </w:p>
    <w:p w:rsidR="00D87EAF" w:rsidRPr="002244BE" w:rsidRDefault="00D87EAF" w:rsidP="00D87EAF">
      <w:pPr>
        <w:pStyle w:val="ListParagraph"/>
        <w:numPr>
          <w:ilvl w:val="0"/>
          <w:numId w:val="70"/>
        </w:numPr>
        <w:tabs>
          <w:tab w:val="left" w:pos="3870"/>
        </w:tabs>
        <w:spacing w:after="0" w:line="480" w:lineRule="auto"/>
        <w:ind w:hanging="720"/>
        <w:jc w:val="both"/>
        <w:rPr>
          <w:rFonts w:ascii="Arial" w:hAnsi="Arial" w:cs="Arial"/>
          <w:b/>
        </w:rPr>
      </w:pPr>
      <w:r>
        <w:rPr>
          <w:rFonts w:ascii="Arial" w:hAnsi="Arial" w:cs="Arial"/>
          <w:b/>
        </w:rPr>
        <w:t xml:space="preserve">Hasil Analisis </w:t>
      </w:r>
      <w:r>
        <w:rPr>
          <w:rFonts w:ascii="Arial" w:hAnsi="Arial" w:cs="Arial"/>
          <w:b/>
          <w:i/>
        </w:rPr>
        <w:t>Structural Equation Modeling – Partial Least Square</w:t>
      </w:r>
    </w:p>
    <w:p w:rsidR="00D87EAF" w:rsidRDefault="00D87EAF" w:rsidP="00D87EAF">
      <w:pPr>
        <w:pStyle w:val="ListParagraph"/>
        <w:tabs>
          <w:tab w:val="left" w:pos="3870"/>
        </w:tabs>
        <w:spacing w:after="0" w:line="480" w:lineRule="auto"/>
        <w:ind w:left="0" w:firstLine="720"/>
        <w:jc w:val="both"/>
        <w:rPr>
          <w:rFonts w:ascii="Arial" w:hAnsi="Arial" w:cs="Arial"/>
        </w:rPr>
      </w:pPr>
      <w:r>
        <w:rPr>
          <w:rFonts w:ascii="Arial" w:hAnsi="Arial" w:cs="Arial"/>
        </w:rPr>
        <w:t xml:space="preserve">Terdapat beberapa hal yang harus dievaluasi setelah melakukan analisis data dengan metode SEM-PLS pada </w:t>
      </w:r>
      <w:r>
        <w:rPr>
          <w:rFonts w:ascii="Arial" w:hAnsi="Arial" w:cs="Arial"/>
          <w:i/>
        </w:rPr>
        <w:t xml:space="preserve">software </w:t>
      </w:r>
      <w:r>
        <w:rPr>
          <w:rFonts w:ascii="Arial" w:hAnsi="Arial" w:cs="Arial"/>
        </w:rPr>
        <w:t>WarpPLS, diantaranya evaluasi model pengukuran (</w:t>
      </w:r>
      <w:r>
        <w:rPr>
          <w:rFonts w:ascii="Arial" w:hAnsi="Arial" w:cs="Arial"/>
          <w:i/>
        </w:rPr>
        <w:t>outer model</w:t>
      </w:r>
      <w:r>
        <w:rPr>
          <w:rFonts w:ascii="Arial" w:hAnsi="Arial" w:cs="Arial"/>
        </w:rPr>
        <w:t>), evaluasi model struktural (</w:t>
      </w:r>
      <w:r>
        <w:rPr>
          <w:rFonts w:ascii="Arial" w:hAnsi="Arial" w:cs="Arial"/>
          <w:i/>
        </w:rPr>
        <w:t>inner model</w:t>
      </w:r>
      <w:r>
        <w:rPr>
          <w:rFonts w:ascii="Arial" w:hAnsi="Arial" w:cs="Arial"/>
        </w:rPr>
        <w:t xml:space="preserve">), dan uji hipotesis. Suatu data dapat dikatakan valid dan </w:t>
      </w:r>
      <w:r>
        <w:rPr>
          <w:rFonts w:ascii="Arial" w:hAnsi="Arial" w:cs="Arial"/>
          <w:i/>
        </w:rPr>
        <w:t xml:space="preserve">realiable </w:t>
      </w:r>
      <w:r>
        <w:rPr>
          <w:rFonts w:ascii="Arial" w:hAnsi="Arial" w:cs="Arial"/>
        </w:rPr>
        <w:t>apabila telah memenuhi kelayakan model pada evaluasi model pengukuran maupun struktural. Hasil analisis dapat diuraikan sebagai berikut :</w:t>
      </w:r>
    </w:p>
    <w:p w:rsidR="00D87EAF" w:rsidRDefault="00D87EAF" w:rsidP="00D87EAF">
      <w:pPr>
        <w:pStyle w:val="ListParagraph"/>
        <w:numPr>
          <w:ilvl w:val="0"/>
          <w:numId w:val="77"/>
        </w:numPr>
        <w:tabs>
          <w:tab w:val="left" w:pos="3870"/>
        </w:tabs>
        <w:spacing w:after="0" w:line="480" w:lineRule="auto"/>
        <w:ind w:left="426" w:hanging="426"/>
        <w:jc w:val="both"/>
        <w:rPr>
          <w:rFonts w:ascii="Arial" w:hAnsi="Arial" w:cs="Arial"/>
          <w:b/>
        </w:rPr>
      </w:pPr>
      <w:r>
        <w:rPr>
          <w:rFonts w:ascii="Arial" w:hAnsi="Arial" w:cs="Arial"/>
          <w:b/>
        </w:rPr>
        <w:lastRenderedPageBreak/>
        <w:t>Evaluasi Model Pengukuran (</w:t>
      </w:r>
      <w:r>
        <w:rPr>
          <w:rFonts w:ascii="Arial" w:hAnsi="Arial" w:cs="Arial"/>
          <w:b/>
          <w:i/>
        </w:rPr>
        <w:t>Outer Model</w:t>
      </w:r>
      <w:r>
        <w:rPr>
          <w:rFonts w:ascii="Arial" w:hAnsi="Arial" w:cs="Arial"/>
          <w:b/>
        </w:rPr>
        <w:t>)</w:t>
      </w:r>
    </w:p>
    <w:p w:rsidR="00D87EAF" w:rsidRPr="00F45A5C"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 xml:space="preserve">Evaluasi </w:t>
      </w:r>
      <w:r>
        <w:rPr>
          <w:rFonts w:ascii="Arial" w:hAnsi="Arial" w:cs="Arial"/>
          <w:i/>
        </w:rPr>
        <w:t xml:space="preserve">outer model </w:t>
      </w:r>
      <w:r>
        <w:rPr>
          <w:rFonts w:ascii="Arial" w:hAnsi="Arial" w:cs="Arial"/>
        </w:rPr>
        <w:t xml:space="preserve">dilakukan melalui pengecekan terhadap 3 kriteria yaitu </w:t>
      </w:r>
      <w:r>
        <w:rPr>
          <w:rFonts w:ascii="Arial" w:hAnsi="Arial" w:cs="Arial"/>
          <w:i/>
        </w:rPr>
        <w:t>convergent validity</w:t>
      </w:r>
      <w:r>
        <w:rPr>
          <w:rFonts w:ascii="Arial" w:hAnsi="Arial" w:cs="Arial"/>
        </w:rPr>
        <w:t xml:space="preserve">, </w:t>
      </w:r>
      <w:r>
        <w:rPr>
          <w:rFonts w:ascii="Arial" w:hAnsi="Arial" w:cs="Arial"/>
          <w:i/>
        </w:rPr>
        <w:t>discriminant validity</w:t>
      </w:r>
      <w:r>
        <w:rPr>
          <w:rFonts w:ascii="Arial" w:hAnsi="Arial" w:cs="Arial"/>
        </w:rPr>
        <w:t xml:space="preserve">, dan </w:t>
      </w:r>
      <w:r>
        <w:rPr>
          <w:rFonts w:ascii="Arial" w:hAnsi="Arial" w:cs="Arial"/>
          <w:i/>
        </w:rPr>
        <w:t>composite reliability</w:t>
      </w:r>
      <w:r>
        <w:rPr>
          <w:rFonts w:ascii="Arial" w:hAnsi="Arial" w:cs="Arial"/>
        </w:rPr>
        <w:t>. Hasil analisis data adalah sebagai berikut :</w:t>
      </w:r>
    </w:p>
    <w:p w:rsidR="00D87EAF" w:rsidRDefault="00D87EAF" w:rsidP="00D87EAF">
      <w:pPr>
        <w:pStyle w:val="ListParagraph"/>
        <w:numPr>
          <w:ilvl w:val="0"/>
          <w:numId w:val="75"/>
        </w:numPr>
        <w:tabs>
          <w:tab w:val="left" w:pos="3870"/>
        </w:tabs>
        <w:spacing w:after="0" w:line="480" w:lineRule="auto"/>
        <w:ind w:left="426" w:hanging="284"/>
        <w:jc w:val="both"/>
        <w:rPr>
          <w:rFonts w:ascii="Arial" w:hAnsi="Arial" w:cs="Arial"/>
        </w:rPr>
      </w:pPr>
      <w:r>
        <w:rPr>
          <w:rFonts w:ascii="Arial" w:hAnsi="Arial" w:cs="Arial"/>
          <w:i/>
        </w:rPr>
        <w:t xml:space="preserve">Convergent Validity </w:t>
      </w:r>
      <w:r>
        <w:rPr>
          <w:rFonts w:ascii="Arial" w:hAnsi="Arial" w:cs="Arial"/>
        </w:rPr>
        <w:t>(Validitas Konvergen)</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i/>
        </w:rPr>
        <w:t xml:space="preserve">Convergent Validity </w:t>
      </w:r>
      <w:r>
        <w:rPr>
          <w:rFonts w:ascii="Arial" w:hAnsi="Arial" w:cs="Arial"/>
        </w:rPr>
        <w:t>dari model pengukuran dapat dilihat melalui korelasi antara skor indikator dengan skor konstruknya (</w:t>
      </w:r>
      <w:r>
        <w:rPr>
          <w:rFonts w:ascii="Arial" w:hAnsi="Arial" w:cs="Arial"/>
          <w:i/>
        </w:rPr>
        <w:t>loading factor</w:t>
      </w:r>
      <w:r>
        <w:rPr>
          <w:rFonts w:ascii="Arial" w:hAnsi="Arial" w:cs="Arial"/>
        </w:rPr>
        <w:t xml:space="preserve">). Nilai </w:t>
      </w:r>
      <w:r>
        <w:rPr>
          <w:rFonts w:ascii="Arial" w:hAnsi="Arial" w:cs="Arial"/>
          <w:i/>
        </w:rPr>
        <w:t xml:space="preserve">loading factor </w:t>
      </w:r>
      <w:r>
        <w:rPr>
          <w:rFonts w:ascii="Arial" w:hAnsi="Arial" w:cs="Arial"/>
        </w:rPr>
        <w:t>dari setiap indikator harus lebih besar dari 0,70 agar dapat dikatakan valid. Sedangkan untuk nilai p-</w:t>
      </w:r>
      <w:r>
        <w:rPr>
          <w:rFonts w:ascii="Arial" w:hAnsi="Arial" w:cs="Arial"/>
          <w:i/>
        </w:rPr>
        <w:t xml:space="preserve">value </w:t>
      </w:r>
      <w:r>
        <w:rPr>
          <w:rFonts w:ascii="Arial" w:hAnsi="Arial" w:cs="Arial"/>
        </w:rPr>
        <w:t>apabila &lt;0,05 maka dikatakan signifikan (Ghozali dan Latan, 2015).</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Solihin dan Ratmono (2013) menjelaskan bahwa dalam beberapa kasus, syarat </w:t>
      </w:r>
      <w:r>
        <w:rPr>
          <w:rFonts w:ascii="Arial" w:hAnsi="Arial" w:cs="Arial"/>
          <w:i/>
        </w:rPr>
        <w:t xml:space="preserve">loading </w:t>
      </w:r>
      <w:r>
        <w:rPr>
          <w:rFonts w:ascii="Arial" w:hAnsi="Arial" w:cs="Arial"/>
        </w:rPr>
        <w:t xml:space="preserve">diatas 0,70 sering tidak terpenuhi khususnya untuk kuesioner yang baru dikembangkan. Oleh karena itu, nilai </w:t>
      </w:r>
      <w:r>
        <w:rPr>
          <w:rFonts w:ascii="Arial" w:hAnsi="Arial" w:cs="Arial"/>
          <w:i/>
        </w:rPr>
        <w:t xml:space="preserve">loading </w:t>
      </w:r>
      <w:r>
        <w:rPr>
          <w:rFonts w:ascii="Arial" w:hAnsi="Arial" w:cs="Arial"/>
        </w:rPr>
        <w:t xml:space="preserve">antara 0,40-0,70 harus tetap dipertimbangkan untuk dipertahankan. Selanjutnya dijelaskan pula bahwa indikator dengan </w:t>
      </w:r>
      <w:r>
        <w:rPr>
          <w:rFonts w:ascii="Arial" w:hAnsi="Arial" w:cs="Arial"/>
          <w:i/>
        </w:rPr>
        <w:t xml:space="preserve">loading </w:t>
      </w:r>
      <w:r>
        <w:rPr>
          <w:rFonts w:ascii="Arial" w:hAnsi="Arial" w:cs="Arial"/>
        </w:rPr>
        <w:t xml:space="preserve">&lt;0,40 dihapus dari model dimana penghapusan indikator tersebut dapat dilakukan apabila mampu meningkatkan nilai AVE dan </w:t>
      </w:r>
      <w:r>
        <w:rPr>
          <w:rFonts w:ascii="Arial" w:hAnsi="Arial" w:cs="Arial"/>
          <w:i/>
        </w:rPr>
        <w:t xml:space="preserve">composite reliability </w:t>
      </w:r>
      <w:r>
        <w:rPr>
          <w:rFonts w:ascii="Arial" w:hAnsi="Arial" w:cs="Arial"/>
        </w:rPr>
        <w:t xml:space="preserve">diatas nilai batasnya. Nilai batasan untuk AVE adalah 0,50 dan </w:t>
      </w:r>
      <w:r>
        <w:rPr>
          <w:rFonts w:ascii="Arial" w:hAnsi="Arial" w:cs="Arial"/>
          <w:i/>
        </w:rPr>
        <w:t xml:space="preserve">composite reliability </w:t>
      </w:r>
      <w:r>
        <w:rPr>
          <w:rFonts w:ascii="Arial" w:hAnsi="Arial" w:cs="Arial"/>
        </w:rPr>
        <w:t>adalah 0,50. Hasil analisis data disajikan pada tabel 4.7 sebagai berikut :</w:t>
      </w:r>
    </w:p>
    <w:p w:rsidR="00D87EAF" w:rsidRDefault="00D87EAF" w:rsidP="00D87EAF">
      <w:pPr>
        <w:pStyle w:val="ListParagraph"/>
        <w:tabs>
          <w:tab w:val="left" w:pos="3870"/>
        </w:tabs>
        <w:spacing w:after="0" w:line="480" w:lineRule="auto"/>
        <w:ind w:left="426"/>
        <w:jc w:val="both"/>
        <w:rPr>
          <w:rFonts w:ascii="Arial" w:hAnsi="Arial" w:cs="Arial"/>
          <w:b/>
          <w:i/>
        </w:rPr>
      </w:pPr>
      <w:r>
        <w:rPr>
          <w:rFonts w:ascii="Arial" w:hAnsi="Arial" w:cs="Arial"/>
          <w:b/>
        </w:rPr>
        <w:t xml:space="preserve">Tabel 4.7 Hasil Output </w:t>
      </w:r>
      <w:r>
        <w:rPr>
          <w:rFonts w:ascii="Arial" w:hAnsi="Arial" w:cs="Arial"/>
          <w:b/>
          <w:i/>
        </w:rPr>
        <w:t>Combined Loading and Cross Loading</w:t>
      </w:r>
    </w:p>
    <w:tbl>
      <w:tblPr>
        <w:tblStyle w:val="TableGrid"/>
        <w:tblW w:w="0" w:type="auto"/>
        <w:tblInd w:w="426" w:type="dxa"/>
        <w:tblLook w:val="04A0" w:firstRow="1" w:lastRow="0" w:firstColumn="1" w:lastColumn="0" w:noHBand="0" w:noVBand="1"/>
      </w:tblPr>
      <w:tblGrid>
        <w:gridCol w:w="1856"/>
        <w:gridCol w:w="1882"/>
        <w:gridCol w:w="1882"/>
        <w:gridCol w:w="1881"/>
      </w:tblGrid>
      <w:tr w:rsidR="00D87EAF" w:rsidRPr="00715697" w:rsidTr="00AD1FA1">
        <w:tc>
          <w:tcPr>
            <w:tcW w:w="1981"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Ind.</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i/>
                <w:sz w:val="20"/>
                <w:szCs w:val="20"/>
              </w:rPr>
            </w:pPr>
            <w:r>
              <w:rPr>
                <w:rFonts w:ascii="Arial" w:hAnsi="Arial" w:cs="Arial"/>
                <w:b/>
                <w:sz w:val="20"/>
                <w:szCs w:val="20"/>
              </w:rPr>
              <w:t>p-</w:t>
            </w:r>
            <w:r>
              <w:rPr>
                <w:rFonts w:ascii="Arial" w:hAnsi="Arial" w:cs="Arial"/>
                <w:b/>
                <w:i/>
                <w:sz w:val="20"/>
                <w:szCs w:val="20"/>
              </w:rPr>
              <w:t>value</w:t>
            </w:r>
          </w:p>
        </w:tc>
      </w:tr>
      <w:tr w:rsidR="00D87EAF" w:rsidRPr="00715697" w:rsidTr="00AD1FA1">
        <w:tc>
          <w:tcPr>
            <w:tcW w:w="1981"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X1</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(0,863)</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-0,141</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&lt;0,001</w:t>
            </w:r>
          </w:p>
        </w:tc>
      </w:tr>
      <w:tr w:rsidR="00D87EAF" w:rsidRPr="00715697" w:rsidTr="00AD1FA1">
        <w:tc>
          <w:tcPr>
            <w:tcW w:w="1981"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X2</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(0,902)</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0,039</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&lt;0,001</w:t>
            </w:r>
          </w:p>
        </w:tc>
      </w:tr>
      <w:tr w:rsidR="00D87EAF" w:rsidRPr="00715697" w:rsidTr="00AD1FA1">
        <w:tc>
          <w:tcPr>
            <w:tcW w:w="1981"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X3</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(0,852)</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0,102</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&lt;0,001</w:t>
            </w:r>
          </w:p>
        </w:tc>
      </w:tr>
      <w:tr w:rsidR="00D87EAF" w:rsidRPr="00715697" w:rsidTr="00AD1FA1">
        <w:tc>
          <w:tcPr>
            <w:tcW w:w="1981"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Y1</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0,320</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(0,790)</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&lt;0,001</w:t>
            </w:r>
          </w:p>
        </w:tc>
      </w:tr>
      <w:tr w:rsidR="00D87EAF" w:rsidRPr="00715697" w:rsidTr="00AD1FA1">
        <w:tc>
          <w:tcPr>
            <w:tcW w:w="1981"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Y2</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-0,019</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(0,854)</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&lt;0,001</w:t>
            </w:r>
          </w:p>
        </w:tc>
      </w:tr>
      <w:tr w:rsidR="00D87EAF" w:rsidRPr="00715697" w:rsidTr="00AD1FA1">
        <w:tc>
          <w:tcPr>
            <w:tcW w:w="1981" w:type="dxa"/>
            <w:vAlign w:val="center"/>
          </w:tcPr>
          <w:p w:rsidR="00D87EAF" w:rsidRPr="0071569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Y3</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-0,280</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(0,846)</w:t>
            </w:r>
          </w:p>
        </w:tc>
        <w:tc>
          <w:tcPr>
            <w:tcW w:w="1982" w:type="dxa"/>
            <w:vAlign w:val="center"/>
          </w:tcPr>
          <w:p w:rsidR="00D87EAF" w:rsidRPr="00715697"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&lt;0,001</w:t>
            </w:r>
          </w:p>
        </w:tc>
      </w:tr>
    </w:tbl>
    <w:p w:rsidR="00D87EAF" w:rsidRPr="00721B72" w:rsidRDefault="00D87EAF" w:rsidP="00D87EAF">
      <w:pPr>
        <w:pStyle w:val="ListParagraph"/>
        <w:tabs>
          <w:tab w:val="left" w:pos="3870"/>
        </w:tabs>
        <w:spacing w:after="0" w:line="480" w:lineRule="auto"/>
        <w:ind w:left="426"/>
        <w:jc w:val="both"/>
        <w:rPr>
          <w:rFonts w:ascii="Arial" w:hAnsi="Arial" w:cs="Arial"/>
          <w:sz w:val="20"/>
          <w:szCs w:val="20"/>
        </w:rPr>
      </w:pPr>
      <w:r>
        <w:rPr>
          <w:rFonts w:ascii="Arial" w:hAnsi="Arial" w:cs="Arial"/>
          <w:sz w:val="20"/>
          <w:szCs w:val="20"/>
        </w:rPr>
        <w:t>Sumber : Data Prim</w:t>
      </w:r>
      <w:r w:rsidRPr="00721B72">
        <w:rPr>
          <w:rFonts w:ascii="Arial" w:hAnsi="Arial" w:cs="Arial"/>
          <w:sz w:val="20"/>
          <w:szCs w:val="20"/>
        </w:rPr>
        <w:t>er Diolah, 2020</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lastRenderedPageBreak/>
        <w:t>Berdasarkan tabel 4.7, nilai yang dijadikan acuan untuk setiap indikator adalah nilai angka yang berada di dalam kurung, yaitu sebagai berikut :</w:t>
      </w:r>
    </w:p>
    <w:p w:rsidR="00D87EAF" w:rsidRDefault="00D87EAF" w:rsidP="00D87EAF">
      <w:pPr>
        <w:pStyle w:val="ListParagraph"/>
        <w:numPr>
          <w:ilvl w:val="0"/>
          <w:numId w:val="76"/>
        </w:numPr>
        <w:tabs>
          <w:tab w:val="left" w:pos="3870"/>
        </w:tabs>
        <w:spacing w:after="0" w:line="480" w:lineRule="auto"/>
        <w:jc w:val="both"/>
        <w:rPr>
          <w:rFonts w:ascii="Arial" w:hAnsi="Arial" w:cs="Arial"/>
        </w:rPr>
      </w:pPr>
      <w:r>
        <w:rPr>
          <w:rFonts w:ascii="Arial" w:hAnsi="Arial" w:cs="Arial"/>
          <w:i/>
        </w:rPr>
        <w:t xml:space="preserve">Convergent validity </w:t>
      </w:r>
      <w:r>
        <w:rPr>
          <w:rFonts w:ascii="Arial" w:hAnsi="Arial" w:cs="Arial"/>
        </w:rPr>
        <w:t>untuk variabel CSR</w:t>
      </w:r>
    </w:p>
    <w:p w:rsidR="00D87EAF" w:rsidRPr="00F45A5C" w:rsidRDefault="00D87EAF" w:rsidP="00D87EAF">
      <w:pPr>
        <w:pStyle w:val="ListParagraph"/>
        <w:tabs>
          <w:tab w:val="left" w:pos="3870"/>
        </w:tabs>
        <w:spacing w:after="0" w:line="480" w:lineRule="auto"/>
        <w:ind w:left="786" w:firstLine="490"/>
        <w:jc w:val="both"/>
        <w:rPr>
          <w:rFonts w:ascii="Arial" w:hAnsi="Arial" w:cs="Arial"/>
        </w:rPr>
      </w:pPr>
      <w:r>
        <w:rPr>
          <w:rFonts w:ascii="Arial" w:hAnsi="Arial" w:cs="Arial"/>
        </w:rPr>
        <w:t xml:space="preserve">Hasil pengolahan data berdasarkan tabel 4.7 menunjukkan ketiga indikator variabel CSR yaitu X1, X2, dan X3 memiliki nilai </w:t>
      </w:r>
      <w:r>
        <w:rPr>
          <w:rFonts w:ascii="Arial" w:hAnsi="Arial" w:cs="Arial"/>
          <w:i/>
        </w:rPr>
        <w:t xml:space="preserve">loading </w:t>
      </w:r>
      <w:r>
        <w:rPr>
          <w:rFonts w:ascii="Arial" w:hAnsi="Arial" w:cs="Arial"/>
        </w:rPr>
        <w:t xml:space="preserve">&gt;0,70 dimana nilai tersebut memenuhi kriteria </w:t>
      </w:r>
      <w:r>
        <w:rPr>
          <w:rFonts w:ascii="Arial" w:hAnsi="Arial" w:cs="Arial"/>
          <w:i/>
        </w:rPr>
        <w:t xml:space="preserve">convergent validity. </w:t>
      </w:r>
      <w:r>
        <w:rPr>
          <w:rFonts w:ascii="Arial" w:hAnsi="Arial" w:cs="Arial"/>
        </w:rPr>
        <w:t>Sedangkan p-</w:t>
      </w:r>
      <w:r>
        <w:rPr>
          <w:rFonts w:ascii="Arial" w:hAnsi="Arial" w:cs="Arial"/>
          <w:i/>
        </w:rPr>
        <w:t xml:space="preserve">value </w:t>
      </w:r>
      <w:r>
        <w:rPr>
          <w:rFonts w:ascii="Arial" w:hAnsi="Arial" w:cs="Arial"/>
        </w:rPr>
        <w:t xml:space="preserve">memiliki nilai sebesar &lt;0,001 artinya telah memenuhi syarat signifikan &lt;0,005 untuk semua indikator. Sehingga dapat disimpulkan bahwa semua indikator variabel CSR telah memenuhi kelayakan model pada uji </w:t>
      </w:r>
      <w:r>
        <w:rPr>
          <w:rFonts w:ascii="Arial" w:hAnsi="Arial" w:cs="Arial"/>
          <w:i/>
        </w:rPr>
        <w:t>convergent validity</w:t>
      </w:r>
      <w:r>
        <w:rPr>
          <w:rFonts w:ascii="Arial" w:hAnsi="Arial" w:cs="Arial"/>
        </w:rPr>
        <w:t xml:space="preserve">. </w:t>
      </w:r>
    </w:p>
    <w:p w:rsidR="00D87EAF" w:rsidRDefault="00D87EAF" w:rsidP="00D87EAF">
      <w:pPr>
        <w:pStyle w:val="ListParagraph"/>
        <w:numPr>
          <w:ilvl w:val="0"/>
          <w:numId w:val="76"/>
        </w:numPr>
        <w:tabs>
          <w:tab w:val="left" w:pos="3870"/>
        </w:tabs>
        <w:spacing w:after="0" w:line="480" w:lineRule="auto"/>
        <w:jc w:val="both"/>
        <w:rPr>
          <w:rFonts w:ascii="Arial" w:hAnsi="Arial" w:cs="Arial"/>
        </w:rPr>
      </w:pPr>
      <w:r>
        <w:rPr>
          <w:rFonts w:ascii="Arial" w:hAnsi="Arial" w:cs="Arial"/>
          <w:i/>
        </w:rPr>
        <w:t xml:space="preserve">Convergent validity </w:t>
      </w:r>
      <w:r>
        <w:rPr>
          <w:rFonts w:ascii="Arial" w:hAnsi="Arial" w:cs="Arial"/>
        </w:rPr>
        <w:t>untuk variabel keunggulan bersaing</w:t>
      </w:r>
    </w:p>
    <w:p w:rsidR="00D87EAF" w:rsidRPr="00762330" w:rsidRDefault="00D87EAF" w:rsidP="00D87EAF">
      <w:pPr>
        <w:pStyle w:val="ListParagraph"/>
        <w:tabs>
          <w:tab w:val="left" w:pos="3870"/>
        </w:tabs>
        <w:spacing w:after="0" w:line="480" w:lineRule="auto"/>
        <w:ind w:left="786" w:firstLine="490"/>
        <w:jc w:val="both"/>
        <w:rPr>
          <w:rFonts w:ascii="Arial" w:hAnsi="Arial" w:cs="Arial"/>
        </w:rPr>
      </w:pPr>
      <w:r>
        <w:rPr>
          <w:rFonts w:ascii="Arial" w:hAnsi="Arial" w:cs="Arial"/>
        </w:rPr>
        <w:t xml:space="preserve">Hasil pengolahan data berdasarkan tabel 4.7 menunjukkan ketiga indikator dalam variabel keunggulan bersaing yaitu Y1, Y2, dan Y3 memiliki nilai </w:t>
      </w:r>
      <w:r>
        <w:rPr>
          <w:rFonts w:ascii="Arial" w:hAnsi="Arial" w:cs="Arial"/>
          <w:i/>
        </w:rPr>
        <w:t xml:space="preserve">loading </w:t>
      </w:r>
      <w:r>
        <w:rPr>
          <w:rFonts w:ascii="Arial" w:hAnsi="Arial" w:cs="Arial"/>
        </w:rPr>
        <w:t xml:space="preserve">&gt;0,70 dimana nilai tersebut memenuhi kriteria </w:t>
      </w:r>
      <w:r>
        <w:rPr>
          <w:rFonts w:ascii="Arial" w:hAnsi="Arial" w:cs="Arial"/>
          <w:i/>
        </w:rPr>
        <w:t>convergent validity</w:t>
      </w:r>
      <w:r>
        <w:rPr>
          <w:rFonts w:ascii="Arial" w:hAnsi="Arial" w:cs="Arial"/>
        </w:rPr>
        <w:t>. Sedangkan p-</w:t>
      </w:r>
      <w:r>
        <w:rPr>
          <w:rFonts w:ascii="Arial" w:hAnsi="Arial" w:cs="Arial"/>
          <w:i/>
        </w:rPr>
        <w:t xml:space="preserve">value </w:t>
      </w:r>
      <w:r>
        <w:rPr>
          <w:rFonts w:ascii="Arial" w:hAnsi="Arial" w:cs="Arial"/>
        </w:rPr>
        <w:t xml:space="preserve">memiliki nilai sebesar &lt;0,001 artinya telah memenuhi syarat signifikan &lt;0,05 untuk semua indikator. Sehingga dapat disimpulkan bahwa semua indikator variabel keunggulan bersaing telah memenuhi kelayakan model pada uji </w:t>
      </w:r>
      <w:r>
        <w:rPr>
          <w:rFonts w:ascii="Arial" w:hAnsi="Arial" w:cs="Arial"/>
          <w:i/>
        </w:rPr>
        <w:t>convergent validity</w:t>
      </w:r>
      <w:r>
        <w:rPr>
          <w:rFonts w:ascii="Arial" w:hAnsi="Arial" w:cs="Arial"/>
        </w:rPr>
        <w:t>.</w:t>
      </w:r>
    </w:p>
    <w:p w:rsidR="00D87EAF" w:rsidRDefault="00D87EAF" w:rsidP="00D87EAF">
      <w:pPr>
        <w:pStyle w:val="ListParagraph"/>
        <w:tabs>
          <w:tab w:val="left" w:pos="3870"/>
        </w:tabs>
        <w:spacing w:after="0" w:line="480" w:lineRule="auto"/>
        <w:ind w:left="786" w:firstLine="490"/>
        <w:jc w:val="both"/>
        <w:rPr>
          <w:rFonts w:ascii="Arial" w:hAnsi="Arial" w:cs="Arial"/>
        </w:rPr>
      </w:pPr>
      <w:r>
        <w:rPr>
          <w:rFonts w:ascii="Arial" w:hAnsi="Arial" w:cs="Arial"/>
        </w:rPr>
        <w:t xml:space="preserve">Pengukuran lainnya dari </w:t>
      </w:r>
      <w:r>
        <w:rPr>
          <w:rFonts w:ascii="Arial" w:hAnsi="Arial" w:cs="Arial"/>
          <w:i/>
        </w:rPr>
        <w:t xml:space="preserve">convergent validity </w:t>
      </w:r>
      <w:r>
        <w:rPr>
          <w:rFonts w:ascii="Arial" w:hAnsi="Arial" w:cs="Arial"/>
        </w:rPr>
        <w:t>adalah dengan melihat nilai AVE (</w:t>
      </w:r>
      <w:r>
        <w:rPr>
          <w:rFonts w:ascii="Arial" w:hAnsi="Arial" w:cs="Arial"/>
          <w:i/>
        </w:rPr>
        <w:t>Average Variance Extracted</w:t>
      </w:r>
      <w:r>
        <w:rPr>
          <w:rFonts w:ascii="Arial" w:hAnsi="Arial" w:cs="Arial"/>
        </w:rPr>
        <w:t>). Sholihin dan Ratmono (2013) menyatakan bahwa nilai AVE dapat dikatakan memenuhi validitas konvergen apabila AVE &gt; 0,50. Hasil AVE setiap konstruk dapat dilihat pada tabel 4.8 sebagai berikut :</w:t>
      </w:r>
    </w:p>
    <w:p w:rsidR="00D87EAF" w:rsidRDefault="00D87EAF" w:rsidP="00D87EAF">
      <w:pPr>
        <w:pStyle w:val="ListParagraph"/>
        <w:tabs>
          <w:tab w:val="left" w:pos="3870"/>
        </w:tabs>
        <w:spacing w:after="0" w:line="480" w:lineRule="auto"/>
        <w:ind w:left="786" w:firstLine="490"/>
        <w:jc w:val="both"/>
        <w:rPr>
          <w:rFonts w:ascii="Arial" w:hAnsi="Arial" w:cs="Arial"/>
        </w:rPr>
      </w:pPr>
    </w:p>
    <w:p w:rsidR="00D87EAF" w:rsidRDefault="00D87EAF" w:rsidP="00D87EAF">
      <w:pPr>
        <w:pStyle w:val="ListParagraph"/>
        <w:tabs>
          <w:tab w:val="left" w:pos="3870"/>
        </w:tabs>
        <w:spacing w:after="0" w:line="480" w:lineRule="auto"/>
        <w:ind w:left="786" w:firstLine="490"/>
        <w:jc w:val="both"/>
        <w:rPr>
          <w:rFonts w:ascii="Arial" w:hAnsi="Arial" w:cs="Arial"/>
        </w:rPr>
      </w:pPr>
    </w:p>
    <w:p w:rsidR="00D87EAF" w:rsidRDefault="00D87EAF" w:rsidP="00D87EAF">
      <w:pPr>
        <w:pStyle w:val="ListParagraph"/>
        <w:tabs>
          <w:tab w:val="left" w:pos="3870"/>
        </w:tabs>
        <w:spacing w:after="0" w:line="480" w:lineRule="auto"/>
        <w:ind w:left="786" w:firstLine="490"/>
        <w:jc w:val="both"/>
        <w:rPr>
          <w:rFonts w:ascii="Arial" w:hAnsi="Arial" w:cs="Arial"/>
        </w:rPr>
      </w:pPr>
    </w:p>
    <w:p w:rsidR="00D87EAF" w:rsidRDefault="00D87EAF" w:rsidP="00D87EAF">
      <w:pPr>
        <w:pStyle w:val="ListParagraph"/>
        <w:tabs>
          <w:tab w:val="left" w:pos="3870"/>
        </w:tabs>
        <w:spacing w:after="0" w:line="480" w:lineRule="auto"/>
        <w:ind w:left="786" w:firstLine="490"/>
        <w:jc w:val="both"/>
        <w:rPr>
          <w:rFonts w:ascii="Arial" w:hAnsi="Arial" w:cs="Arial"/>
        </w:rPr>
      </w:pPr>
    </w:p>
    <w:p w:rsidR="00D87EAF" w:rsidRDefault="00D87EAF" w:rsidP="00D87EAF">
      <w:pPr>
        <w:pStyle w:val="ListParagraph"/>
        <w:tabs>
          <w:tab w:val="left" w:pos="3870"/>
        </w:tabs>
        <w:spacing w:after="0" w:line="480" w:lineRule="auto"/>
        <w:ind w:left="786"/>
        <w:jc w:val="both"/>
        <w:rPr>
          <w:rFonts w:ascii="Arial" w:hAnsi="Arial" w:cs="Arial"/>
          <w:b/>
        </w:rPr>
      </w:pPr>
      <w:r>
        <w:rPr>
          <w:rFonts w:ascii="Arial" w:hAnsi="Arial" w:cs="Arial"/>
          <w:b/>
        </w:rPr>
        <w:lastRenderedPageBreak/>
        <w:t>Tabel 4.8 Nilai AVE (</w:t>
      </w:r>
      <w:r>
        <w:rPr>
          <w:rFonts w:ascii="Arial" w:hAnsi="Arial" w:cs="Arial"/>
          <w:b/>
          <w:i/>
        </w:rPr>
        <w:t>Average Variance Extracted</w:t>
      </w:r>
      <w:r>
        <w:rPr>
          <w:rFonts w:ascii="Arial" w:hAnsi="Arial" w:cs="Arial"/>
          <w:b/>
        </w:rPr>
        <w:t>)</w:t>
      </w:r>
    </w:p>
    <w:tbl>
      <w:tblPr>
        <w:tblStyle w:val="TableGrid"/>
        <w:tblW w:w="0" w:type="auto"/>
        <w:tblInd w:w="786" w:type="dxa"/>
        <w:tblLook w:val="04A0" w:firstRow="1" w:lastRow="0" w:firstColumn="1" w:lastColumn="0" w:noHBand="0" w:noVBand="1"/>
      </w:tblPr>
      <w:tblGrid>
        <w:gridCol w:w="2753"/>
        <w:gridCol w:w="1559"/>
        <w:gridCol w:w="1418"/>
      </w:tblGrid>
      <w:tr w:rsidR="00D87EAF" w:rsidRPr="00260781" w:rsidTr="00AD1FA1">
        <w:tc>
          <w:tcPr>
            <w:tcW w:w="2753" w:type="dxa"/>
            <w:vAlign w:val="center"/>
          </w:tcPr>
          <w:p w:rsidR="00D87EAF" w:rsidRPr="00260781"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Variabel Laten</w:t>
            </w:r>
          </w:p>
        </w:tc>
        <w:tc>
          <w:tcPr>
            <w:tcW w:w="1559" w:type="dxa"/>
            <w:vAlign w:val="center"/>
          </w:tcPr>
          <w:p w:rsidR="00D87EAF" w:rsidRPr="00260781"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Nilai AVE</w:t>
            </w:r>
          </w:p>
        </w:tc>
        <w:tc>
          <w:tcPr>
            <w:tcW w:w="1418" w:type="dxa"/>
            <w:vAlign w:val="center"/>
          </w:tcPr>
          <w:p w:rsidR="00D87EAF" w:rsidRPr="00260781"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Kriteria</w:t>
            </w:r>
          </w:p>
        </w:tc>
      </w:tr>
      <w:tr w:rsidR="00D87EAF" w:rsidRPr="00260781" w:rsidTr="00AD1FA1">
        <w:tc>
          <w:tcPr>
            <w:tcW w:w="2753" w:type="dxa"/>
            <w:vAlign w:val="center"/>
          </w:tcPr>
          <w:p w:rsidR="00D87EAF" w:rsidRPr="00260781" w:rsidRDefault="00D87EAF" w:rsidP="00AD1FA1">
            <w:pPr>
              <w:pStyle w:val="ListParagraph"/>
              <w:tabs>
                <w:tab w:val="left" w:pos="3870"/>
              </w:tabs>
              <w:spacing w:line="360" w:lineRule="auto"/>
              <w:ind w:left="0"/>
              <w:rPr>
                <w:rFonts w:ascii="Arial" w:hAnsi="Arial" w:cs="Arial"/>
                <w:b/>
                <w:sz w:val="20"/>
                <w:szCs w:val="20"/>
              </w:rPr>
            </w:pPr>
            <w:r>
              <w:rPr>
                <w:rFonts w:ascii="Arial" w:hAnsi="Arial" w:cs="Arial"/>
                <w:b/>
                <w:sz w:val="20"/>
                <w:szCs w:val="20"/>
              </w:rPr>
              <w:t>CSR (X)</w:t>
            </w:r>
          </w:p>
        </w:tc>
        <w:tc>
          <w:tcPr>
            <w:tcW w:w="1559" w:type="dxa"/>
            <w:vAlign w:val="center"/>
          </w:tcPr>
          <w:p w:rsidR="00D87EAF" w:rsidRPr="0026078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0,762</w:t>
            </w:r>
          </w:p>
        </w:tc>
        <w:tc>
          <w:tcPr>
            <w:tcW w:w="1418" w:type="dxa"/>
            <w:vAlign w:val="center"/>
          </w:tcPr>
          <w:p w:rsidR="00D87EAF" w:rsidRPr="00260781" w:rsidRDefault="00D87EAF" w:rsidP="00AD1FA1">
            <w:pPr>
              <w:tabs>
                <w:tab w:val="left" w:pos="3870"/>
              </w:tabs>
              <w:spacing w:line="360" w:lineRule="auto"/>
              <w:jc w:val="center"/>
              <w:rPr>
                <w:rFonts w:ascii="Arial" w:hAnsi="Arial" w:cs="Arial"/>
                <w:sz w:val="20"/>
                <w:szCs w:val="20"/>
              </w:rPr>
            </w:pPr>
            <w:r>
              <w:rPr>
                <w:rFonts w:ascii="Arial" w:hAnsi="Arial" w:cs="Arial"/>
                <w:sz w:val="20"/>
                <w:szCs w:val="20"/>
              </w:rPr>
              <w:t>&gt;</w:t>
            </w:r>
            <w:r w:rsidRPr="00260781">
              <w:rPr>
                <w:rFonts w:ascii="Arial" w:hAnsi="Arial" w:cs="Arial"/>
                <w:sz w:val="20"/>
                <w:szCs w:val="20"/>
              </w:rPr>
              <w:t>0,50</w:t>
            </w:r>
          </w:p>
        </w:tc>
      </w:tr>
      <w:tr w:rsidR="00D87EAF" w:rsidRPr="00260781" w:rsidTr="00AD1FA1">
        <w:tc>
          <w:tcPr>
            <w:tcW w:w="2753" w:type="dxa"/>
            <w:vAlign w:val="center"/>
          </w:tcPr>
          <w:p w:rsidR="00D87EAF" w:rsidRPr="00260781" w:rsidRDefault="00D87EAF" w:rsidP="00AD1FA1">
            <w:pPr>
              <w:pStyle w:val="ListParagraph"/>
              <w:tabs>
                <w:tab w:val="left" w:pos="3870"/>
              </w:tabs>
              <w:spacing w:line="360" w:lineRule="auto"/>
              <w:ind w:left="0"/>
              <w:rPr>
                <w:rFonts w:ascii="Arial" w:hAnsi="Arial" w:cs="Arial"/>
                <w:b/>
                <w:sz w:val="20"/>
                <w:szCs w:val="20"/>
              </w:rPr>
            </w:pPr>
            <w:r>
              <w:rPr>
                <w:rFonts w:ascii="Arial" w:hAnsi="Arial" w:cs="Arial"/>
                <w:b/>
                <w:sz w:val="20"/>
                <w:szCs w:val="20"/>
              </w:rPr>
              <w:t>Keunggulan Bersaing (Y)</w:t>
            </w:r>
          </w:p>
        </w:tc>
        <w:tc>
          <w:tcPr>
            <w:tcW w:w="1559" w:type="dxa"/>
            <w:vAlign w:val="center"/>
          </w:tcPr>
          <w:p w:rsidR="00D87EAF" w:rsidRPr="0026078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0,690</w:t>
            </w:r>
          </w:p>
        </w:tc>
        <w:tc>
          <w:tcPr>
            <w:tcW w:w="1418" w:type="dxa"/>
            <w:vAlign w:val="center"/>
          </w:tcPr>
          <w:p w:rsidR="00D87EAF" w:rsidRPr="0026078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w:t>
            </w:r>
            <w:r w:rsidRPr="00260781">
              <w:rPr>
                <w:rFonts w:ascii="Arial" w:hAnsi="Arial" w:cs="Arial"/>
                <w:sz w:val="20"/>
                <w:szCs w:val="20"/>
              </w:rPr>
              <w:t>0,50</w:t>
            </w:r>
          </w:p>
        </w:tc>
      </w:tr>
    </w:tbl>
    <w:p w:rsidR="00D87EAF" w:rsidRPr="00260781" w:rsidRDefault="00D87EAF" w:rsidP="00D87EAF">
      <w:pPr>
        <w:pStyle w:val="ListParagraph"/>
        <w:tabs>
          <w:tab w:val="left" w:pos="3870"/>
        </w:tabs>
        <w:spacing w:after="0" w:line="480" w:lineRule="auto"/>
        <w:ind w:left="786"/>
        <w:jc w:val="both"/>
        <w:rPr>
          <w:rFonts w:ascii="Arial" w:hAnsi="Arial" w:cs="Arial"/>
          <w:sz w:val="20"/>
          <w:szCs w:val="20"/>
        </w:rPr>
      </w:pPr>
      <w:r w:rsidRPr="00260781">
        <w:rPr>
          <w:rFonts w:ascii="Arial" w:hAnsi="Arial" w:cs="Arial"/>
          <w:sz w:val="20"/>
          <w:szCs w:val="20"/>
        </w:rPr>
        <w:t xml:space="preserve">Sumber : Data </w:t>
      </w:r>
      <w:r>
        <w:rPr>
          <w:rFonts w:ascii="Arial" w:hAnsi="Arial" w:cs="Arial"/>
          <w:sz w:val="20"/>
          <w:szCs w:val="20"/>
        </w:rPr>
        <w:t>Prim</w:t>
      </w:r>
      <w:r w:rsidRPr="00260781">
        <w:rPr>
          <w:rFonts w:ascii="Arial" w:hAnsi="Arial" w:cs="Arial"/>
          <w:sz w:val="20"/>
          <w:szCs w:val="20"/>
        </w:rPr>
        <w:t>er Diolah, 2020</w:t>
      </w:r>
    </w:p>
    <w:p w:rsidR="00D87EAF" w:rsidRDefault="00D87EAF" w:rsidP="00D87EAF">
      <w:pPr>
        <w:pStyle w:val="ListParagraph"/>
        <w:tabs>
          <w:tab w:val="left" w:pos="3870"/>
        </w:tabs>
        <w:spacing w:after="0" w:line="480" w:lineRule="auto"/>
        <w:ind w:left="786" w:firstLine="490"/>
        <w:jc w:val="both"/>
        <w:rPr>
          <w:rFonts w:ascii="Arial" w:hAnsi="Arial" w:cs="Arial"/>
        </w:rPr>
      </w:pPr>
      <w:r>
        <w:rPr>
          <w:rFonts w:ascii="Arial" w:hAnsi="Arial" w:cs="Arial"/>
        </w:rPr>
        <w:t>Berdasarkan tabel 4.8 dapat diketahui bahwa semua variabel memiliki nilai AVE (</w:t>
      </w:r>
      <w:r>
        <w:rPr>
          <w:rFonts w:ascii="Arial" w:hAnsi="Arial" w:cs="Arial"/>
          <w:i/>
        </w:rPr>
        <w:t>Average Variance Extracted</w:t>
      </w:r>
      <w:r>
        <w:rPr>
          <w:rFonts w:ascii="Arial" w:hAnsi="Arial" w:cs="Arial"/>
        </w:rPr>
        <w:t xml:space="preserve">) lebih besar dari 0,50. Variabel CSR dengan nilai AVE 0,762 &gt; 0,50 dan variabel keunggulan bersaing dengan nilai AVE 0,690 &gt; 0,50. Sehingga dapat disimpulkan bahwa semua variabel telah memenuhi kelayakan model pada uji </w:t>
      </w:r>
      <w:r>
        <w:rPr>
          <w:rFonts w:ascii="Arial" w:hAnsi="Arial" w:cs="Arial"/>
          <w:i/>
        </w:rPr>
        <w:t xml:space="preserve">convergent validity </w:t>
      </w:r>
      <w:r>
        <w:rPr>
          <w:rFonts w:ascii="Arial" w:hAnsi="Arial" w:cs="Arial"/>
        </w:rPr>
        <w:t>dengan nilai AVE &gt; 0,50.</w:t>
      </w:r>
    </w:p>
    <w:p w:rsidR="00D87EAF" w:rsidRDefault="00D87EAF" w:rsidP="00D87EAF">
      <w:pPr>
        <w:pStyle w:val="ListParagraph"/>
        <w:tabs>
          <w:tab w:val="left" w:pos="3870"/>
        </w:tabs>
        <w:spacing w:after="0" w:line="480" w:lineRule="auto"/>
        <w:ind w:left="786"/>
        <w:jc w:val="both"/>
        <w:rPr>
          <w:rFonts w:ascii="Arial" w:hAnsi="Arial" w:cs="Arial"/>
        </w:rPr>
      </w:pPr>
      <w:r>
        <w:rPr>
          <w:rFonts w:ascii="Arial" w:hAnsi="Arial" w:cs="Arial"/>
        </w:rPr>
        <w:t xml:space="preserve">Evaluasi selanjutnya pada </w:t>
      </w:r>
      <w:r>
        <w:rPr>
          <w:rFonts w:ascii="Arial" w:hAnsi="Arial" w:cs="Arial"/>
          <w:i/>
        </w:rPr>
        <w:t xml:space="preserve">convergent validity </w:t>
      </w:r>
      <w:r>
        <w:rPr>
          <w:rFonts w:ascii="Arial" w:hAnsi="Arial" w:cs="Arial"/>
        </w:rPr>
        <w:t xml:space="preserve">adalah dengan melihat nilai </w:t>
      </w:r>
      <w:r>
        <w:rPr>
          <w:rFonts w:ascii="Arial" w:hAnsi="Arial" w:cs="Arial"/>
          <w:i/>
        </w:rPr>
        <w:t xml:space="preserve">standard error </w:t>
      </w:r>
      <w:r>
        <w:rPr>
          <w:rFonts w:ascii="Arial" w:hAnsi="Arial" w:cs="Arial"/>
        </w:rPr>
        <w:t xml:space="preserve">yang dinotasikan dengan huruf SE. Semakin kecil nilai </w:t>
      </w:r>
      <w:r>
        <w:rPr>
          <w:rFonts w:ascii="Arial" w:hAnsi="Arial" w:cs="Arial"/>
          <w:i/>
        </w:rPr>
        <w:t xml:space="preserve">standard error </w:t>
      </w:r>
      <w:r>
        <w:rPr>
          <w:rFonts w:ascii="Arial" w:hAnsi="Arial" w:cs="Arial"/>
        </w:rPr>
        <w:t xml:space="preserve">dari suatu indikator, maka semakin baik atau semakin layak indikator tersebut dalam mengukur variabel latennya. </w:t>
      </w:r>
      <w:r>
        <w:rPr>
          <w:rFonts w:ascii="Arial" w:hAnsi="Arial" w:cs="Arial"/>
          <w:i/>
        </w:rPr>
        <w:t xml:space="preserve">Standard error </w:t>
      </w:r>
      <w:r>
        <w:rPr>
          <w:rFonts w:ascii="Arial" w:hAnsi="Arial" w:cs="Arial"/>
        </w:rPr>
        <w:t xml:space="preserve">yang besar menunjukkan adanya ketidaklayakan model yang disusun. </w:t>
      </w:r>
      <w:r>
        <w:rPr>
          <w:rFonts w:ascii="Arial" w:hAnsi="Arial" w:cs="Arial"/>
          <w:i/>
        </w:rPr>
        <w:t xml:space="preserve">Standard error </w:t>
      </w:r>
      <w:r>
        <w:rPr>
          <w:rFonts w:ascii="Arial" w:hAnsi="Arial" w:cs="Arial"/>
        </w:rPr>
        <w:t xml:space="preserve">diharapkan memiliki nilai relatif kecil yaitu &lt;0,5 atau 0,4 serta tidak boleh bernilai negatif (Sholihin dan Ratmono, 2013). Nilai </w:t>
      </w:r>
      <w:r>
        <w:rPr>
          <w:rFonts w:ascii="Arial" w:hAnsi="Arial" w:cs="Arial"/>
          <w:i/>
        </w:rPr>
        <w:t xml:space="preserve">standard error </w:t>
      </w:r>
      <w:r>
        <w:rPr>
          <w:rFonts w:ascii="Arial" w:hAnsi="Arial" w:cs="Arial"/>
        </w:rPr>
        <w:t>pada masing-masing indikator disajikan pada tabel 4.9 sebagai berikut :</w:t>
      </w:r>
    </w:p>
    <w:p w:rsidR="00D87EAF" w:rsidRDefault="00D87EAF" w:rsidP="00D87EAF">
      <w:pPr>
        <w:pStyle w:val="ListParagraph"/>
        <w:tabs>
          <w:tab w:val="left" w:pos="3870"/>
        </w:tabs>
        <w:spacing w:after="0" w:line="480" w:lineRule="auto"/>
        <w:ind w:left="786"/>
        <w:jc w:val="both"/>
        <w:rPr>
          <w:rFonts w:ascii="Arial" w:hAnsi="Arial" w:cs="Arial"/>
          <w:b/>
          <w:i/>
        </w:rPr>
      </w:pPr>
      <w:r>
        <w:rPr>
          <w:rFonts w:ascii="Arial" w:hAnsi="Arial" w:cs="Arial"/>
          <w:b/>
        </w:rPr>
        <w:t xml:space="preserve">Tabel 4.9 Hasil </w:t>
      </w:r>
      <w:r>
        <w:rPr>
          <w:rFonts w:ascii="Arial" w:hAnsi="Arial" w:cs="Arial"/>
          <w:b/>
          <w:i/>
        </w:rPr>
        <w:t>Standard Error</w:t>
      </w:r>
    </w:p>
    <w:tbl>
      <w:tblPr>
        <w:tblStyle w:val="TableGrid"/>
        <w:tblW w:w="7006" w:type="dxa"/>
        <w:tblInd w:w="786" w:type="dxa"/>
        <w:tblLook w:val="04A0" w:firstRow="1" w:lastRow="0" w:firstColumn="1" w:lastColumn="0" w:noHBand="0" w:noVBand="1"/>
      </w:tblPr>
      <w:tblGrid>
        <w:gridCol w:w="1336"/>
        <w:gridCol w:w="2126"/>
        <w:gridCol w:w="3544"/>
      </w:tblGrid>
      <w:tr w:rsidR="00D87EAF" w:rsidRPr="00685F8F" w:rsidTr="00AD1FA1">
        <w:tc>
          <w:tcPr>
            <w:tcW w:w="133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Indikator</w:t>
            </w:r>
          </w:p>
        </w:tc>
        <w:tc>
          <w:tcPr>
            <w:tcW w:w="212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SE (</w:t>
            </w:r>
            <w:r w:rsidRPr="00685F8F">
              <w:rPr>
                <w:rFonts w:ascii="Arial" w:hAnsi="Arial" w:cs="Arial"/>
                <w:b/>
                <w:i/>
                <w:sz w:val="20"/>
                <w:szCs w:val="20"/>
              </w:rPr>
              <w:t>Standard Error</w:t>
            </w:r>
            <w:r>
              <w:rPr>
                <w:rFonts w:ascii="Arial" w:hAnsi="Arial" w:cs="Arial"/>
                <w:b/>
                <w:sz w:val="20"/>
                <w:szCs w:val="20"/>
              </w:rPr>
              <w:t>)</w:t>
            </w:r>
          </w:p>
        </w:tc>
        <w:tc>
          <w:tcPr>
            <w:tcW w:w="3544"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Kriteria</w:t>
            </w:r>
          </w:p>
        </w:tc>
      </w:tr>
      <w:tr w:rsidR="00D87EAF" w:rsidRPr="00685F8F" w:rsidTr="00AD1FA1">
        <w:tc>
          <w:tcPr>
            <w:tcW w:w="133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sidRPr="00685F8F">
              <w:rPr>
                <w:rFonts w:ascii="Arial" w:hAnsi="Arial" w:cs="Arial"/>
                <w:b/>
                <w:sz w:val="20"/>
                <w:szCs w:val="20"/>
              </w:rPr>
              <w:t>X1</w:t>
            </w:r>
          </w:p>
        </w:tc>
        <w:tc>
          <w:tcPr>
            <w:tcW w:w="212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0,101</w:t>
            </w:r>
          </w:p>
        </w:tc>
        <w:tc>
          <w:tcPr>
            <w:tcW w:w="3544"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&lt;0,5 atau 0,4 dan tidak negatif</w:t>
            </w:r>
          </w:p>
        </w:tc>
      </w:tr>
      <w:tr w:rsidR="00D87EAF" w:rsidRPr="00685F8F" w:rsidTr="00AD1FA1">
        <w:tc>
          <w:tcPr>
            <w:tcW w:w="133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sidRPr="00685F8F">
              <w:rPr>
                <w:rFonts w:ascii="Arial" w:hAnsi="Arial" w:cs="Arial"/>
                <w:b/>
                <w:sz w:val="20"/>
                <w:szCs w:val="20"/>
              </w:rPr>
              <w:t>X2</w:t>
            </w:r>
          </w:p>
        </w:tc>
        <w:tc>
          <w:tcPr>
            <w:tcW w:w="212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0,100</w:t>
            </w:r>
          </w:p>
        </w:tc>
        <w:tc>
          <w:tcPr>
            <w:tcW w:w="3544"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&lt;0,5 atau 0,4 dan tidak negatif</w:t>
            </w:r>
          </w:p>
        </w:tc>
      </w:tr>
      <w:tr w:rsidR="00D87EAF" w:rsidRPr="00685F8F" w:rsidTr="00AD1FA1">
        <w:tc>
          <w:tcPr>
            <w:tcW w:w="133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sidRPr="00685F8F">
              <w:rPr>
                <w:rFonts w:ascii="Arial" w:hAnsi="Arial" w:cs="Arial"/>
                <w:b/>
                <w:sz w:val="20"/>
                <w:szCs w:val="20"/>
              </w:rPr>
              <w:t>X3</w:t>
            </w:r>
          </w:p>
        </w:tc>
        <w:tc>
          <w:tcPr>
            <w:tcW w:w="212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0,102</w:t>
            </w:r>
          </w:p>
        </w:tc>
        <w:tc>
          <w:tcPr>
            <w:tcW w:w="3544"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&lt;0,5 atau 0,4 dan tidak negatif</w:t>
            </w:r>
          </w:p>
        </w:tc>
      </w:tr>
      <w:tr w:rsidR="00D87EAF" w:rsidRPr="00685F8F" w:rsidTr="00AD1FA1">
        <w:tc>
          <w:tcPr>
            <w:tcW w:w="133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sidRPr="00685F8F">
              <w:rPr>
                <w:rFonts w:ascii="Arial" w:hAnsi="Arial" w:cs="Arial"/>
                <w:b/>
                <w:sz w:val="20"/>
                <w:szCs w:val="20"/>
              </w:rPr>
              <w:t>Y1</w:t>
            </w:r>
          </w:p>
        </w:tc>
        <w:tc>
          <w:tcPr>
            <w:tcW w:w="212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0,104</w:t>
            </w:r>
          </w:p>
        </w:tc>
        <w:tc>
          <w:tcPr>
            <w:tcW w:w="3544"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&lt;0,5 atau 0,4 dan tidak negatif</w:t>
            </w:r>
          </w:p>
        </w:tc>
      </w:tr>
      <w:tr w:rsidR="00D87EAF" w:rsidRPr="00685F8F" w:rsidTr="00AD1FA1">
        <w:tc>
          <w:tcPr>
            <w:tcW w:w="133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sidRPr="00685F8F">
              <w:rPr>
                <w:rFonts w:ascii="Arial" w:hAnsi="Arial" w:cs="Arial"/>
                <w:b/>
                <w:sz w:val="20"/>
                <w:szCs w:val="20"/>
              </w:rPr>
              <w:t>Y2</w:t>
            </w:r>
          </w:p>
        </w:tc>
        <w:tc>
          <w:tcPr>
            <w:tcW w:w="212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0,102</w:t>
            </w:r>
          </w:p>
        </w:tc>
        <w:tc>
          <w:tcPr>
            <w:tcW w:w="3544"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&lt;0,5 atau 0,4 dan tidak negatif</w:t>
            </w:r>
          </w:p>
        </w:tc>
      </w:tr>
      <w:tr w:rsidR="00D87EAF" w:rsidRPr="00685F8F" w:rsidTr="00AD1FA1">
        <w:tc>
          <w:tcPr>
            <w:tcW w:w="133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b/>
                <w:sz w:val="20"/>
                <w:szCs w:val="20"/>
              </w:rPr>
            </w:pPr>
            <w:r w:rsidRPr="00685F8F">
              <w:rPr>
                <w:rFonts w:ascii="Arial" w:hAnsi="Arial" w:cs="Arial"/>
                <w:b/>
                <w:sz w:val="20"/>
                <w:szCs w:val="20"/>
              </w:rPr>
              <w:t>Y3</w:t>
            </w:r>
          </w:p>
        </w:tc>
        <w:tc>
          <w:tcPr>
            <w:tcW w:w="2126"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0,102</w:t>
            </w:r>
          </w:p>
        </w:tc>
        <w:tc>
          <w:tcPr>
            <w:tcW w:w="3544" w:type="dxa"/>
            <w:vAlign w:val="center"/>
          </w:tcPr>
          <w:p w:rsidR="00D87EAF" w:rsidRPr="00685F8F"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&lt;0,5 atau 0,4 dan tidak negatif</w:t>
            </w:r>
          </w:p>
        </w:tc>
      </w:tr>
    </w:tbl>
    <w:p w:rsidR="00D87EAF" w:rsidRDefault="00D87EAF" w:rsidP="00D87EAF">
      <w:pPr>
        <w:pStyle w:val="ListParagraph"/>
        <w:tabs>
          <w:tab w:val="left" w:pos="3870"/>
        </w:tabs>
        <w:spacing w:after="0" w:line="480" w:lineRule="auto"/>
        <w:ind w:left="786"/>
        <w:jc w:val="both"/>
        <w:rPr>
          <w:rFonts w:ascii="Arial" w:hAnsi="Arial" w:cs="Arial"/>
          <w:sz w:val="20"/>
          <w:szCs w:val="20"/>
        </w:rPr>
      </w:pPr>
      <w:r w:rsidRPr="004F099C">
        <w:rPr>
          <w:rFonts w:ascii="Arial" w:hAnsi="Arial" w:cs="Arial"/>
          <w:sz w:val="20"/>
          <w:szCs w:val="20"/>
        </w:rPr>
        <w:t xml:space="preserve">Sumber : Data </w:t>
      </w:r>
      <w:r>
        <w:rPr>
          <w:rFonts w:ascii="Arial" w:hAnsi="Arial" w:cs="Arial"/>
          <w:sz w:val="20"/>
          <w:szCs w:val="20"/>
        </w:rPr>
        <w:t>Prim</w:t>
      </w:r>
      <w:r w:rsidRPr="004F099C">
        <w:rPr>
          <w:rFonts w:ascii="Arial" w:hAnsi="Arial" w:cs="Arial"/>
          <w:sz w:val="20"/>
          <w:szCs w:val="20"/>
        </w:rPr>
        <w:t>er Diolah, 2020</w:t>
      </w:r>
    </w:p>
    <w:p w:rsidR="00D87EAF" w:rsidRPr="004F099C" w:rsidRDefault="00D87EAF" w:rsidP="00D87EAF">
      <w:pPr>
        <w:pStyle w:val="ListParagraph"/>
        <w:tabs>
          <w:tab w:val="left" w:pos="3870"/>
        </w:tabs>
        <w:spacing w:after="0" w:line="480" w:lineRule="auto"/>
        <w:ind w:left="786" w:firstLine="490"/>
        <w:jc w:val="both"/>
        <w:rPr>
          <w:rFonts w:ascii="Arial" w:hAnsi="Arial" w:cs="Arial"/>
        </w:rPr>
      </w:pPr>
      <w:r>
        <w:rPr>
          <w:rFonts w:ascii="Arial" w:hAnsi="Arial" w:cs="Arial"/>
        </w:rPr>
        <w:t xml:space="preserve">Berdasarkan tabel 4.9, indikator </w:t>
      </w:r>
      <w:r>
        <w:rPr>
          <w:rFonts w:ascii="Arial" w:hAnsi="Arial" w:cs="Arial"/>
          <w:i/>
        </w:rPr>
        <w:t xml:space="preserve">profit </w:t>
      </w:r>
      <w:r>
        <w:rPr>
          <w:rFonts w:ascii="Arial" w:hAnsi="Arial" w:cs="Arial"/>
        </w:rPr>
        <w:t xml:space="preserve">(X1), </w:t>
      </w:r>
      <w:r>
        <w:rPr>
          <w:rFonts w:ascii="Arial" w:hAnsi="Arial" w:cs="Arial"/>
          <w:i/>
        </w:rPr>
        <w:t xml:space="preserve">people </w:t>
      </w:r>
      <w:r>
        <w:rPr>
          <w:rFonts w:ascii="Arial" w:hAnsi="Arial" w:cs="Arial"/>
        </w:rPr>
        <w:t xml:space="preserve">(X2), </w:t>
      </w:r>
      <w:r>
        <w:rPr>
          <w:rFonts w:ascii="Arial" w:hAnsi="Arial" w:cs="Arial"/>
          <w:i/>
        </w:rPr>
        <w:t xml:space="preserve">planet </w:t>
      </w:r>
      <w:r>
        <w:rPr>
          <w:rFonts w:ascii="Arial" w:hAnsi="Arial" w:cs="Arial"/>
        </w:rPr>
        <w:t xml:space="preserve">(X3), Harga bersaing (Y1), Diferensiasi (Y2), dan Fokus (Y3) memiliki nilai </w:t>
      </w:r>
      <w:r>
        <w:rPr>
          <w:rFonts w:ascii="Arial" w:hAnsi="Arial" w:cs="Arial"/>
          <w:i/>
        </w:rPr>
        <w:lastRenderedPageBreak/>
        <w:t xml:space="preserve">standard error </w:t>
      </w:r>
      <w:r>
        <w:rPr>
          <w:rFonts w:ascii="Arial" w:hAnsi="Arial" w:cs="Arial"/>
        </w:rPr>
        <w:t xml:space="preserve">&lt;0,5 atau 0,4 dan tidak negatif. Sehingga dapat disimpulkan bahwa keseluruhan indikator telah memenuhi kelayakan model </w:t>
      </w:r>
      <w:r>
        <w:rPr>
          <w:rFonts w:ascii="Arial" w:hAnsi="Arial" w:cs="Arial"/>
          <w:i/>
        </w:rPr>
        <w:t xml:space="preserve">convergent validity </w:t>
      </w:r>
      <w:r>
        <w:rPr>
          <w:rFonts w:ascii="Arial" w:hAnsi="Arial" w:cs="Arial"/>
        </w:rPr>
        <w:t xml:space="preserve">pada pengecekan nilai </w:t>
      </w:r>
      <w:r>
        <w:rPr>
          <w:rFonts w:ascii="Arial" w:hAnsi="Arial" w:cs="Arial"/>
          <w:i/>
        </w:rPr>
        <w:t>standard error</w:t>
      </w:r>
      <w:r>
        <w:rPr>
          <w:rFonts w:ascii="Arial" w:hAnsi="Arial" w:cs="Arial"/>
        </w:rPr>
        <w:t>.</w:t>
      </w:r>
    </w:p>
    <w:p w:rsidR="00D87EAF" w:rsidRDefault="00D87EAF" w:rsidP="00D87EAF">
      <w:pPr>
        <w:pStyle w:val="ListParagraph"/>
        <w:numPr>
          <w:ilvl w:val="0"/>
          <w:numId w:val="75"/>
        </w:numPr>
        <w:tabs>
          <w:tab w:val="left" w:pos="3870"/>
        </w:tabs>
        <w:spacing w:after="0" w:line="480" w:lineRule="auto"/>
        <w:ind w:left="426" w:hanging="284"/>
        <w:jc w:val="both"/>
        <w:rPr>
          <w:rFonts w:ascii="Arial" w:hAnsi="Arial" w:cs="Arial"/>
        </w:rPr>
      </w:pPr>
      <w:r>
        <w:rPr>
          <w:rFonts w:ascii="Arial" w:hAnsi="Arial" w:cs="Arial"/>
          <w:i/>
        </w:rPr>
        <w:t xml:space="preserve">Discriminant Validity </w:t>
      </w:r>
      <w:r>
        <w:rPr>
          <w:rFonts w:ascii="Arial" w:hAnsi="Arial" w:cs="Arial"/>
        </w:rPr>
        <w:t xml:space="preserve">(Validitas Diskriminan) </w:t>
      </w:r>
    </w:p>
    <w:p w:rsidR="00D87EAF" w:rsidRPr="00FB4F51"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Evaluasi </w:t>
      </w:r>
      <w:r>
        <w:rPr>
          <w:rFonts w:ascii="Arial" w:hAnsi="Arial" w:cs="Arial"/>
          <w:i/>
        </w:rPr>
        <w:t xml:space="preserve">discriminant validity </w:t>
      </w:r>
      <w:r>
        <w:rPr>
          <w:rFonts w:ascii="Arial" w:hAnsi="Arial" w:cs="Arial"/>
        </w:rPr>
        <w:t xml:space="preserve">dilakukan dengan melihat dari nilai </w:t>
      </w:r>
      <w:r>
        <w:rPr>
          <w:rFonts w:ascii="Arial" w:hAnsi="Arial" w:cs="Arial"/>
          <w:i/>
        </w:rPr>
        <w:t xml:space="preserve">loading </w:t>
      </w:r>
      <w:r>
        <w:rPr>
          <w:rFonts w:ascii="Arial" w:hAnsi="Arial" w:cs="Arial"/>
        </w:rPr>
        <w:t xml:space="preserve">pengukuran dengan konstruk laten. Nilai </w:t>
      </w:r>
      <w:r>
        <w:rPr>
          <w:rFonts w:ascii="Arial" w:hAnsi="Arial" w:cs="Arial"/>
          <w:i/>
        </w:rPr>
        <w:t xml:space="preserve">loading </w:t>
      </w:r>
      <w:r>
        <w:rPr>
          <w:rFonts w:ascii="Arial" w:hAnsi="Arial" w:cs="Arial"/>
        </w:rPr>
        <w:t xml:space="preserve">konstruk laten harus lebih baik daripada nilai </w:t>
      </w:r>
      <w:r>
        <w:rPr>
          <w:rFonts w:ascii="Arial" w:hAnsi="Arial" w:cs="Arial"/>
          <w:i/>
        </w:rPr>
        <w:t xml:space="preserve">loading </w:t>
      </w:r>
      <w:r>
        <w:rPr>
          <w:rFonts w:ascii="Arial" w:hAnsi="Arial" w:cs="Arial"/>
        </w:rPr>
        <w:t xml:space="preserve">ke konstruk lain. Jika kondisi konstruk dengan pokok pengukuran (setiap indikator) lebih besar daripada ukuran konstruk lainnya maka validitas diskriminan terpenuhi, begitu pula sebaliknya. Hasil pengolahan nilai </w:t>
      </w:r>
      <w:r>
        <w:rPr>
          <w:rFonts w:ascii="Arial" w:hAnsi="Arial" w:cs="Arial"/>
          <w:i/>
        </w:rPr>
        <w:t xml:space="preserve">loading </w:t>
      </w:r>
      <w:r>
        <w:rPr>
          <w:rFonts w:ascii="Arial" w:hAnsi="Arial" w:cs="Arial"/>
        </w:rPr>
        <w:t>konstruk laten dan ke konstruk lain disajikan pada tabel 4.10 sebagai berikut :</w:t>
      </w:r>
    </w:p>
    <w:p w:rsidR="00D87EAF" w:rsidRDefault="00D87EAF" w:rsidP="00D87EAF">
      <w:pPr>
        <w:pStyle w:val="ListParagraph"/>
        <w:tabs>
          <w:tab w:val="left" w:pos="3870"/>
        </w:tabs>
        <w:spacing w:after="0" w:line="480" w:lineRule="auto"/>
        <w:ind w:left="426"/>
        <w:rPr>
          <w:rFonts w:ascii="Arial" w:hAnsi="Arial" w:cs="Arial"/>
          <w:b/>
        </w:rPr>
      </w:pPr>
      <w:r>
        <w:rPr>
          <w:rFonts w:ascii="Arial" w:hAnsi="Arial" w:cs="Arial"/>
          <w:b/>
        </w:rPr>
        <w:t xml:space="preserve">Tabel 4.10 Nilai </w:t>
      </w:r>
      <w:r>
        <w:rPr>
          <w:rFonts w:ascii="Arial" w:hAnsi="Arial" w:cs="Arial"/>
          <w:b/>
          <w:i/>
        </w:rPr>
        <w:t xml:space="preserve">Loading </w:t>
      </w:r>
      <w:r>
        <w:rPr>
          <w:rFonts w:ascii="Arial" w:hAnsi="Arial" w:cs="Arial"/>
          <w:b/>
        </w:rPr>
        <w:t>Konstruk Laten dan ke Konstruk Lain</w:t>
      </w:r>
    </w:p>
    <w:tbl>
      <w:tblPr>
        <w:tblStyle w:val="TableGrid"/>
        <w:tblW w:w="0" w:type="auto"/>
        <w:tblInd w:w="426" w:type="dxa"/>
        <w:tblLook w:val="04A0" w:firstRow="1" w:lastRow="0" w:firstColumn="1" w:lastColumn="0" w:noHBand="0" w:noVBand="1"/>
      </w:tblPr>
      <w:tblGrid>
        <w:gridCol w:w="1270"/>
        <w:gridCol w:w="1803"/>
        <w:gridCol w:w="607"/>
        <w:gridCol w:w="1559"/>
        <w:gridCol w:w="1560"/>
      </w:tblGrid>
      <w:tr w:rsidR="00D87EAF" w:rsidRPr="00DB6DA1" w:rsidTr="00AD1FA1">
        <w:tc>
          <w:tcPr>
            <w:tcW w:w="127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Indikator</w:t>
            </w:r>
          </w:p>
        </w:tc>
        <w:tc>
          <w:tcPr>
            <w:tcW w:w="1803"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i/>
                <w:sz w:val="20"/>
                <w:szCs w:val="20"/>
              </w:rPr>
            </w:pPr>
            <w:r>
              <w:rPr>
                <w:rFonts w:ascii="Arial" w:hAnsi="Arial" w:cs="Arial"/>
                <w:b/>
                <w:i/>
                <w:sz w:val="20"/>
                <w:szCs w:val="20"/>
              </w:rPr>
              <w:t>Loading</w:t>
            </w:r>
          </w:p>
        </w:tc>
        <w:tc>
          <w:tcPr>
            <w:tcW w:w="607"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p>
        </w:tc>
        <w:tc>
          <w:tcPr>
            <w:tcW w:w="1559"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w:t>
            </w:r>
          </w:p>
        </w:tc>
        <w:tc>
          <w:tcPr>
            <w:tcW w:w="156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w:t>
            </w:r>
          </w:p>
        </w:tc>
      </w:tr>
      <w:tr w:rsidR="00D87EAF" w:rsidRPr="00DB6DA1" w:rsidTr="00AD1FA1">
        <w:tc>
          <w:tcPr>
            <w:tcW w:w="127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sidRPr="00DB6DA1">
              <w:rPr>
                <w:rFonts w:ascii="Arial" w:hAnsi="Arial" w:cs="Arial"/>
                <w:b/>
                <w:sz w:val="20"/>
                <w:szCs w:val="20"/>
              </w:rPr>
              <w:t>X1</w:t>
            </w:r>
          </w:p>
        </w:tc>
        <w:tc>
          <w:tcPr>
            <w:tcW w:w="1803"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0,863</w:t>
            </w:r>
          </w:p>
        </w:tc>
        <w:tc>
          <w:tcPr>
            <w:tcW w:w="607"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w:t>
            </w:r>
          </w:p>
        </w:tc>
        <w:tc>
          <w:tcPr>
            <w:tcW w:w="1559" w:type="dxa"/>
            <w:vMerge w:val="restart"/>
            <w:shd w:val="clear" w:color="auto" w:fill="D0CECE" w:themeFill="background2" w:themeFillShade="E6"/>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-0,141</w:t>
            </w:r>
          </w:p>
        </w:tc>
      </w:tr>
      <w:tr w:rsidR="00D87EAF" w:rsidRPr="00DB6DA1" w:rsidTr="00AD1FA1">
        <w:tc>
          <w:tcPr>
            <w:tcW w:w="127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sidRPr="00DB6DA1">
              <w:rPr>
                <w:rFonts w:ascii="Arial" w:hAnsi="Arial" w:cs="Arial"/>
                <w:b/>
                <w:sz w:val="20"/>
                <w:szCs w:val="20"/>
              </w:rPr>
              <w:t>X2</w:t>
            </w:r>
          </w:p>
        </w:tc>
        <w:tc>
          <w:tcPr>
            <w:tcW w:w="1803"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0,902</w:t>
            </w:r>
          </w:p>
        </w:tc>
        <w:tc>
          <w:tcPr>
            <w:tcW w:w="607"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w:t>
            </w:r>
          </w:p>
        </w:tc>
        <w:tc>
          <w:tcPr>
            <w:tcW w:w="1559" w:type="dxa"/>
            <w:vMerge/>
            <w:shd w:val="clear" w:color="auto" w:fill="D0CECE" w:themeFill="background2" w:themeFillShade="E6"/>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0,039</w:t>
            </w:r>
          </w:p>
        </w:tc>
      </w:tr>
      <w:tr w:rsidR="00D87EAF" w:rsidRPr="00DB6DA1" w:rsidTr="00AD1FA1">
        <w:tc>
          <w:tcPr>
            <w:tcW w:w="127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sidRPr="00DB6DA1">
              <w:rPr>
                <w:rFonts w:ascii="Arial" w:hAnsi="Arial" w:cs="Arial"/>
                <w:b/>
                <w:sz w:val="20"/>
                <w:szCs w:val="20"/>
              </w:rPr>
              <w:t>X3</w:t>
            </w:r>
          </w:p>
        </w:tc>
        <w:tc>
          <w:tcPr>
            <w:tcW w:w="1803"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0,852</w:t>
            </w:r>
          </w:p>
        </w:tc>
        <w:tc>
          <w:tcPr>
            <w:tcW w:w="607"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w:t>
            </w:r>
          </w:p>
        </w:tc>
        <w:tc>
          <w:tcPr>
            <w:tcW w:w="1559" w:type="dxa"/>
            <w:vMerge/>
            <w:shd w:val="clear" w:color="auto" w:fill="D0CECE" w:themeFill="background2" w:themeFillShade="E6"/>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p>
        </w:tc>
        <w:tc>
          <w:tcPr>
            <w:tcW w:w="156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0,102</w:t>
            </w:r>
          </w:p>
        </w:tc>
      </w:tr>
      <w:tr w:rsidR="00D87EAF" w:rsidRPr="00DB6DA1" w:rsidTr="00AD1FA1">
        <w:tc>
          <w:tcPr>
            <w:tcW w:w="127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sidRPr="00DB6DA1">
              <w:rPr>
                <w:rFonts w:ascii="Arial" w:hAnsi="Arial" w:cs="Arial"/>
                <w:b/>
                <w:sz w:val="20"/>
                <w:szCs w:val="20"/>
              </w:rPr>
              <w:t>Y1</w:t>
            </w:r>
          </w:p>
        </w:tc>
        <w:tc>
          <w:tcPr>
            <w:tcW w:w="1803"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0,790</w:t>
            </w:r>
          </w:p>
        </w:tc>
        <w:tc>
          <w:tcPr>
            <w:tcW w:w="607"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w:t>
            </w:r>
          </w:p>
        </w:tc>
        <w:tc>
          <w:tcPr>
            <w:tcW w:w="1559"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0,320</w:t>
            </w:r>
          </w:p>
        </w:tc>
        <w:tc>
          <w:tcPr>
            <w:tcW w:w="1560" w:type="dxa"/>
            <w:vMerge w:val="restart"/>
            <w:shd w:val="clear" w:color="auto" w:fill="D0CECE" w:themeFill="background2" w:themeFillShade="E6"/>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p>
        </w:tc>
      </w:tr>
      <w:tr w:rsidR="00D87EAF" w:rsidRPr="00DB6DA1" w:rsidTr="00AD1FA1">
        <w:tc>
          <w:tcPr>
            <w:tcW w:w="127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sidRPr="00DB6DA1">
              <w:rPr>
                <w:rFonts w:ascii="Arial" w:hAnsi="Arial" w:cs="Arial"/>
                <w:b/>
                <w:sz w:val="20"/>
                <w:szCs w:val="20"/>
              </w:rPr>
              <w:t>Y2</w:t>
            </w:r>
          </w:p>
        </w:tc>
        <w:tc>
          <w:tcPr>
            <w:tcW w:w="1803"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0,854</w:t>
            </w:r>
          </w:p>
        </w:tc>
        <w:tc>
          <w:tcPr>
            <w:tcW w:w="607"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w:t>
            </w:r>
          </w:p>
        </w:tc>
        <w:tc>
          <w:tcPr>
            <w:tcW w:w="1559"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-0,019</w:t>
            </w:r>
          </w:p>
        </w:tc>
        <w:tc>
          <w:tcPr>
            <w:tcW w:w="1560" w:type="dxa"/>
            <w:vMerge/>
            <w:shd w:val="clear" w:color="auto" w:fill="D0CECE" w:themeFill="background2" w:themeFillShade="E6"/>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p>
        </w:tc>
      </w:tr>
      <w:tr w:rsidR="00D87EAF" w:rsidRPr="00DB6DA1" w:rsidTr="00AD1FA1">
        <w:tc>
          <w:tcPr>
            <w:tcW w:w="1270" w:type="dxa"/>
            <w:vAlign w:val="center"/>
          </w:tcPr>
          <w:p w:rsidR="00D87EAF" w:rsidRPr="00DB6DA1" w:rsidRDefault="00D87EAF" w:rsidP="00AD1FA1">
            <w:pPr>
              <w:pStyle w:val="ListParagraph"/>
              <w:tabs>
                <w:tab w:val="left" w:pos="3870"/>
              </w:tabs>
              <w:spacing w:line="360" w:lineRule="auto"/>
              <w:ind w:left="0"/>
              <w:jc w:val="center"/>
              <w:rPr>
                <w:rFonts w:ascii="Arial" w:hAnsi="Arial" w:cs="Arial"/>
                <w:b/>
                <w:sz w:val="20"/>
                <w:szCs w:val="20"/>
              </w:rPr>
            </w:pPr>
            <w:r w:rsidRPr="00DB6DA1">
              <w:rPr>
                <w:rFonts w:ascii="Arial" w:hAnsi="Arial" w:cs="Arial"/>
                <w:b/>
                <w:sz w:val="20"/>
                <w:szCs w:val="20"/>
              </w:rPr>
              <w:t>Y3</w:t>
            </w:r>
          </w:p>
        </w:tc>
        <w:tc>
          <w:tcPr>
            <w:tcW w:w="1803"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0,846</w:t>
            </w:r>
          </w:p>
        </w:tc>
        <w:tc>
          <w:tcPr>
            <w:tcW w:w="607"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w:t>
            </w:r>
          </w:p>
        </w:tc>
        <w:tc>
          <w:tcPr>
            <w:tcW w:w="1559" w:type="dxa"/>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-0,280</w:t>
            </w:r>
          </w:p>
        </w:tc>
        <w:tc>
          <w:tcPr>
            <w:tcW w:w="1560" w:type="dxa"/>
            <w:vMerge/>
            <w:shd w:val="clear" w:color="auto" w:fill="D0CECE" w:themeFill="background2" w:themeFillShade="E6"/>
            <w:vAlign w:val="center"/>
          </w:tcPr>
          <w:p w:rsidR="00D87EAF" w:rsidRPr="00DB6DA1" w:rsidRDefault="00D87EAF" w:rsidP="00AD1FA1">
            <w:pPr>
              <w:pStyle w:val="ListParagraph"/>
              <w:tabs>
                <w:tab w:val="left" w:pos="3870"/>
              </w:tabs>
              <w:spacing w:line="360" w:lineRule="auto"/>
              <w:ind w:left="0"/>
              <w:jc w:val="center"/>
              <w:rPr>
                <w:rFonts w:ascii="Arial" w:hAnsi="Arial" w:cs="Arial"/>
                <w:sz w:val="20"/>
                <w:szCs w:val="20"/>
              </w:rPr>
            </w:pPr>
          </w:p>
        </w:tc>
      </w:tr>
    </w:tbl>
    <w:p w:rsidR="00D87EAF" w:rsidRPr="00DD7D2B" w:rsidRDefault="00D87EAF" w:rsidP="00D87EAF">
      <w:pPr>
        <w:pStyle w:val="ListParagraph"/>
        <w:tabs>
          <w:tab w:val="left" w:pos="3870"/>
        </w:tabs>
        <w:spacing w:after="0" w:line="480" w:lineRule="auto"/>
        <w:ind w:left="426"/>
        <w:rPr>
          <w:rFonts w:ascii="Arial" w:hAnsi="Arial" w:cs="Arial"/>
          <w:sz w:val="20"/>
          <w:szCs w:val="20"/>
        </w:rPr>
      </w:pPr>
      <w:r w:rsidRPr="00DD7D2B">
        <w:rPr>
          <w:rFonts w:ascii="Arial" w:hAnsi="Arial" w:cs="Arial"/>
          <w:sz w:val="20"/>
          <w:szCs w:val="20"/>
        </w:rPr>
        <w:t xml:space="preserve">Sumber : Data </w:t>
      </w:r>
      <w:r>
        <w:rPr>
          <w:rFonts w:ascii="Arial" w:hAnsi="Arial" w:cs="Arial"/>
          <w:sz w:val="20"/>
          <w:szCs w:val="20"/>
        </w:rPr>
        <w:t>Prim</w:t>
      </w:r>
      <w:r w:rsidRPr="00DD7D2B">
        <w:rPr>
          <w:rFonts w:ascii="Arial" w:hAnsi="Arial" w:cs="Arial"/>
          <w:sz w:val="20"/>
          <w:szCs w:val="20"/>
        </w:rPr>
        <w:t>er Diolah, 2020</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 xml:space="preserve">Hasil penelitian pada tabel 4.10 menunjukkan bahwa keseluruhan nilai </w:t>
      </w:r>
      <w:r>
        <w:rPr>
          <w:rFonts w:ascii="Arial" w:hAnsi="Arial" w:cs="Arial"/>
          <w:i/>
        </w:rPr>
        <w:t xml:space="preserve">loading </w:t>
      </w:r>
      <w:r>
        <w:rPr>
          <w:rFonts w:ascii="Arial" w:hAnsi="Arial" w:cs="Arial"/>
        </w:rPr>
        <w:t xml:space="preserve">konstruk laten telah memenuhi kriteria validitas diskriminan. Variabel CSR yang memiliki 3 indikator dilambangkan dengan X1, X2 dan X3. Indikator X1 memiliki nilai </w:t>
      </w:r>
      <w:r>
        <w:rPr>
          <w:rFonts w:ascii="Arial" w:hAnsi="Arial" w:cs="Arial"/>
          <w:i/>
        </w:rPr>
        <w:t xml:space="preserve">loading </w:t>
      </w:r>
      <w:r>
        <w:rPr>
          <w:rFonts w:ascii="Arial" w:hAnsi="Arial" w:cs="Arial"/>
        </w:rPr>
        <w:t xml:space="preserve">0,863 dimana nilai </w:t>
      </w:r>
      <w:r>
        <w:rPr>
          <w:rFonts w:ascii="Arial" w:hAnsi="Arial" w:cs="Arial"/>
          <w:i/>
        </w:rPr>
        <w:t>loading</w:t>
      </w:r>
      <w:r>
        <w:rPr>
          <w:rFonts w:ascii="Arial" w:hAnsi="Arial" w:cs="Arial"/>
        </w:rPr>
        <w:t xml:space="preserve">-nya lebih besar dari nilai </w:t>
      </w:r>
      <w:r>
        <w:rPr>
          <w:rFonts w:ascii="Arial" w:hAnsi="Arial" w:cs="Arial"/>
          <w:i/>
        </w:rPr>
        <w:t xml:space="preserve">loading </w:t>
      </w:r>
      <w:r>
        <w:rPr>
          <w:rFonts w:ascii="Arial" w:hAnsi="Arial" w:cs="Arial"/>
        </w:rPr>
        <w:t xml:space="preserve">ke konstruk lain sebesar -0,141. Indikator X2 memiliki nilai </w:t>
      </w:r>
      <w:r>
        <w:rPr>
          <w:rFonts w:ascii="Arial" w:hAnsi="Arial" w:cs="Arial"/>
          <w:i/>
        </w:rPr>
        <w:t xml:space="preserve">loading </w:t>
      </w:r>
      <w:r>
        <w:rPr>
          <w:rFonts w:ascii="Arial" w:hAnsi="Arial" w:cs="Arial"/>
        </w:rPr>
        <w:t xml:space="preserve">0,902 dimana nilai </w:t>
      </w:r>
      <w:r>
        <w:rPr>
          <w:rFonts w:ascii="Arial" w:hAnsi="Arial" w:cs="Arial"/>
          <w:i/>
        </w:rPr>
        <w:t>loading</w:t>
      </w:r>
      <w:r>
        <w:rPr>
          <w:rFonts w:ascii="Arial" w:hAnsi="Arial" w:cs="Arial"/>
        </w:rPr>
        <w:t xml:space="preserve">-nya lebih besar dari nilai </w:t>
      </w:r>
      <w:r>
        <w:rPr>
          <w:rFonts w:ascii="Arial" w:hAnsi="Arial" w:cs="Arial"/>
          <w:i/>
        </w:rPr>
        <w:t xml:space="preserve">loading </w:t>
      </w:r>
      <w:r w:rsidRPr="00C039B9">
        <w:rPr>
          <w:rFonts w:ascii="Arial" w:hAnsi="Arial" w:cs="Arial"/>
        </w:rPr>
        <w:t>ke konstruk lain sebesar</w:t>
      </w:r>
      <w:r>
        <w:rPr>
          <w:rFonts w:ascii="Arial" w:hAnsi="Arial" w:cs="Arial"/>
        </w:rPr>
        <w:t xml:space="preserve"> 0,039. Dan indikator X3 memiliki nilai </w:t>
      </w:r>
      <w:r>
        <w:rPr>
          <w:rFonts w:ascii="Arial" w:hAnsi="Arial" w:cs="Arial"/>
          <w:i/>
        </w:rPr>
        <w:t>loading</w:t>
      </w:r>
      <w:r>
        <w:rPr>
          <w:rFonts w:ascii="Arial" w:hAnsi="Arial" w:cs="Arial"/>
        </w:rPr>
        <w:t xml:space="preserve"> 0,852 dimana nilai </w:t>
      </w:r>
      <w:r>
        <w:rPr>
          <w:rFonts w:ascii="Arial" w:hAnsi="Arial" w:cs="Arial"/>
          <w:i/>
        </w:rPr>
        <w:t>loading</w:t>
      </w:r>
      <w:r>
        <w:rPr>
          <w:rFonts w:ascii="Arial" w:hAnsi="Arial" w:cs="Arial"/>
        </w:rPr>
        <w:t xml:space="preserve">-nya lebih besar dari nilai </w:t>
      </w:r>
      <w:r>
        <w:rPr>
          <w:rFonts w:ascii="Arial" w:hAnsi="Arial" w:cs="Arial"/>
          <w:i/>
        </w:rPr>
        <w:t xml:space="preserve">loading </w:t>
      </w:r>
      <w:r>
        <w:rPr>
          <w:rFonts w:ascii="Arial" w:hAnsi="Arial" w:cs="Arial"/>
        </w:rPr>
        <w:t>ke konstruk lain sebesar 0,102.</w:t>
      </w:r>
    </w:p>
    <w:p w:rsidR="00D87EAF" w:rsidRPr="00C039B9"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lastRenderedPageBreak/>
        <w:t xml:space="preserve">Variabel keunggulan bersaing yang memiliki 3 indikator dilambangkan dengan Y1, Y2 dan Y3. Indikator Y1 memiliki nilai </w:t>
      </w:r>
      <w:r>
        <w:rPr>
          <w:rFonts w:ascii="Arial" w:hAnsi="Arial" w:cs="Arial"/>
          <w:i/>
        </w:rPr>
        <w:t xml:space="preserve">loading </w:t>
      </w:r>
      <w:r>
        <w:rPr>
          <w:rFonts w:ascii="Arial" w:hAnsi="Arial" w:cs="Arial"/>
        </w:rPr>
        <w:t xml:space="preserve">0,790 dimana nilai </w:t>
      </w:r>
      <w:r>
        <w:rPr>
          <w:rFonts w:ascii="Arial" w:hAnsi="Arial" w:cs="Arial"/>
          <w:i/>
        </w:rPr>
        <w:t>loading</w:t>
      </w:r>
      <w:r>
        <w:rPr>
          <w:rFonts w:ascii="Arial" w:hAnsi="Arial" w:cs="Arial"/>
        </w:rPr>
        <w:t xml:space="preserve">-nya lebih besar dari nilai </w:t>
      </w:r>
      <w:r>
        <w:rPr>
          <w:rFonts w:ascii="Arial" w:hAnsi="Arial" w:cs="Arial"/>
          <w:i/>
        </w:rPr>
        <w:t xml:space="preserve">loading </w:t>
      </w:r>
      <w:r>
        <w:rPr>
          <w:rFonts w:ascii="Arial" w:hAnsi="Arial" w:cs="Arial"/>
        </w:rPr>
        <w:t xml:space="preserve">ke konstruk lain sebesar 0,320. Indikator Y2 memiliki nilai </w:t>
      </w:r>
      <w:r>
        <w:rPr>
          <w:rFonts w:ascii="Arial" w:hAnsi="Arial" w:cs="Arial"/>
          <w:i/>
        </w:rPr>
        <w:t>loading</w:t>
      </w:r>
      <w:r>
        <w:rPr>
          <w:rFonts w:ascii="Arial" w:hAnsi="Arial" w:cs="Arial"/>
        </w:rPr>
        <w:t xml:space="preserve"> 0,854 dimana nilai </w:t>
      </w:r>
      <w:r>
        <w:rPr>
          <w:rFonts w:ascii="Arial" w:hAnsi="Arial" w:cs="Arial"/>
          <w:i/>
        </w:rPr>
        <w:t>loading</w:t>
      </w:r>
      <w:r>
        <w:rPr>
          <w:rFonts w:ascii="Arial" w:hAnsi="Arial" w:cs="Arial"/>
        </w:rPr>
        <w:t xml:space="preserve">-nya lebih besar dari nilai </w:t>
      </w:r>
      <w:r>
        <w:rPr>
          <w:rFonts w:ascii="Arial" w:hAnsi="Arial" w:cs="Arial"/>
          <w:i/>
        </w:rPr>
        <w:t xml:space="preserve">loading </w:t>
      </w:r>
      <w:r>
        <w:rPr>
          <w:rFonts w:ascii="Arial" w:hAnsi="Arial" w:cs="Arial"/>
        </w:rPr>
        <w:t xml:space="preserve">ke konstruk lain sebesar -0,019. Dan indikator Y3 memiliki nilai </w:t>
      </w:r>
      <w:r>
        <w:rPr>
          <w:rFonts w:ascii="Arial" w:hAnsi="Arial" w:cs="Arial"/>
          <w:i/>
        </w:rPr>
        <w:t xml:space="preserve">loading </w:t>
      </w:r>
      <w:r>
        <w:rPr>
          <w:rFonts w:ascii="Arial" w:hAnsi="Arial" w:cs="Arial"/>
        </w:rPr>
        <w:t xml:space="preserve">0,846 dimana nilai </w:t>
      </w:r>
      <w:r>
        <w:rPr>
          <w:rFonts w:ascii="Arial" w:hAnsi="Arial" w:cs="Arial"/>
          <w:i/>
        </w:rPr>
        <w:t>loading</w:t>
      </w:r>
      <w:r>
        <w:rPr>
          <w:rFonts w:ascii="Arial" w:hAnsi="Arial" w:cs="Arial"/>
        </w:rPr>
        <w:t xml:space="preserve">-nya lebih besar dari nilai </w:t>
      </w:r>
      <w:r>
        <w:rPr>
          <w:rFonts w:ascii="Arial" w:hAnsi="Arial" w:cs="Arial"/>
          <w:i/>
        </w:rPr>
        <w:t xml:space="preserve">loading </w:t>
      </w:r>
      <w:r>
        <w:rPr>
          <w:rFonts w:ascii="Arial" w:hAnsi="Arial" w:cs="Arial"/>
        </w:rPr>
        <w:t>ke konstruk lain sebesar -0,280.</w:t>
      </w:r>
    </w:p>
    <w:p w:rsidR="00D87EAF" w:rsidRPr="00C039B9" w:rsidRDefault="00D87EAF" w:rsidP="00D87EAF">
      <w:pPr>
        <w:pStyle w:val="ListParagraph"/>
        <w:numPr>
          <w:ilvl w:val="0"/>
          <w:numId w:val="75"/>
        </w:numPr>
        <w:tabs>
          <w:tab w:val="left" w:pos="3870"/>
        </w:tabs>
        <w:spacing w:after="0" w:line="480" w:lineRule="auto"/>
        <w:ind w:left="426" w:hanging="284"/>
        <w:jc w:val="both"/>
        <w:rPr>
          <w:rFonts w:ascii="Arial" w:hAnsi="Arial" w:cs="Arial"/>
        </w:rPr>
      </w:pPr>
      <w:r>
        <w:rPr>
          <w:rFonts w:ascii="Arial" w:hAnsi="Arial" w:cs="Arial"/>
          <w:i/>
        </w:rPr>
        <w:t>Composite Reliability</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i/>
        </w:rPr>
        <w:t xml:space="preserve">Composite reliability </w:t>
      </w:r>
      <w:r>
        <w:rPr>
          <w:rFonts w:ascii="Arial" w:hAnsi="Arial" w:cs="Arial"/>
        </w:rPr>
        <w:t xml:space="preserve">merupakan uji reliabilitas yang dapat diukur dengan 2 kriteria yaitu </w:t>
      </w:r>
      <w:r>
        <w:rPr>
          <w:rFonts w:ascii="Arial" w:hAnsi="Arial" w:cs="Arial"/>
          <w:i/>
        </w:rPr>
        <w:t xml:space="preserve">composite reliability </w:t>
      </w:r>
      <w:r>
        <w:rPr>
          <w:rFonts w:ascii="Arial" w:hAnsi="Arial" w:cs="Arial"/>
        </w:rPr>
        <w:t xml:space="preserve">dan </w:t>
      </w:r>
      <w:r>
        <w:rPr>
          <w:rFonts w:ascii="Arial" w:hAnsi="Arial" w:cs="Arial"/>
          <w:i/>
        </w:rPr>
        <w:t>cronbach’s alpha</w:t>
      </w:r>
      <w:r>
        <w:rPr>
          <w:rFonts w:ascii="Arial" w:hAnsi="Arial" w:cs="Arial"/>
        </w:rPr>
        <w:t xml:space="preserve">. Suatu indikator dikatakan reliabel apabila memiliki nilai </w:t>
      </w:r>
      <w:r>
        <w:rPr>
          <w:rFonts w:ascii="Arial" w:hAnsi="Arial" w:cs="Arial"/>
          <w:i/>
        </w:rPr>
        <w:t xml:space="preserve">composite reliability </w:t>
      </w:r>
      <w:r>
        <w:rPr>
          <w:rFonts w:ascii="Arial" w:hAnsi="Arial" w:cs="Arial"/>
        </w:rPr>
        <w:t xml:space="preserve">dan </w:t>
      </w:r>
      <w:r>
        <w:rPr>
          <w:rFonts w:ascii="Arial" w:hAnsi="Arial" w:cs="Arial"/>
          <w:i/>
        </w:rPr>
        <w:t xml:space="preserve">cronbach’s alpha </w:t>
      </w:r>
      <w:r>
        <w:rPr>
          <w:rFonts w:ascii="Arial" w:hAnsi="Arial" w:cs="Arial"/>
        </w:rPr>
        <w:t xml:space="preserve">lebih besar dari 0,70. Hasil pengolahan nilai </w:t>
      </w:r>
      <w:r>
        <w:rPr>
          <w:rFonts w:ascii="Arial" w:hAnsi="Arial" w:cs="Arial"/>
          <w:i/>
        </w:rPr>
        <w:t xml:space="preserve">composite reliability </w:t>
      </w:r>
      <w:r>
        <w:rPr>
          <w:rFonts w:ascii="Arial" w:hAnsi="Arial" w:cs="Arial"/>
        </w:rPr>
        <w:t xml:space="preserve">dan </w:t>
      </w:r>
      <w:r w:rsidRPr="00C039B9">
        <w:rPr>
          <w:rFonts w:ascii="Arial" w:hAnsi="Arial" w:cs="Arial"/>
          <w:i/>
        </w:rPr>
        <w:t>cronbach’s alpha</w:t>
      </w:r>
      <w:r>
        <w:rPr>
          <w:rFonts w:ascii="Arial" w:hAnsi="Arial" w:cs="Arial"/>
          <w:i/>
        </w:rPr>
        <w:t xml:space="preserve"> </w:t>
      </w:r>
      <w:r>
        <w:rPr>
          <w:rFonts w:ascii="Arial" w:hAnsi="Arial" w:cs="Arial"/>
        </w:rPr>
        <w:t>disajikan pada tabel berikut ini :</w:t>
      </w:r>
    </w:p>
    <w:p w:rsidR="00D87EAF" w:rsidRDefault="00D87EAF" w:rsidP="00D87EAF">
      <w:pPr>
        <w:pStyle w:val="ListParagraph"/>
        <w:tabs>
          <w:tab w:val="left" w:pos="3870"/>
        </w:tabs>
        <w:spacing w:after="0" w:line="480" w:lineRule="auto"/>
        <w:ind w:left="426"/>
        <w:jc w:val="both"/>
        <w:rPr>
          <w:rFonts w:ascii="Arial" w:hAnsi="Arial" w:cs="Arial"/>
          <w:b/>
          <w:i/>
        </w:rPr>
      </w:pPr>
      <w:r>
        <w:rPr>
          <w:rFonts w:ascii="Arial" w:hAnsi="Arial" w:cs="Arial"/>
          <w:b/>
        </w:rPr>
        <w:t xml:space="preserve">Tabel 4.11 </w:t>
      </w:r>
      <w:r>
        <w:rPr>
          <w:rFonts w:ascii="Arial" w:hAnsi="Arial" w:cs="Arial"/>
          <w:b/>
          <w:i/>
        </w:rPr>
        <w:t>Latent Variable Coefficients</w:t>
      </w:r>
    </w:p>
    <w:tbl>
      <w:tblPr>
        <w:tblStyle w:val="TableGrid"/>
        <w:tblW w:w="0" w:type="auto"/>
        <w:tblInd w:w="426" w:type="dxa"/>
        <w:tblLook w:val="04A0" w:firstRow="1" w:lastRow="0" w:firstColumn="1" w:lastColumn="0" w:noHBand="0" w:noVBand="1"/>
      </w:tblPr>
      <w:tblGrid>
        <w:gridCol w:w="1916"/>
        <w:gridCol w:w="1855"/>
        <w:gridCol w:w="1855"/>
        <w:gridCol w:w="1875"/>
      </w:tblGrid>
      <w:tr w:rsidR="00D87EAF" w:rsidRPr="0012424D" w:rsidTr="00AD1FA1">
        <w:tc>
          <w:tcPr>
            <w:tcW w:w="1981" w:type="dxa"/>
            <w:vAlign w:val="center"/>
          </w:tcPr>
          <w:p w:rsidR="00D87EAF" w:rsidRPr="0012424D" w:rsidRDefault="00D87EAF" w:rsidP="00AD1FA1">
            <w:pPr>
              <w:pStyle w:val="ListParagraph"/>
              <w:tabs>
                <w:tab w:val="left" w:pos="3870"/>
              </w:tabs>
              <w:spacing w:line="360" w:lineRule="auto"/>
              <w:ind w:left="0"/>
              <w:jc w:val="center"/>
              <w:rPr>
                <w:rFonts w:ascii="Arial" w:hAnsi="Arial" w:cs="Arial"/>
                <w:b/>
                <w:sz w:val="20"/>
                <w:szCs w:val="20"/>
              </w:rPr>
            </w:pPr>
          </w:p>
        </w:tc>
        <w:tc>
          <w:tcPr>
            <w:tcW w:w="1982" w:type="dxa"/>
            <w:vAlign w:val="center"/>
          </w:tcPr>
          <w:p w:rsidR="00D87EAF" w:rsidRPr="0012424D"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w:t>
            </w:r>
          </w:p>
        </w:tc>
        <w:tc>
          <w:tcPr>
            <w:tcW w:w="1982" w:type="dxa"/>
            <w:vAlign w:val="center"/>
          </w:tcPr>
          <w:p w:rsidR="00D87EAF" w:rsidRPr="0012424D"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w:t>
            </w:r>
          </w:p>
        </w:tc>
        <w:tc>
          <w:tcPr>
            <w:tcW w:w="1982" w:type="dxa"/>
            <w:vAlign w:val="center"/>
          </w:tcPr>
          <w:p w:rsidR="00D87EAF" w:rsidRPr="0012424D"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Kriteria</w:t>
            </w:r>
          </w:p>
        </w:tc>
      </w:tr>
      <w:tr w:rsidR="00D87EAF" w:rsidRPr="0012424D" w:rsidTr="00AD1FA1">
        <w:tc>
          <w:tcPr>
            <w:tcW w:w="1981" w:type="dxa"/>
            <w:vAlign w:val="center"/>
          </w:tcPr>
          <w:p w:rsidR="00D87EAF" w:rsidRPr="0012424D" w:rsidRDefault="00D87EAF" w:rsidP="00AD1FA1">
            <w:pPr>
              <w:pStyle w:val="ListParagraph"/>
              <w:tabs>
                <w:tab w:val="left" w:pos="3870"/>
              </w:tabs>
              <w:spacing w:line="360" w:lineRule="auto"/>
              <w:ind w:left="0"/>
              <w:jc w:val="center"/>
              <w:rPr>
                <w:rFonts w:ascii="Arial" w:hAnsi="Arial" w:cs="Arial"/>
                <w:b/>
                <w:i/>
                <w:sz w:val="20"/>
                <w:szCs w:val="20"/>
              </w:rPr>
            </w:pPr>
            <w:r w:rsidRPr="0012424D">
              <w:rPr>
                <w:rFonts w:ascii="Arial" w:hAnsi="Arial" w:cs="Arial"/>
                <w:b/>
                <w:i/>
                <w:sz w:val="20"/>
                <w:szCs w:val="20"/>
              </w:rPr>
              <w:t>Composite reliab.</w:t>
            </w:r>
          </w:p>
        </w:tc>
        <w:tc>
          <w:tcPr>
            <w:tcW w:w="1982" w:type="dxa"/>
            <w:vAlign w:val="center"/>
          </w:tcPr>
          <w:p w:rsidR="00D87EAF" w:rsidRPr="00F45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0,905</w:t>
            </w:r>
          </w:p>
        </w:tc>
        <w:tc>
          <w:tcPr>
            <w:tcW w:w="1982" w:type="dxa"/>
            <w:vAlign w:val="center"/>
          </w:tcPr>
          <w:p w:rsidR="00D87EAF" w:rsidRPr="00F45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0,870</w:t>
            </w:r>
          </w:p>
        </w:tc>
        <w:tc>
          <w:tcPr>
            <w:tcW w:w="1982" w:type="dxa"/>
            <w:vAlign w:val="center"/>
          </w:tcPr>
          <w:p w:rsidR="00D87EAF" w:rsidRPr="0012424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&gt;0,70</w:t>
            </w:r>
          </w:p>
        </w:tc>
      </w:tr>
      <w:tr w:rsidR="00D87EAF" w:rsidRPr="0012424D" w:rsidTr="00AD1FA1">
        <w:tc>
          <w:tcPr>
            <w:tcW w:w="1981" w:type="dxa"/>
            <w:vAlign w:val="center"/>
          </w:tcPr>
          <w:p w:rsidR="00D87EAF" w:rsidRPr="0012424D" w:rsidRDefault="00D87EAF" w:rsidP="00AD1FA1">
            <w:pPr>
              <w:pStyle w:val="ListParagraph"/>
              <w:tabs>
                <w:tab w:val="left" w:pos="3870"/>
              </w:tabs>
              <w:spacing w:line="360" w:lineRule="auto"/>
              <w:ind w:left="0"/>
              <w:jc w:val="center"/>
              <w:rPr>
                <w:rFonts w:ascii="Arial" w:hAnsi="Arial" w:cs="Arial"/>
                <w:b/>
                <w:i/>
                <w:sz w:val="20"/>
                <w:szCs w:val="20"/>
              </w:rPr>
            </w:pPr>
            <w:r w:rsidRPr="0012424D">
              <w:rPr>
                <w:rFonts w:ascii="Arial" w:hAnsi="Arial" w:cs="Arial"/>
                <w:b/>
                <w:i/>
                <w:sz w:val="20"/>
                <w:szCs w:val="20"/>
              </w:rPr>
              <w:t>Cronbach’s alpha</w:t>
            </w:r>
          </w:p>
        </w:tc>
        <w:tc>
          <w:tcPr>
            <w:tcW w:w="1982" w:type="dxa"/>
            <w:vAlign w:val="center"/>
          </w:tcPr>
          <w:p w:rsidR="00D87EAF" w:rsidRPr="00F45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0,843</w:t>
            </w:r>
          </w:p>
        </w:tc>
        <w:tc>
          <w:tcPr>
            <w:tcW w:w="1982" w:type="dxa"/>
            <w:vAlign w:val="center"/>
          </w:tcPr>
          <w:p w:rsidR="00D87EAF" w:rsidRPr="00F45A5C"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0,775</w:t>
            </w:r>
          </w:p>
        </w:tc>
        <w:tc>
          <w:tcPr>
            <w:tcW w:w="1982" w:type="dxa"/>
            <w:vAlign w:val="center"/>
          </w:tcPr>
          <w:p w:rsidR="00D87EAF" w:rsidRPr="0012424D"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≥0,70</w:t>
            </w:r>
          </w:p>
        </w:tc>
      </w:tr>
    </w:tbl>
    <w:p w:rsidR="00D87EAF" w:rsidRPr="0013162D" w:rsidRDefault="00D87EAF" w:rsidP="00D87EAF">
      <w:pPr>
        <w:tabs>
          <w:tab w:val="left" w:pos="3870"/>
        </w:tabs>
        <w:spacing w:after="0" w:line="480" w:lineRule="auto"/>
        <w:ind w:left="567"/>
        <w:jc w:val="both"/>
        <w:rPr>
          <w:rFonts w:ascii="Arial" w:hAnsi="Arial" w:cs="Arial"/>
          <w:sz w:val="20"/>
          <w:szCs w:val="20"/>
        </w:rPr>
      </w:pPr>
      <w:r w:rsidRPr="0013162D">
        <w:rPr>
          <w:rFonts w:ascii="Arial" w:hAnsi="Arial" w:cs="Arial"/>
          <w:sz w:val="20"/>
          <w:szCs w:val="20"/>
        </w:rPr>
        <w:t xml:space="preserve">Sumber : Data </w:t>
      </w:r>
      <w:r>
        <w:rPr>
          <w:rFonts w:ascii="Arial" w:hAnsi="Arial" w:cs="Arial"/>
          <w:sz w:val="20"/>
          <w:szCs w:val="20"/>
        </w:rPr>
        <w:t>Prim</w:t>
      </w:r>
      <w:r w:rsidRPr="0013162D">
        <w:rPr>
          <w:rFonts w:ascii="Arial" w:hAnsi="Arial" w:cs="Arial"/>
          <w:sz w:val="20"/>
          <w:szCs w:val="20"/>
        </w:rPr>
        <w:t>er Diolah, 2020</w:t>
      </w:r>
    </w:p>
    <w:p w:rsidR="00D87EAF" w:rsidRDefault="00D87EAF" w:rsidP="00D87EAF">
      <w:pPr>
        <w:tabs>
          <w:tab w:val="left" w:pos="3870"/>
        </w:tabs>
        <w:spacing w:after="0" w:line="480" w:lineRule="auto"/>
        <w:ind w:left="426" w:firstLine="425"/>
        <w:jc w:val="both"/>
        <w:rPr>
          <w:rFonts w:ascii="Arial" w:hAnsi="Arial" w:cs="Arial"/>
        </w:rPr>
      </w:pPr>
      <w:r>
        <w:rPr>
          <w:rFonts w:ascii="Arial" w:hAnsi="Arial" w:cs="Arial"/>
        </w:rPr>
        <w:t xml:space="preserve">Hasil pengolahan pada tabel 4.11 menunjukkan bahwa nilai </w:t>
      </w:r>
      <w:r>
        <w:rPr>
          <w:rFonts w:ascii="Arial" w:hAnsi="Arial" w:cs="Arial"/>
          <w:i/>
        </w:rPr>
        <w:t xml:space="preserve">composite reliability </w:t>
      </w:r>
      <w:r>
        <w:rPr>
          <w:rFonts w:ascii="Arial" w:hAnsi="Arial" w:cs="Arial"/>
        </w:rPr>
        <w:t xml:space="preserve">masing-masing variabel yaitu CSR (X) sebesar 0,905 dan variabel keunggulan bersaing (Y) sebesar 0,870. Nilai-nilai tersebut telah memenuhi kriteri </w:t>
      </w:r>
      <w:r>
        <w:rPr>
          <w:rFonts w:ascii="Arial" w:hAnsi="Arial" w:cs="Arial"/>
          <w:i/>
        </w:rPr>
        <w:t xml:space="preserve">composite realiability </w:t>
      </w:r>
      <w:r>
        <w:rPr>
          <w:rFonts w:ascii="Arial" w:hAnsi="Arial" w:cs="Arial"/>
        </w:rPr>
        <w:t xml:space="preserve">yaitu &gt;0,70 sehingga dapat disimpulkan bahwa keseluruhan variabel telah memenuhi uji reliabilitas pada pengecekan </w:t>
      </w:r>
      <w:r>
        <w:rPr>
          <w:rFonts w:ascii="Arial" w:hAnsi="Arial" w:cs="Arial"/>
          <w:i/>
        </w:rPr>
        <w:t>composite reliability</w:t>
      </w:r>
      <w:r>
        <w:rPr>
          <w:rFonts w:ascii="Arial" w:hAnsi="Arial" w:cs="Arial"/>
        </w:rPr>
        <w:t>.</w:t>
      </w:r>
    </w:p>
    <w:p w:rsidR="00D87EAF" w:rsidRPr="00E74EC4" w:rsidRDefault="00D87EAF" w:rsidP="00D87EAF">
      <w:pPr>
        <w:tabs>
          <w:tab w:val="left" w:pos="3870"/>
        </w:tabs>
        <w:spacing w:after="0" w:line="480" w:lineRule="auto"/>
        <w:ind w:left="426" w:firstLine="425"/>
        <w:jc w:val="both"/>
        <w:rPr>
          <w:rFonts w:ascii="Arial" w:hAnsi="Arial" w:cs="Arial"/>
        </w:rPr>
      </w:pPr>
      <w:r>
        <w:rPr>
          <w:rFonts w:ascii="Arial" w:hAnsi="Arial" w:cs="Arial"/>
        </w:rPr>
        <w:t xml:space="preserve">Hasil pengolahan pada tabel 4.11 juga menunjukkan nilai </w:t>
      </w:r>
      <w:r>
        <w:rPr>
          <w:rFonts w:ascii="Arial" w:hAnsi="Arial" w:cs="Arial"/>
          <w:i/>
        </w:rPr>
        <w:t>cronbach’s alpha</w:t>
      </w:r>
      <w:r>
        <w:rPr>
          <w:rFonts w:ascii="Arial" w:hAnsi="Arial" w:cs="Arial"/>
        </w:rPr>
        <w:t xml:space="preserve"> untuk variabel CSR (X) sebesar 0,843 dan variabel keunggulan bersaing (Y) sebesar 0,775. Berdasarkan nilai </w:t>
      </w:r>
      <w:r>
        <w:rPr>
          <w:rFonts w:ascii="Arial" w:hAnsi="Arial" w:cs="Arial"/>
          <w:i/>
        </w:rPr>
        <w:t xml:space="preserve">cronbach’s alpha </w:t>
      </w:r>
      <w:r>
        <w:rPr>
          <w:rFonts w:ascii="Arial" w:hAnsi="Arial" w:cs="Arial"/>
        </w:rPr>
        <w:t xml:space="preserve">tersebut, dapat disimpulkan bahwa keseluruhan variabel telah memenuhi uji reliabilitas </w:t>
      </w:r>
      <w:r>
        <w:rPr>
          <w:rFonts w:ascii="Arial" w:hAnsi="Arial" w:cs="Arial"/>
        </w:rPr>
        <w:lastRenderedPageBreak/>
        <w:t xml:space="preserve">pada pengecekan </w:t>
      </w:r>
      <w:r>
        <w:rPr>
          <w:rFonts w:ascii="Arial" w:hAnsi="Arial" w:cs="Arial"/>
          <w:i/>
        </w:rPr>
        <w:t>cronbach’s alpha.</w:t>
      </w:r>
      <w:r>
        <w:rPr>
          <w:rFonts w:ascii="Arial" w:hAnsi="Arial" w:cs="Arial"/>
        </w:rPr>
        <w:t xml:space="preserve"> Selanjutnya berdasarkan hasil analisis dan pembahasan, dapat disimpulkan pula bahwa hasil analisis data dalam penelitian ini telah memenuhi kelayakan model pengukuran (</w:t>
      </w:r>
      <w:r>
        <w:rPr>
          <w:rFonts w:ascii="Arial" w:hAnsi="Arial" w:cs="Arial"/>
          <w:i/>
        </w:rPr>
        <w:t>outer model</w:t>
      </w:r>
      <w:r>
        <w:rPr>
          <w:rFonts w:ascii="Arial" w:hAnsi="Arial" w:cs="Arial"/>
        </w:rPr>
        <w:t xml:space="preserve">) baik pada </w:t>
      </w:r>
      <w:r>
        <w:rPr>
          <w:rFonts w:ascii="Arial" w:hAnsi="Arial" w:cs="Arial"/>
          <w:i/>
        </w:rPr>
        <w:t>convergent validity</w:t>
      </w:r>
      <w:r>
        <w:rPr>
          <w:rFonts w:ascii="Arial" w:hAnsi="Arial" w:cs="Arial"/>
        </w:rPr>
        <w:t xml:space="preserve">, </w:t>
      </w:r>
      <w:r>
        <w:rPr>
          <w:rFonts w:ascii="Arial" w:hAnsi="Arial" w:cs="Arial"/>
          <w:i/>
        </w:rPr>
        <w:t>discriminant validity</w:t>
      </w:r>
      <w:r>
        <w:rPr>
          <w:rFonts w:ascii="Arial" w:hAnsi="Arial" w:cs="Arial"/>
        </w:rPr>
        <w:t xml:space="preserve">, maupun </w:t>
      </w:r>
      <w:r>
        <w:rPr>
          <w:rFonts w:ascii="Arial" w:hAnsi="Arial" w:cs="Arial"/>
          <w:i/>
        </w:rPr>
        <w:t>composite reliability</w:t>
      </w:r>
      <w:r>
        <w:rPr>
          <w:rFonts w:ascii="Arial" w:hAnsi="Arial" w:cs="Arial"/>
        </w:rPr>
        <w:t>.</w:t>
      </w:r>
    </w:p>
    <w:p w:rsidR="00D87EAF" w:rsidRDefault="00D87EAF" w:rsidP="00D87EAF">
      <w:pPr>
        <w:pStyle w:val="ListParagraph"/>
        <w:numPr>
          <w:ilvl w:val="0"/>
          <w:numId w:val="77"/>
        </w:numPr>
        <w:tabs>
          <w:tab w:val="left" w:pos="3870"/>
        </w:tabs>
        <w:spacing w:after="0" w:line="480" w:lineRule="auto"/>
        <w:ind w:left="426"/>
        <w:jc w:val="both"/>
        <w:rPr>
          <w:rFonts w:ascii="Arial" w:hAnsi="Arial" w:cs="Arial"/>
          <w:b/>
        </w:rPr>
      </w:pPr>
      <w:r w:rsidRPr="00F45A5C">
        <w:rPr>
          <w:rFonts w:ascii="Arial" w:hAnsi="Arial" w:cs="Arial"/>
          <w:b/>
        </w:rPr>
        <w:t>Evaluasi Model Struktural (</w:t>
      </w:r>
      <w:r w:rsidRPr="00F45A5C">
        <w:rPr>
          <w:rFonts w:ascii="Arial" w:hAnsi="Arial" w:cs="Arial"/>
          <w:b/>
          <w:i/>
        </w:rPr>
        <w:t>Inner Model</w:t>
      </w:r>
      <w:r w:rsidRPr="00F45A5C">
        <w:rPr>
          <w:rFonts w:ascii="Arial" w:hAnsi="Arial" w:cs="Arial"/>
          <w:b/>
        </w:rPr>
        <w:t>)</w:t>
      </w:r>
    </w:p>
    <w:p w:rsidR="00D87EAF" w:rsidRDefault="00D87EAF" w:rsidP="00D87EAF">
      <w:pPr>
        <w:pStyle w:val="ListParagraph"/>
        <w:tabs>
          <w:tab w:val="left" w:pos="3870"/>
        </w:tabs>
        <w:spacing w:after="0" w:line="480" w:lineRule="auto"/>
        <w:ind w:left="426" w:firstLine="425"/>
        <w:jc w:val="both"/>
        <w:rPr>
          <w:rFonts w:ascii="Arial" w:eastAsiaTheme="minorEastAsia" w:hAnsi="Arial" w:cs="Arial"/>
        </w:rPr>
      </w:pPr>
      <w:r>
        <w:rPr>
          <w:rFonts w:ascii="Arial" w:hAnsi="Arial" w:cs="Arial"/>
        </w:rPr>
        <w:t>Setelah dilakukan evaluasi model pengukuran (</w:t>
      </w:r>
      <w:r>
        <w:rPr>
          <w:rFonts w:ascii="Arial" w:hAnsi="Arial" w:cs="Arial"/>
          <w:i/>
        </w:rPr>
        <w:t>outer model</w:t>
      </w:r>
      <w:r>
        <w:rPr>
          <w:rFonts w:ascii="Arial" w:hAnsi="Arial" w:cs="Arial"/>
        </w:rPr>
        <w:t>), tahap selanjutnya adalah melakukan evaluasi model struktural (</w:t>
      </w:r>
      <w:r>
        <w:rPr>
          <w:rFonts w:ascii="Arial" w:hAnsi="Arial" w:cs="Arial"/>
          <w:i/>
        </w:rPr>
        <w:t>inner model</w:t>
      </w:r>
      <w:r>
        <w:rPr>
          <w:rFonts w:ascii="Arial" w:hAnsi="Arial" w:cs="Arial"/>
        </w:rPr>
        <w:t>) yang meliputi uji kecocokan model (</w:t>
      </w:r>
      <w:r>
        <w:rPr>
          <w:rFonts w:ascii="Arial" w:hAnsi="Arial" w:cs="Arial"/>
          <w:i/>
        </w:rPr>
        <w:t>model fit</w:t>
      </w:r>
      <w:r>
        <w:rPr>
          <w:rFonts w:ascii="Arial" w:hAnsi="Arial" w:cs="Arial"/>
        </w:rPr>
        <w:t xml:space="preserve">), </w:t>
      </w:r>
      <w:r>
        <w:rPr>
          <w:rFonts w:ascii="Arial" w:hAnsi="Arial" w:cs="Arial"/>
          <w:i/>
        </w:rPr>
        <w:t>path coefficient</w:t>
      </w:r>
      <w:r>
        <w:rPr>
          <w:rFonts w:ascii="Arial" w:hAnsi="Arial" w:cs="Arial"/>
        </w:rPr>
        <w:t xml:space="preserve">, dan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Pr>
          <w:rFonts w:ascii="Arial" w:eastAsiaTheme="minorEastAsia" w:hAnsi="Arial" w:cs="Arial"/>
        </w:rPr>
        <w:t xml:space="preserve"> (R-</w:t>
      </w:r>
      <w:r>
        <w:rPr>
          <w:rFonts w:ascii="Arial" w:eastAsiaTheme="minorEastAsia" w:hAnsi="Arial" w:cs="Arial"/>
          <w:i/>
        </w:rPr>
        <w:t>square</w:t>
      </w:r>
      <w:r>
        <w:rPr>
          <w:rFonts w:ascii="Arial" w:eastAsiaTheme="minorEastAsia" w:hAnsi="Arial" w:cs="Arial"/>
        </w:rPr>
        <w:t xml:space="preserve">). Pada uji kecocokan model terdapat 3 indeks pengujian, yaitu </w:t>
      </w:r>
      <w:r>
        <w:rPr>
          <w:rFonts w:ascii="Arial" w:eastAsiaTheme="minorEastAsia" w:hAnsi="Arial" w:cs="Arial"/>
          <w:i/>
        </w:rPr>
        <w:t xml:space="preserve">Average Path Coefficient </w:t>
      </w:r>
      <w:r>
        <w:rPr>
          <w:rFonts w:ascii="Arial" w:eastAsiaTheme="minorEastAsia" w:hAnsi="Arial" w:cs="Arial"/>
        </w:rPr>
        <w:t xml:space="preserve">(APC), </w:t>
      </w:r>
      <w:r>
        <w:rPr>
          <w:rFonts w:ascii="Arial" w:eastAsiaTheme="minorEastAsia" w:hAnsi="Arial" w:cs="Arial"/>
          <w:i/>
        </w:rPr>
        <w:t xml:space="preserve">Average R-square </w:t>
      </w:r>
      <w:r>
        <w:rPr>
          <w:rFonts w:ascii="Arial" w:eastAsiaTheme="minorEastAsia" w:hAnsi="Arial" w:cs="Arial"/>
        </w:rPr>
        <w:t xml:space="preserve">(ARS) dan </w:t>
      </w:r>
      <w:r>
        <w:rPr>
          <w:rFonts w:ascii="Arial" w:eastAsiaTheme="minorEastAsia" w:hAnsi="Arial" w:cs="Arial"/>
          <w:i/>
        </w:rPr>
        <w:t xml:space="preserve">Average Varians Factor </w:t>
      </w:r>
      <w:r>
        <w:rPr>
          <w:rFonts w:ascii="Arial" w:eastAsiaTheme="minorEastAsia" w:hAnsi="Arial" w:cs="Arial"/>
        </w:rPr>
        <w:t>(AVIF) dengan kriteria APC dan ARS diterima apabila nilai p-</w:t>
      </w:r>
      <w:r>
        <w:rPr>
          <w:rFonts w:ascii="Arial" w:eastAsiaTheme="minorEastAsia" w:hAnsi="Arial" w:cs="Arial"/>
          <w:i/>
        </w:rPr>
        <w:t xml:space="preserve">value </w:t>
      </w:r>
      <w:r>
        <w:rPr>
          <w:rFonts w:ascii="Arial" w:eastAsiaTheme="minorEastAsia" w:hAnsi="Arial" w:cs="Arial"/>
        </w:rPr>
        <w:t xml:space="preserve">&lt;0,05 dan nilai AVIF &lt;5 (Sholihin dan Ratmono, 2013). Berikut merupakan hasil pengolahan </w:t>
      </w:r>
      <w:r>
        <w:rPr>
          <w:rFonts w:ascii="Arial" w:eastAsiaTheme="minorEastAsia" w:hAnsi="Arial" w:cs="Arial"/>
          <w:i/>
        </w:rPr>
        <w:t xml:space="preserve">model fit indices and p-values </w:t>
      </w:r>
      <w:r>
        <w:rPr>
          <w:rFonts w:ascii="Arial" w:eastAsiaTheme="minorEastAsia" w:hAnsi="Arial" w:cs="Arial"/>
        </w:rPr>
        <w:t>pada gambar 4.5 dan dilengkapi oleh tabel 4.12.</w:t>
      </w:r>
    </w:p>
    <w:p w:rsidR="00D87EAF" w:rsidRDefault="00D87EAF" w:rsidP="00D87EAF">
      <w:pPr>
        <w:tabs>
          <w:tab w:val="left" w:pos="3870"/>
        </w:tabs>
        <w:spacing w:after="0" w:line="480" w:lineRule="auto"/>
        <w:ind w:left="426"/>
        <w:jc w:val="both"/>
        <w:rPr>
          <w:rFonts w:ascii="Arial" w:hAnsi="Arial" w:cs="Arial"/>
          <w:b/>
        </w:rPr>
      </w:pPr>
      <w:r>
        <w:rPr>
          <w:rFonts w:ascii="Arial" w:hAnsi="Arial" w:cs="Arial"/>
          <w:b/>
          <w:noProof/>
          <w:lang w:eastAsia="id-ID"/>
        </w:rPr>
        <mc:AlternateContent>
          <mc:Choice Requires="wps">
            <w:drawing>
              <wp:anchor distT="0" distB="0" distL="114300" distR="114300" simplePos="0" relativeHeight="251719680" behindDoc="0" locked="0" layoutInCell="1" allowOverlap="1" wp14:anchorId="4BF794BB" wp14:editId="74119F20">
                <wp:simplePos x="0" y="0"/>
                <wp:positionH relativeFrom="column">
                  <wp:posOffset>274320</wp:posOffset>
                </wp:positionH>
                <wp:positionV relativeFrom="paragraph">
                  <wp:posOffset>32385</wp:posOffset>
                </wp:positionV>
                <wp:extent cx="4724400" cy="1057275"/>
                <wp:effectExtent l="0" t="0" r="19050" b="28575"/>
                <wp:wrapNone/>
                <wp:docPr id="80" name="Text Box 80"/>
                <wp:cNvGraphicFramePr/>
                <a:graphic xmlns:a="http://schemas.openxmlformats.org/drawingml/2006/main">
                  <a:graphicData uri="http://schemas.microsoft.com/office/word/2010/wordprocessingShape">
                    <wps:wsp>
                      <wps:cNvSpPr txBox="1"/>
                      <wps:spPr>
                        <a:xfrm>
                          <a:off x="0" y="0"/>
                          <a:ext cx="4724400" cy="1057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FC0C83" w:rsidRDefault="00AD1FA1" w:rsidP="00D87EAF">
                            <w:pPr>
                              <w:rPr>
                                <w:rFonts w:ascii="Arial" w:hAnsi="Arial" w:cs="Arial"/>
                                <w:b/>
                                <w:i/>
                              </w:rPr>
                            </w:pPr>
                            <w:r w:rsidRPr="00FC0C83">
                              <w:rPr>
                                <w:rFonts w:ascii="Arial" w:hAnsi="Arial" w:cs="Arial"/>
                                <w:b/>
                                <w:i/>
                              </w:rPr>
                              <w:t>Model fit Indices and p-value</w:t>
                            </w:r>
                          </w:p>
                          <w:p w:rsidR="00AD1FA1" w:rsidRPr="00FC0C83" w:rsidRDefault="00AD1FA1" w:rsidP="00D87EAF">
                            <w:pPr>
                              <w:rPr>
                                <w:rFonts w:ascii="Arial" w:hAnsi="Arial" w:cs="Arial"/>
                              </w:rPr>
                            </w:pPr>
                            <w:r w:rsidRPr="00FC0C83">
                              <w:rPr>
                                <w:rFonts w:ascii="Arial" w:hAnsi="Arial" w:cs="Arial"/>
                              </w:rPr>
                              <w:t>APC =</w:t>
                            </w:r>
                            <w:r>
                              <w:rPr>
                                <w:rFonts w:ascii="Arial" w:hAnsi="Arial" w:cs="Arial"/>
                              </w:rPr>
                              <w:t xml:space="preserve"> 0,723 ; p</w:t>
                            </w:r>
                            <w:r>
                              <w:rPr>
                                <w:rFonts w:ascii="Arial" w:hAnsi="Arial" w:cs="Arial"/>
                                <w:i/>
                              </w:rPr>
                              <w:t xml:space="preserve"> </w:t>
                            </w:r>
                            <w:r>
                              <w:rPr>
                                <w:rFonts w:ascii="Arial" w:hAnsi="Arial" w:cs="Arial"/>
                              </w:rPr>
                              <w:t>&lt;0,001</w:t>
                            </w:r>
                          </w:p>
                          <w:p w:rsidR="00AD1FA1" w:rsidRPr="00FC0C83" w:rsidRDefault="00AD1FA1" w:rsidP="00D87EAF">
                            <w:pPr>
                              <w:rPr>
                                <w:rFonts w:ascii="Arial" w:hAnsi="Arial" w:cs="Arial"/>
                              </w:rPr>
                            </w:pPr>
                            <w:r w:rsidRPr="00FC0C83">
                              <w:rPr>
                                <w:rFonts w:ascii="Arial" w:hAnsi="Arial" w:cs="Arial"/>
                              </w:rPr>
                              <w:t>ARS =</w:t>
                            </w:r>
                            <w:r>
                              <w:rPr>
                                <w:rFonts w:ascii="Arial" w:hAnsi="Arial" w:cs="Arial"/>
                              </w:rPr>
                              <w:t xml:space="preserve"> 0,523 ; p &lt;0,001</w:t>
                            </w:r>
                          </w:p>
                          <w:p w:rsidR="00AD1FA1" w:rsidRPr="00E467AA" w:rsidRDefault="00AD1FA1" w:rsidP="00D87EAF">
                            <w:pPr>
                              <w:rPr>
                                <w:rFonts w:ascii="Arial" w:hAnsi="Arial" w:cs="Arial"/>
                                <w:i/>
                              </w:rPr>
                            </w:pPr>
                            <w:r>
                              <w:rPr>
                                <w:rFonts w:ascii="Arial" w:hAnsi="Arial" w:cs="Arial"/>
                              </w:rPr>
                              <w:t xml:space="preserve">AVIF = 3,25 ; </w:t>
                            </w:r>
                            <w:r>
                              <w:rPr>
                                <w:rFonts w:ascii="Arial" w:hAnsi="Arial" w:cs="Arial"/>
                                <w:i/>
                              </w:rPr>
                              <w:t xml:space="preserve">acceptable if </w:t>
                            </w:r>
                            <w:r w:rsidRPr="008605ED">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794BB" id="Text Box 80" o:spid="_x0000_s1077" type="#_x0000_t202" style="position:absolute;left:0;text-align:left;margin-left:21.6pt;margin-top:2.55pt;width:372pt;height:8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" fillcolor="white [3201]" strokeweight=".5pt">
                <v:textbox>
                  <w:txbxContent>
                    <w:p w:rsidR="00AD1FA1" w:rsidRPr="00FC0C83" w:rsidRDefault="00AD1FA1" w:rsidP="00D87EAF">
                      <w:pPr>
                        <w:rPr>
                          <w:rFonts w:ascii="Arial" w:hAnsi="Arial" w:cs="Arial"/>
                          <w:b/>
                          <w:i/>
                        </w:rPr>
                      </w:pPr>
                      <w:r w:rsidRPr="00FC0C83">
                        <w:rPr>
                          <w:rFonts w:ascii="Arial" w:hAnsi="Arial" w:cs="Arial"/>
                          <w:b/>
                          <w:i/>
                        </w:rPr>
                        <w:t>Model fit Indices and p-value</w:t>
                      </w:r>
                    </w:p>
                    <w:p w:rsidR="00AD1FA1" w:rsidRPr="00FC0C83" w:rsidRDefault="00AD1FA1" w:rsidP="00D87EAF">
                      <w:pPr>
                        <w:rPr>
                          <w:rFonts w:ascii="Arial" w:hAnsi="Arial" w:cs="Arial"/>
                        </w:rPr>
                      </w:pPr>
                      <w:r w:rsidRPr="00FC0C83">
                        <w:rPr>
                          <w:rFonts w:ascii="Arial" w:hAnsi="Arial" w:cs="Arial"/>
                        </w:rPr>
                        <w:t>APC =</w:t>
                      </w:r>
                      <w:r>
                        <w:rPr>
                          <w:rFonts w:ascii="Arial" w:hAnsi="Arial" w:cs="Arial"/>
                        </w:rPr>
                        <w:t xml:space="preserve"> 0,723 ; p</w:t>
                      </w:r>
                      <w:r>
                        <w:rPr>
                          <w:rFonts w:ascii="Arial" w:hAnsi="Arial" w:cs="Arial"/>
                          <w:i/>
                        </w:rPr>
                        <w:t xml:space="preserve"> </w:t>
                      </w:r>
                      <w:r>
                        <w:rPr>
                          <w:rFonts w:ascii="Arial" w:hAnsi="Arial" w:cs="Arial"/>
                        </w:rPr>
                        <w:t>&lt;0,001</w:t>
                      </w:r>
                    </w:p>
                    <w:p w:rsidR="00AD1FA1" w:rsidRPr="00FC0C83" w:rsidRDefault="00AD1FA1" w:rsidP="00D87EAF">
                      <w:pPr>
                        <w:rPr>
                          <w:rFonts w:ascii="Arial" w:hAnsi="Arial" w:cs="Arial"/>
                        </w:rPr>
                      </w:pPr>
                      <w:r w:rsidRPr="00FC0C83">
                        <w:rPr>
                          <w:rFonts w:ascii="Arial" w:hAnsi="Arial" w:cs="Arial"/>
                        </w:rPr>
                        <w:t>ARS =</w:t>
                      </w:r>
                      <w:r>
                        <w:rPr>
                          <w:rFonts w:ascii="Arial" w:hAnsi="Arial" w:cs="Arial"/>
                        </w:rPr>
                        <w:t xml:space="preserve"> 0,523 ; p &lt;0,001</w:t>
                      </w:r>
                    </w:p>
                    <w:p w:rsidR="00AD1FA1" w:rsidRPr="00E467AA" w:rsidRDefault="00AD1FA1" w:rsidP="00D87EAF">
                      <w:pPr>
                        <w:rPr>
                          <w:rFonts w:ascii="Arial" w:hAnsi="Arial" w:cs="Arial"/>
                          <w:i/>
                        </w:rPr>
                      </w:pPr>
                      <w:r>
                        <w:rPr>
                          <w:rFonts w:ascii="Arial" w:hAnsi="Arial" w:cs="Arial"/>
                        </w:rPr>
                        <w:t xml:space="preserve">AVIF = 3,25 ; </w:t>
                      </w:r>
                      <w:r>
                        <w:rPr>
                          <w:rFonts w:ascii="Arial" w:hAnsi="Arial" w:cs="Arial"/>
                          <w:i/>
                        </w:rPr>
                        <w:t xml:space="preserve">acceptable if </w:t>
                      </w:r>
                      <w:r w:rsidRPr="008605ED">
                        <w:rPr>
                          <w:rFonts w:ascii="Arial" w:hAnsi="Arial" w:cs="Arial"/>
                        </w:rPr>
                        <w:t>≤5</w:t>
                      </w:r>
                    </w:p>
                  </w:txbxContent>
                </v:textbox>
              </v:shape>
            </w:pict>
          </mc:Fallback>
        </mc:AlternateContent>
      </w:r>
      <w:r>
        <w:rPr>
          <w:rFonts w:ascii="Arial" w:hAnsi="Arial" w:cs="Arial"/>
          <w:b/>
          <w:noProof/>
          <w:lang w:eastAsia="id-ID"/>
        </w:rPr>
        <mc:AlternateContent>
          <mc:Choice Requires="wps">
            <w:drawing>
              <wp:anchor distT="0" distB="0" distL="114300" distR="114300" simplePos="0" relativeHeight="251720704" behindDoc="0" locked="0" layoutInCell="1" allowOverlap="1" wp14:anchorId="63127C9E" wp14:editId="5743AC1D">
                <wp:simplePos x="0" y="0"/>
                <wp:positionH relativeFrom="column">
                  <wp:posOffset>340995</wp:posOffset>
                </wp:positionH>
                <wp:positionV relativeFrom="paragraph">
                  <wp:posOffset>294005</wp:posOffset>
                </wp:positionV>
                <wp:extent cx="3086100" cy="0"/>
                <wp:effectExtent l="0" t="0" r="19050" b="19050"/>
                <wp:wrapNone/>
                <wp:docPr id="81" name="Straight Connector 81"/>
                <wp:cNvGraphicFramePr/>
                <a:graphic xmlns:a="http://schemas.openxmlformats.org/drawingml/2006/main">
                  <a:graphicData uri="http://schemas.microsoft.com/office/word/2010/wordprocessingShape">
                    <wps:wsp>
                      <wps:cNvCnPr/>
                      <wps:spPr>
                        <a:xfrm flipV="1">
                          <a:off x="0" y="0"/>
                          <a:ext cx="30861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6D470" id="Straight Connector 8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23.15pt" to="269.8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" strokecolor="black [3213]" strokeweight=".5pt">
                <v:stroke dashstyle="dash" joinstyle="miter"/>
              </v:line>
            </w:pict>
          </mc:Fallback>
        </mc:AlternateContent>
      </w:r>
    </w:p>
    <w:p w:rsidR="00D87EAF" w:rsidRDefault="00D87EAF" w:rsidP="00D87EAF">
      <w:pPr>
        <w:tabs>
          <w:tab w:val="left" w:pos="3870"/>
        </w:tabs>
        <w:spacing w:after="0" w:line="480" w:lineRule="auto"/>
        <w:ind w:left="426"/>
        <w:jc w:val="both"/>
        <w:rPr>
          <w:rFonts w:ascii="Arial" w:hAnsi="Arial" w:cs="Arial"/>
          <w:b/>
        </w:rPr>
      </w:pPr>
    </w:p>
    <w:p w:rsidR="00D87EAF" w:rsidRDefault="00D87EAF" w:rsidP="00D87EAF">
      <w:pPr>
        <w:tabs>
          <w:tab w:val="left" w:pos="3870"/>
        </w:tabs>
        <w:spacing w:after="0" w:line="480" w:lineRule="auto"/>
        <w:ind w:left="426"/>
        <w:jc w:val="both"/>
        <w:rPr>
          <w:rFonts w:ascii="Arial" w:hAnsi="Arial" w:cs="Arial"/>
          <w:b/>
        </w:rPr>
      </w:pPr>
    </w:p>
    <w:p w:rsidR="00D87EAF" w:rsidRDefault="00D87EAF" w:rsidP="00D87EAF">
      <w:pPr>
        <w:tabs>
          <w:tab w:val="left" w:pos="3870"/>
        </w:tabs>
        <w:spacing w:after="0" w:line="240" w:lineRule="auto"/>
        <w:ind w:left="426"/>
        <w:jc w:val="both"/>
        <w:rPr>
          <w:rFonts w:ascii="Arial" w:hAnsi="Arial" w:cs="Arial"/>
          <w:b/>
        </w:rPr>
      </w:pPr>
    </w:p>
    <w:p w:rsidR="00D87EAF" w:rsidRPr="00FB4F51" w:rsidRDefault="00D87EAF" w:rsidP="00D87EAF">
      <w:pPr>
        <w:tabs>
          <w:tab w:val="left" w:pos="3870"/>
        </w:tabs>
        <w:spacing w:after="0" w:line="480" w:lineRule="auto"/>
        <w:ind w:left="426"/>
        <w:jc w:val="both"/>
        <w:rPr>
          <w:rFonts w:ascii="Arial" w:hAnsi="Arial" w:cs="Arial"/>
          <w:i/>
        </w:rPr>
      </w:pPr>
      <w:r>
        <w:rPr>
          <w:rFonts w:ascii="Arial" w:hAnsi="Arial" w:cs="Arial"/>
        </w:rPr>
        <w:t>Sumber : Data Primer Diolah, 2020</w:t>
      </w:r>
    </w:p>
    <w:p w:rsidR="00D87EAF" w:rsidRDefault="00D87EAF" w:rsidP="00D87EAF">
      <w:pPr>
        <w:tabs>
          <w:tab w:val="left" w:pos="3870"/>
        </w:tabs>
        <w:spacing w:after="0" w:line="480" w:lineRule="auto"/>
        <w:ind w:left="426"/>
        <w:jc w:val="center"/>
        <w:rPr>
          <w:rFonts w:ascii="Arial" w:hAnsi="Arial" w:cs="Arial"/>
          <w:b/>
          <w:i/>
        </w:rPr>
      </w:pPr>
      <w:r>
        <w:rPr>
          <w:rFonts w:ascii="Arial" w:hAnsi="Arial" w:cs="Arial"/>
          <w:b/>
        </w:rPr>
        <w:t xml:space="preserve">Gambar 4.5 </w:t>
      </w:r>
      <w:r>
        <w:rPr>
          <w:rFonts w:ascii="Arial" w:hAnsi="Arial" w:cs="Arial"/>
          <w:b/>
          <w:i/>
        </w:rPr>
        <w:t>Output General SEM Analysis Result</w:t>
      </w:r>
    </w:p>
    <w:p w:rsidR="00D87EAF" w:rsidRDefault="00D87EAF" w:rsidP="00D87EAF">
      <w:pPr>
        <w:tabs>
          <w:tab w:val="left" w:pos="3870"/>
        </w:tabs>
        <w:spacing w:after="0" w:line="480" w:lineRule="auto"/>
        <w:ind w:left="426"/>
        <w:jc w:val="both"/>
        <w:rPr>
          <w:rFonts w:ascii="Arial" w:hAnsi="Arial" w:cs="Arial"/>
        </w:rPr>
      </w:pPr>
    </w:p>
    <w:p w:rsidR="00D87EAF" w:rsidRPr="006D5650" w:rsidRDefault="00D87EAF" w:rsidP="00D87EAF">
      <w:pPr>
        <w:tabs>
          <w:tab w:val="left" w:pos="3870"/>
        </w:tabs>
        <w:spacing w:after="0" w:line="480" w:lineRule="auto"/>
        <w:ind w:left="426"/>
        <w:jc w:val="both"/>
        <w:rPr>
          <w:rFonts w:ascii="Arial" w:hAnsi="Arial" w:cs="Arial"/>
          <w:b/>
          <w:i/>
        </w:rPr>
      </w:pPr>
      <w:r>
        <w:rPr>
          <w:rFonts w:ascii="Arial" w:hAnsi="Arial" w:cs="Arial"/>
          <w:b/>
        </w:rPr>
        <w:t xml:space="preserve">Tabel 4.12 Hasil </w:t>
      </w:r>
      <w:r>
        <w:rPr>
          <w:rFonts w:ascii="Arial" w:hAnsi="Arial" w:cs="Arial"/>
          <w:b/>
          <w:i/>
        </w:rPr>
        <w:t>Output Fit Indices</w:t>
      </w:r>
    </w:p>
    <w:tbl>
      <w:tblPr>
        <w:tblStyle w:val="TableGrid"/>
        <w:tblW w:w="0" w:type="auto"/>
        <w:tblInd w:w="426" w:type="dxa"/>
        <w:tblLook w:val="04A0" w:firstRow="1" w:lastRow="0" w:firstColumn="1" w:lastColumn="0" w:noHBand="0" w:noVBand="1"/>
      </w:tblPr>
      <w:tblGrid>
        <w:gridCol w:w="987"/>
        <w:gridCol w:w="2126"/>
        <w:gridCol w:w="1355"/>
        <w:gridCol w:w="1487"/>
        <w:gridCol w:w="1546"/>
      </w:tblGrid>
      <w:tr w:rsidR="00D87EAF" w:rsidRPr="00030BAB" w:rsidTr="00AD1FA1">
        <w:tc>
          <w:tcPr>
            <w:tcW w:w="9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sz w:val="20"/>
                <w:szCs w:val="20"/>
              </w:rPr>
            </w:pPr>
          </w:p>
        </w:tc>
        <w:tc>
          <w:tcPr>
            <w:tcW w:w="2126"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Indeks</w:t>
            </w:r>
          </w:p>
        </w:tc>
        <w:tc>
          <w:tcPr>
            <w:tcW w:w="1355"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i/>
                <w:sz w:val="20"/>
                <w:szCs w:val="20"/>
              </w:rPr>
            </w:pPr>
            <w:r>
              <w:rPr>
                <w:rFonts w:ascii="Arial" w:hAnsi="Arial" w:cs="Arial"/>
                <w:b/>
                <w:sz w:val="20"/>
                <w:szCs w:val="20"/>
              </w:rPr>
              <w:t>p-</w:t>
            </w:r>
            <w:r>
              <w:rPr>
                <w:rFonts w:ascii="Arial" w:hAnsi="Arial" w:cs="Arial"/>
                <w:b/>
                <w:i/>
                <w:sz w:val="20"/>
                <w:szCs w:val="20"/>
              </w:rPr>
              <w:t>value</w:t>
            </w:r>
          </w:p>
        </w:tc>
        <w:tc>
          <w:tcPr>
            <w:tcW w:w="14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Kriteria</w:t>
            </w:r>
          </w:p>
        </w:tc>
        <w:tc>
          <w:tcPr>
            <w:tcW w:w="1546"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Keterangan</w:t>
            </w:r>
          </w:p>
        </w:tc>
      </w:tr>
      <w:tr w:rsidR="00D87EAF" w:rsidRPr="00030BAB" w:rsidTr="00AD1FA1">
        <w:tc>
          <w:tcPr>
            <w:tcW w:w="9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sz w:val="20"/>
                <w:szCs w:val="20"/>
              </w:rPr>
            </w:pPr>
            <w:r w:rsidRPr="00030BAB">
              <w:rPr>
                <w:rFonts w:ascii="Arial" w:hAnsi="Arial" w:cs="Arial"/>
                <w:b/>
                <w:sz w:val="20"/>
                <w:szCs w:val="20"/>
              </w:rPr>
              <w:t>APC</w:t>
            </w:r>
          </w:p>
        </w:tc>
        <w:tc>
          <w:tcPr>
            <w:tcW w:w="2126" w:type="dxa"/>
          </w:tcPr>
          <w:p w:rsidR="00D87EAF" w:rsidRPr="00030BAB"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0,723</w:t>
            </w:r>
          </w:p>
        </w:tc>
        <w:tc>
          <w:tcPr>
            <w:tcW w:w="1355"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P&lt;0,001</w:t>
            </w:r>
          </w:p>
        </w:tc>
        <w:tc>
          <w:tcPr>
            <w:tcW w:w="14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P&lt;0,05</w:t>
            </w:r>
          </w:p>
        </w:tc>
        <w:tc>
          <w:tcPr>
            <w:tcW w:w="1546"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Diterima</w:t>
            </w:r>
          </w:p>
        </w:tc>
      </w:tr>
      <w:tr w:rsidR="00D87EAF" w:rsidRPr="00030BAB" w:rsidTr="00AD1FA1">
        <w:tc>
          <w:tcPr>
            <w:tcW w:w="9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sz w:val="20"/>
                <w:szCs w:val="20"/>
              </w:rPr>
            </w:pPr>
            <w:r w:rsidRPr="00030BAB">
              <w:rPr>
                <w:rFonts w:ascii="Arial" w:hAnsi="Arial" w:cs="Arial"/>
                <w:b/>
                <w:sz w:val="20"/>
                <w:szCs w:val="20"/>
              </w:rPr>
              <w:t>ARS</w:t>
            </w:r>
          </w:p>
        </w:tc>
        <w:tc>
          <w:tcPr>
            <w:tcW w:w="2126" w:type="dxa"/>
          </w:tcPr>
          <w:p w:rsidR="00D87EAF" w:rsidRPr="00030BAB"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0,523</w:t>
            </w:r>
          </w:p>
        </w:tc>
        <w:tc>
          <w:tcPr>
            <w:tcW w:w="1355"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P&lt;0,001</w:t>
            </w:r>
          </w:p>
        </w:tc>
        <w:tc>
          <w:tcPr>
            <w:tcW w:w="14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P&lt;0,05</w:t>
            </w:r>
          </w:p>
        </w:tc>
        <w:tc>
          <w:tcPr>
            <w:tcW w:w="1546"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Diterima</w:t>
            </w:r>
          </w:p>
        </w:tc>
      </w:tr>
      <w:tr w:rsidR="00D87EAF" w:rsidRPr="00030BAB" w:rsidTr="00AD1FA1">
        <w:tc>
          <w:tcPr>
            <w:tcW w:w="9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b/>
                <w:sz w:val="20"/>
                <w:szCs w:val="20"/>
              </w:rPr>
            </w:pPr>
            <w:r w:rsidRPr="00030BAB">
              <w:rPr>
                <w:rFonts w:ascii="Arial" w:hAnsi="Arial" w:cs="Arial"/>
                <w:b/>
                <w:sz w:val="20"/>
                <w:szCs w:val="20"/>
              </w:rPr>
              <w:t>AVIF</w:t>
            </w:r>
          </w:p>
        </w:tc>
        <w:tc>
          <w:tcPr>
            <w:tcW w:w="2126" w:type="dxa"/>
          </w:tcPr>
          <w:p w:rsidR="00D87EAF" w:rsidRPr="008605ED" w:rsidRDefault="00D87EAF" w:rsidP="00AD1FA1">
            <w:pPr>
              <w:pStyle w:val="ListParagraph"/>
              <w:tabs>
                <w:tab w:val="left" w:pos="3870"/>
              </w:tabs>
              <w:spacing w:line="360" w:lineRule="auto"/>
              <w:ind w:left="0"/>
              <w:jc w:val="both"/>
              <w:rPr>
                <w:rFonts w:ascii="Arial" w:hAnsi="Arial" w:cs="Arial"/>
                <w:i/>
                <w:sz w:val="20"/>
                <w:szCs w:val="20"/>
              </w:rPr>
            </w:pPr>
            <w:r>
              <w:rPr>
                <w:rFonts w:ascii="Arial" w:hAnsi="Arial" w:cs="Arial"/>
                <w:sz w:val="20"/>
                <w:szCs w:val="20"/>
              </w:rPr>
              <w:t xml:space="preserve">3,25 </w:t>
            </w:r>
            <w:r>
              <w:rPr>
                <w:rFonts w:ascii="Arial" w:hAnsi="Arial" w:cs="Arial"/>
                <w:i/>
                <w:sz w:val="20"/>
                <w:szCs w:val="20"/>
              </w:rPr>
              <w:t xml:space="preserve">acceptable if </w:t>
            </w:r>
            <w:r w:rsidRPr="008605ED">
              <w:rPr>
                <w:rFonts w:ascii="Arial" w:hAnsi="Arial" w:cs="Arial"/>
              </w:rPr>
              <w:t>≤5</w:t>
            </w:r>
          </w:p>
        </w:tc>
        <w:tc>
          <w:tcPr>
            <w:tcW w:w="1355"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p>
        </w:tc>
        <w:tc>
          <w:tcPr>
            <w:tcW w:w="1487"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AVIF &lt; 5</w:t>
            </w:r>
          </w:p>
        </w:tc>
        <w:tc>
          <w:tcPr>
            <w:tcW w:w="1546" w:type="dxa"/>
            <w:vAlign w:val="center"/>
          </w:tcPr>
          <w:p w:rsidR="00D87EAF" w:rsidRPr="00030BAB" w:rsidRDefault="00D87EAF" w:rsidP="00AD1FA1">
            <w:pPr>
              <w:pStyle w:val="ListParagraph"/>
              <w:tabs>
                <w:tab w:val="left" w:pos="3870"/>
              </w:tabs>
              <w:spacing w:line="360" w:lineRule="auto"/>
              <w:ind w:left="0"/>
              <w:jc w:val="center"/>
              <w:rPr>
                <w:rFonts w:ascii="Arial" w:hAnsi="Arial" w:cs="Arial"/>
                <w:sz w:val="20"/>
                <w:szCs w:val="20"/>
              </w:rPr>
            </w:pPr>
            <w:r>
              <w:rPr>
                <w:rFonts w:ascii="Arial" w:hAnsi="Arial" w:cs="Arial"/>
                <w:sz w:val="20"/>
                <w:szCs w:val="20"/>
              </w:rPr>
              <w:t>Diterima</w:t>
            </w:r>
          </w:p>
        </w:tc>
      </w:tr>
    </w:tbl>
    <w:p w:rsidR="00D87EAF" w:rsidRPr="00030BAB" w:rsidRDefault="00D87EAF" w:rsidP="00D87EAF">
      <w:pPr>
        <w:pStyle w:val="ListParagraph"/>
        <w:tabs>
          <w:tab w:val="left" w:pos="3870"/>
        </w:tabs>
        <w:spacing w:after="0" w:line="480" w:lineRule="auto"/>
        <w:ind w:left="426"/>
        <w:jc w:val="both"/>
        <w:rPr>
          <w:rFonts w:ascii="Arial" w:hAnsi="Arial" w:cs="Arial"/>
          <w:sz w:val="20"/>
          <w:szCs w:val="20"/>
        </w:rPr>
      </w:pPr>
      <w:r w:rsidRPr="00030BAB">
        <w:rPr>
          <w:rFonts w:ascii="Arial" w:hAnsi="Arial" w:cs="Arial"/>
          <w:sz w:val="20"/>
          <w:szCs w:val="20"/>
        </w:rPr>
        <w:t xml:space="preserve">Sumber : Data </w:t>
      </w:r>
      <w:r>
        <w:rPr>
          <w:rFonts w:ascii="Arial" w:hAnsi="Arial" w:cs="Arial"/>
          <w:sz w:val="20"/>
          <w:szCs w:val="20"/>
        </w:rPr>
        <w:t>Prim</w:t>
      </w:r>
      <w:r w:rsidRPr="00030BAB">
        <w:rPr>
          <w:rFonts w:ascii="Arial" w:hAnsi="Arial" w:cs="Arial"/>
          <w:sz w:val="20"/>
          <w:szCs w:val="20"/>
        </w:rPr>
        <w:t>er Diolah, 2020</w:t>
      </w:r>
    </w:p>
    <w:p w:rsidR="00D87EAF" w:rsidRPr="004C4AC7" w:rsidRDefault="00D87EAF" w:rsidP="00D87EAF">
      <w:pPr>
        <w:pStyle w:val="ListParagraph"/>
        <w:tabs>
          <w:tab w:val="left" w:pos="3870"/>
        </w:tabs>
        <w:spacing w:after="0" w:line="480" w:lineRule="auto"/>
        <w:ind w:left="426"/>
        <w:jc w:val="both"/>
        <w:rPr>
          <w:rFonts w:ascii="Arial" w:hAnsi="Arial" w:cs="Arial"/>
        </w:rPr>
      </w:pPr>
      <w:r>
        <w:rPr>
          <w:rFonts w:ascii="Arial" w:hAnsi="Arial" w:cs="Arial"/>
        </w:rPr>
        <w:lastRenderedPageBreak/>
        <w:t xml:space="preserve">Berdasarkan gambar 4.5 dan tabel 4.12 dapat diketahui bahwa hasil </w:t>
      </w:r>
      <w:r>
        <w:rPr>
          <w:rFonts w:ascii="Arial" w:hAnsi="Arial" w:cs="Arial"/>
          <w:i/>
        </w:rPr>
        <w:t xml:space="preserve">output </w:t>
      </w:r>
      <w:r>
        <w:rPr>
          <w:rFonts w:ascii="Arial" w:hAnsi="Arial" w:cs="Arial"/>
        </w:rPr>
        <w:t>menunjukkan APC memiliki indeks sebesar 0,723 dengan nilai p-</w:t>
      </w:r>
      <w:r>
        <w:rPr>
          <w:rFonts w:ascii="Arial" w:hAnsi="Arial" w:cs="Arial"/>
          <w:i/>
        </w:rPr>
        <w:t>value</w:t>
      </w:r>
      <w:r>
        <w:rPr>
          <w:rFonts w:ascii="Arial" w:hAnsi="Arial" w:cs="Arial"/>
        </w:rPr>
        <w:t xml:space="preserve"> &lt;0,001, ARS memiliki indeks sebesar 0,523 dengan p-</w:t>
      </w:r>
      <w:r>
        <w:rPr>
          <w:rFonts w:ascii="Arial" w:hAnsi="Arial" w:cs="Arial"/>
          <w:i/>
        </w:rPr>
        <w:t xml:space="preserve">value </w:t>
      </w:r>
      <w:r>
        <w:rPr>
          <w:rFonts w:ascii="Arial" w:hAnsi="Arial" w:cs="Arial"/>
        </w:rPr>
        <w:t>&lt;0,001. Berdasarkan kriteria, APC sudah memenuhi kelayakan model karena memiliki nilai p-</w:t>
      </w:r>
      <w:r>
        <w:rPr>
          <w:rFonts w:ascii="Arial" w:hAnsi="Arial" w:cs="Arial"/>
          <w:i/>
        </w:rPr>
        <w:t xml:space="preserve">value </w:t>
      </w:r>
      <w:r>
        <w:rPr>
          <w:rFonts w:ascii="Arial" w:hAnsi="Arial" w:cs="Arial"/>
        </w:rPr>
        <w:t>&lt;0,05, begitu pula dengan nilai p dari ARS yaitu p-</w:t>
      </w:r>
      <w:r>
        <w:rPr>
          <w:rFonts w:ascii="Arial" w:hAnsi="Arial" w:cs="Arial"/>
          <w:i/>
        </w:rPr>
        <w:t xml:space="preserve">value </w:t>
      </w:r>
      <w:r>
        <w:rPr>
          <w:rFonts w:ascii="Arial" w:hAnsi="Arial" w:cs="Arial"/>
        </w:rPr>
        <w:t>&lt;0,05. Sedangkan untuk nilai AVIF yaitu sebesar 3,25 yang mana nilai tersebut lebih kecil atau kurang dari 5, sehingga AVIF telah memenuhi kelayakan model. Dengan demikian berdasarkan hasil analisis dan pembahasan, dapat disimpulkan bahwa analisis data dalam penelitian ini telah memenuhi kelayakan model struktural (</w:t>
      </w:r>
      <w:r>
        <w:rPr>
          <w:rFonts w:ascii="Arial" w:hAnsi="Arial" w:cs="Arial"/>
          <w:i/>
        </w:rPr>
        <w:t>inner model</w:t>
      </w:r>
      <w:r>
        <w:rPr>
          <w:rFonts w:ascii="Arial" w:hAnsi="Arial" w:cs="Arial"/>
        </w:rPr>
        <w:t>) baik pada uji kecocokan model (</w:t>
      </w:r>
      <w:r>
        <w:rPr>
          <w:rFonts w:ascii="Arial" w:hAnsi="Arial" w:cs="Arial"/>
          <w:i/>
        </w:rPr>
        <w:t>model fit</w:t>
      </w:r>
      <w:r>
        <w:rPr>
          <w:rFonts w:ascii="Arial" w:hAnsi="Arial" w:cs="Arial"/>
        </w:rPr>
        <w:t xml:space="preserve">), </w:t>
      </w:r>
      <w:r>
        <w:rPr>
          <w:rFonts w:ascii="Arial" w:hAnsi="Arial" w:cs="Arial"/>
          <w:i/>
        </w:rPr>
        <w:t>path coefficient</w:t>
      </w:r>
      <w:r>
        <w:rPr>
          <w:rFonts w:ascii="Arial" w:hAnsi="Arial" w:cs="Arial"/>
        </w:rPr>
        <w:t xml:space="preserve">, maupun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Pr>
          <w:rFonts w:ascii="Arial" w:eastAsiaTheme="minorEastAsia" w:hAnsi="Arial" w:cs="Arial"/>
        </w:rPr>
        <w:t xml:space="preserve"> (R-</w:t>
      </w:r>
      <w:r>
        <w:rPr>
          <w:rFonts w:ascii="Arial" w:eastAsiaTheme="minorEastAsia" w:hAnsi="Arial" w:cs="Arial"/>
          <w:i/>
        </w:rPr>
        <w:t>square</w:t>
      </w:r>
      <w:r>
        <w:rPr>
          <w:rFonts w:ascii="Arial" w:eastAsiaTheme="minorEastAsia" w:hAnsi="Arial" w:cs="Arial"/>
        </w:rPr>
        <w:t>).</w:t>
      </w:r>
    </w:p>
    <w:p w:rsidR="00D87EAF" w:rsidRDefault="00D87EAF" w:rsidP="00D87EAF">
      <w:pPr>
        <w:pStyle w:val="ListParagraph"/>
        <w:numPr>
          <w:ilvl w:val="0"/>
          <w:numId w:val="77"/>
        </w:numPr>
        <w:tabs>
          <w:tab w:val="left" w:pos="3870"/>
        </w:tabs>
        <w:spacing w:after="0" w:line="480" w:lineRule="auto"/>
        <w:ind w:left="426"/>
        <w:jc w:val="both"/>
        <w:rPr>
          <w:rFonts w:ascii="Arial" w:hAnsi="Arial" w:cs="Arial"/>
          <w:b/>
        </w:rPr>
      </w:pPr>
      <w:r>
        <w:rPr>
          <w:rFonts w:ascii="Arial" w:hAnsi="Arial" w:cs="Arial"/>
          <w:b/>
        </w:rPr>
        <w:t>Hasil Uji Hipotesis</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Uji hipotesis dilakukan setelah tahap evaluasi model pengukuran (</w:t>
      </w:r>
      <w:r>
        <w:rPr>
          <w:rFonts w:ascii="Arial" w:hAnsi="Arial" w:cs="Arial"/>
          <w:i/>
        </w:rPr>
        <w:t>outer model</w:t>
      </w:r>
      <w:r>
        <w:rPr>
          <w:rFonts w:ascii="Arial" w:hAnsi="Arial" w:cs="Arial"/>
        </w:rPr>
        <w:t>) dan evaluasi struktural (</w:t>
      </w:r>
      <w:r>
        <w:rPr>
          <w:rFonts w:ascii="Arial" w:hAnsi="Arial" w:cs="Arial"/>
          <w:i/>
        </w:rPr>
        <w:t>inner model</w:t>
      </w:r>
      <w:r>
        <w:rPr>
          <w:rFonts w:ascii="Arial" w:hAnsi="Arial" w:cs="Arial"/>
        </w:rPr>
        <w:t xml:space="preserve">). Berdasarkan hasil analisis dan pembahasan sebelumnya, data dalam penelitian ini telah memenuhi kelayakan model baik pengukuran maupun struktural sehingga uji hipotesis dapat dilakukan. uji hipotesis dilakukan dengan melihat korelasi antar konstruk pada nilai </w:t>
      </w:r>
      <w:r>
        <w:rPr>
          <w:rFonts w:ascii="Arial" w:hAnsi="Arial" w:cs="Arial"/>
          <w:i/>
        </w:rPr>
        <w:t xml:space="preserve">path coefficients </w:t>
      </w:r>
      <w:r>
        <w:rPr>
          <w:rFonts w:ascii="Arial" w:hAnsi="Arial" w:cs="Arial"/>
        </w:rPr>
        <w:t>dan p-</w:t>
      </w:r>
      <w:r>
        <w:rPr>
          <w:rFonts w:ascii="Arial" w:hAnsi="Arial" w:cs="Arial"/>
          <w:i/>
        </w:rPr>
        <w:t xml:space="preserve">value </w:t>
      </w:r>
      <w:r>
        <w:rPr>
          <w:rFonts w:ascii="Arial" w:hAnsi="Arial" w:cs="Arial"/>
        </w:rPr>
        <w:t>untuk tingkat signifikansi. Tingkat signifikansi yang dipakai dalam penelitian ini adalah sebesar 5%. Hasil korelasi tersebut selanjutnya dibandingkan dengan hipotesis penelitian. Berikut ini hipotesis yang dimaksudkan untuk membuktikan kebenaran dugaan penelitian yang terdiri dari dua hipotesis, yaitu :</w:t>
      </w:r>
    </w:p>
    <w:p w:rsidR="00D87EAF" w:rsidRDefault="00D87EAF" w:rsidP="00D87EAF">
      <w:pPr>
        <w:spacing w:after="0" w:line="480" w:lineRule="auto"/>
        <w:ind w:left="851" w:hanging="426"/>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oMath>
      <w:r>
        <w:rPr>
          <w:rFonts w:ascii="Arial" w:eastAsiaTheme="minorEastAsia" w:hAnsi="Arial" w:cs="Arial"/>
        </w:rPr>
        <w:t xml:space="preserve">  :</w:t>
      </w:r>
      <w:r>
        <w:rPr>
          <w:rFonts w:ascii="Arial" w:hAnsi="Arial" w:cs="Arial"/>
        </w:rPr>
        <w:t xml:space="preserve"> </w:t>
      </w:r>
      <w:r w:rsidRPr="00332C81">
        <w:rPr>
          <w:rFonts w:ascii="Arial" w:hAnsi="Arial" w:cs="Arial"/>
        </w:rPr>
        <w:t xml:space="preserve">Penerapan </w:t>
      </w:r>
      <w:r w:rsidRPr="00332C81">
        <w:rPr>
          <w:rFonts w:ascii="Arial" w:hAnsi="Arial" w:cs="Arial"/>
          <w:i/>
        </w:rPr>
        <w:t xml:space="preserve">Corporate Social Responsibility </w:t>
      </w:r>
      <w:r>
        <w:rPr>
          <w:rFonts w:ascii="Arial" w:hAnsi="Arial" w:cs="Arial"/>
        </w:rPr>
        <w:t>(CSR)</w:t>
      </w:r>
      <w:r w:rsidR="000D3DA6">
        <w:rPr>
          <w:rFonts w:ascii="Arial" w:hAnsi="Arial" w:cs="Arial"/>
        </w:rPr>
        <w:t xml:space="preserve"> tidak </w:t>
      </w:r>
      <w:r>
        <w:rPr>
          <w:rFonts w:ascii="Arial" w:hAnsi="Arial" w:cs="Arial"/>
        </w:rPr>
        <w:t xml:space="preserve">berpengaruh signifikan </w:t>
      </w:r>
      <w:r w:rsidRPr="00332C81">
        <w:rPr>
          <w:rFonts w:ascii="Arial" w:hAnsi="Arial" w:cs="Arial"/>
        </w:rPr>
        <w:t>terhadap</w:t>
      </w:r>
      <w:r>
        <w:rPr>
          <w:rFonts w:ascii="Arial" w:hAnsi="Arial" w:cs="Arial"/>
        </w:rPr>
        <w:t xml:space="preserve"> keunggulan bersaing perusahaan</w:t>
      </w:r>
    </w:p>
    <w:p w:rsidR="00D87EAF" w:rsidRPr="00332C81" w:rsidRDefault="00D87EAF" w:rsidP="00D87EAF">
      <w:pPr>
        <w:spacing w:after="0" w:line="480" w:lineRule="auto"/>
        <w:ind w:left="851" w:hanging="426"/>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Pr>
          <w:rFonts w:ascii="Arial" w:eastAsiaTheme="minorEastAsia" w:hAnsi="Arial" w:cs="Arial"/>
        </w:rPr>
        <w:t xml:space="preserve"> : </w:t>
      </w:r>
      <w:r w:rsidRPr="00332C81">
        <w:rPr>
          <w:rFonts w:ascii="Arial" w:hAnsi="Arial" w:cs="Arial"/>
        </w:rPr>
        <w:t xml:space="preserve">Penerapan </w:t>
      </w:r>
      <w:r w:rsidRPr="00332C81">
        <w:rPr>
          <w:rFonts w:ascii="Arial" w:hAnsi="Arial" w:cs="Arial"/>
          <w:i/>
        </w:rPr>
        <w:t xml:space="preserve">Corporate Social Responsibility </w:t>
      </w:r>
      <w:r w:rsidRPr="00332C81">
        <w:rPr>
          <w:rFonts w:ascii="Arial" w:hAnsi="Arial" w:cs="Arial"/>
        </w:rPr>
        <w:t>(CSR) berpengaruh signifikan terhadap</w:t>
      </w:r>
      <w:r>
        <w:rPr>
          <w:rFonts w:ascii="Arial" w:hAnsi="Arial" w:cs="Arial"/>
        </w:rPr>
        <w:t xml:space="preserve"> keunggulan bersaing perusahaan</w:t>
      </w:r>
      <w:bookmarkStart w:id="0" w:name="_GoBack"/>
      <w:bookmarkEnd w:id="0"/>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lastRenderedPageBreak/>
        <w:t xml:space="preserve">Adapun berikut ini merupakan tabel dan gambar hasil penelitian dari </w:t>
      </w:r>
      <w:r>
        <w:rPr>
          <w:rFonts w:ascii="Arial" w:hAnsi="Arial" w:cs="Arial"/>
          <w:i/>
        </w:rPr>
        <w:t xml:space="preserve">effect size </w:t>
      </w:r>
      <w:r>
        <w:rPr>
          <w:rFonts w:ascii="Arial" w:hAnsi="Arial" w:cs="Arial"/>
        </w:rPr>
        <w:t>yang telah diperoleh berdasarkan pengolahan data.</w:t>
      </w:r>
    </w:p>
    <w:p w:rsidR="00D87EAF" w:rsidRDefault="00D87EAF" w:rsidP="00D87EAF">
      <w:pPr>
        <w:pStyle w:val="ListParagraph"/>
        <w:tabs>
          <w:tab w:val="left" w:pos="3870"/>
        </w:tabs>
        <w:spacing w:after="0" w:line="480" w:lineRule="auto"/>
        <w:ind w:left="426"/>
        <w:jc w:val="both"/>
        <w:rPr>
          <w:rFonts w:ascii="Arial" w:hAnsi="Arial" w:cs="Arial"/>
          <w:b/>
          <w:i/>
        </w:rPr>
      </w:pPr>
      <w:r>
        <w:rPr>
          <w:rFonts w:ascii="Arial" w:hAnsi="Arial" w:cs="Arial"/>
          <w:b/>
        </w:rPr>
        <w:t xml:space="preserve">Tabel 4.13 </w:t>
      </w:r>
      <w:r>
        <w:rPr>
          <w:rFonts w:ascii="Arial" w:hAnsi="Arial" w:cs="Arial"/>
          <w:b/>
          <w:i/>
        </w:rPr>
        <w:t>Direct Effects</w:t>
      </w:r>
    </w:p>
    <w:tbl>
      <w:tblPr>
        <w:tblStyle w:val="TableGrid"/>
        <w:tblW w:w="0" w:type="auto"/>
        <w:tblInd w:w="426" w:type="dxa"/>
        <w:tblLook w:val="04A0" w:firstRow="1" w:lastRow="0" w:firstColumn="1" w:lastColumn="0" w:noHBand="0" w:noVBand="1"/>
      </w:tblPr>
      <w:tblGrid>
        <w:gridCol w:w="2121"/>
        <w:gridCol w:w="1276"/>
        <w:gridCol w:w="1134"/>
        <w:gridCol w:w="1134"/>
      </w:tblGrid>
      <w:tr w:rsidR="00D87EAF" w:rsidRPr="004C4AC7" w:rsidTr="00AD1FA1">
        <w:tc>
          <w:tcPr>
            <w:tcW w:w="2121"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Kriteria</w:t>
            </w:r>
          </w:p>
        </w:tc>
        <w:tc>
          <w:tcPr>
            <w:tcW w:w="1276"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Variabel</w:t>
            </w:r>
          </w:p>
        </w:tc>
        <w:tc>
          <w:tcPr>
            <w:tcW w:w="1134"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w:t>
            </w:r>
          </w:p>
        </w:tc>
        <w:tc>
          <w:tcPr>
            <w:tcW w:w="1134"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w:t>
            </w:r>
          </w:p>
        </w:tc>
      </w:tr>
      <w:tr w:rsidR="00D87EAF" w:rsidRPr="004C4AC7" w:rsidTr="00AD1FA1">
        <w:tc>
          <w:tcPr>
            <w:tcW w:w="2121" w:type="dxa"/>
          </w:tcPr>
          <w:p w:rsidR="00D87EAF" w:rsidRPr="004C4AC7" w:rsidRDefault="00D87EAF" w:rsidP="00AD1FA1">
            <w:pPr>
              <w:pStyle w:val="ListParagraph"/>
              <w:tabs>
                <w:tab w:val="left" w:pos="3870"/>
              </w:tabs>
              <w:spacing w:line="360" w:lineRule="auto"/>
              <w:ind w:left="0"/>
              <w:jc w:val="both"/>
              <w:rPr>
                <w:rFonts w:ascii="Arial" w:hAnsi="Arial" w:cs="Arial"/>
                <w:b/>
                <w:i/>
                <w:sz w:val="20"/>
                <w:szCs w:val="20"/>
              </w:rPr>
            </w:pPr>
            <w:r w:rsidRPr="004C4AC7">
              <w:rPr>
                <w:rFonts w:ascii="Arial" w:hAnsi="Arial" w:cs="Arial"/>
                <w:b/>
                <w:i/>
                <w:sz w:val="20"/>
                <w:szCs w:val="20"/>
              </w:rPr>
              <w:t>Path coefficients</w:t>
            </w:r>
          </w:p>
        </w:tc>
        <w:tc>
          <w:tcPr>
            <w:tcW w:w="1276"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r>
      <w:tr w:rsidR="00D87EAF" w:rsidRPr="004C4AC7" w:rsidTr="00AD1FA1">
        <w:tc>
          <w:tcPr>
            <w:tcW w:w="2121" w:type="dxa"/>
          </w:tcPr>
          <w:p w:rsidR="00D87EAF" w:rsidRPr="004C4AC7" w:rsidRDefault="00D87EAF" w:rsidP="00AD1FA1">
            <w:pPr>
              <w:pStyle w:val="ListParagraph"/>
              <w:tabs>
                <w:tab w:val="left" w:pos="3870"/>
              </w:tabs>
              <w:spacing w:line="360" w:lineRule="auto"/>
              <w:ind w:left="0"/>
              <w:jc w:val="both"/>
              <w:rPr>
                <w:rFonts w:ascii="Arial" w:hAnsi="Arial" w:cs="Arial"/>
                <w:b/>
                <w:i/>
                <w:sz w:val="20"/>
                <w:szCs w:val="20"/>
              </w:rPr>
            </w:pPr>
          </w:p>
        </w:tc>
        <w:tc>
          <w:tcPr>
            <w:tcW w:w="1276"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0,723</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r>
      <w:tr w:rsidR="00D87EAF" w:rsidRPr="004C4AC7" w:rsidTr="00AD1FA1">
        <w:tc>
          <w:tcPr>
            <w:tcW w:w="2121" w:type="dxa"/>
          </w:tcPr>
          <w:p w:rsidR="00D87EAF" w:rsidRPr="004C4AC7" w:rsidRDefault="00D87EAF" w:rsidP="00AD1FA1">
            <w:pPr>
              <w:pStyle w:val="ListParagraph"/>
              <w:tabs>
                <w:tab w:val="left" w:pos="3870"/>
              </w:tabs>
              <w:spacing w:line="360" w:lineRule="auto"/>
              <w:ind w:left="0"/>
              <w:jc w:val="both"/>
              <w:rPr>
                <w:rFonts w:ascii="Arial" w:hAnsi="Arial" w:cs="Arial"/>
                <w:b/>
                <w:i/>
                <w:sz w:val="20"/>
                <w:szCs w:val="20"/>
              </w:rPr>
            </w:pPr>
            <w:r w:rsidRPr="004C4AC7">
              <w:rPr>
                <w:rFonts w:ascii="Arial" w:hAnsi="Arial" w:cs="Arial"/>
                <w:b/>
                <w:sz w:val="20"/>
                <w:szCs w:val="20"/>
              </w:rPr>
              <w:t>p-</w:t>
            </w:r>
            <w:r w:rsidRPr="004C4AC7">
              <w:rPr>
                <w:rFonts w:ascii="Arial" w:hAnsi="Arial" w:cs="Arial"/>
                <w:b/>
                <w:i/>
                <w:sz w:val="20"/>
                <w:szCs w:val="20"/>
              </w:rPr>
              <w:t>values</w:t>
            </w:r>
          </w:p>
        </w:tc>
        <w:tc>
          <w:tcPr>
            <w:tcW w:w="1276"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r>
      <w:tr w:rsidR="00D87EAF" w:rsidRPr="004C4AC7" w:rsidTr="00AD1FA1">
        <w:tc>
          <w:tcPr>
            <w:tcW w:w="2121" w:type="dxa"/>
          </w:tcPr>
          <w:p w:rsidR="00D87EAF" w:rsidRPr="004C4AC7" w:rsidRDefault="00D87EAF" w:rsidP="00AD1FA1">
            <w:pPr>
              <w:pStyle w:val="ListParagraph"/>
              <w:tabs>
                <w:tab w:val="left" w:pos="3870"/>
              </w:tabs>
              <w:spacing w:line="360" w:lineRule="auto"/>
              <w:ind w:left="0"/>
              <w:jc w:val="both"/>
              <w:rPr>
                <w:rFonts w:ascii="Arial" w:hAnsi="Arial" w:cs="Arial"/>
                <w:b/>
                <w:sz w:val="20"/>
                <w:szCs w:val="20"/>
              </w:rPr>
            </w:pPr>
          </w:p>
        </w:tc>
        <w:tc>
          <w:tcPr>
            <w:tcW w:w="1276"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&lt;0,001</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r>
      <w:tr w:rsidR="00D87EAF" w:rsidRPr="004C4AC7" w:rsidTr="00AD1FA1">
        <w:tc>
          <w:tcPr>
            <w:tcW w:w="2121" w:type="dxa"/>
          </w:tcPr>
          <w:p w:rsidR="00D87EAF" w:rsidRPr="004C4AC7" w:rsidRDefault="00D87EAF" w:rsidP="00AD1FA1">
            <w:pPr>
              <w:pStyle w:val="ListParagraph"/>
              <w:tabs>
                <w:tab w:val="left" w:pos="3870"/>
              </w:tabs>
              <w:spacing w:line="360" w:lineRule="auto"/>
              <w:ind w:left="0"/>
              <w:jc w:val="both"/>
              <w:rPr>
                <w:rFonts w:ascii="Arial" w:hAnsi="Arial" w:cs="Arial"/>
                <w:b/>
                <w:i/>
                <w:sz w:val="20"/>
                <w:szCs w:val="20"/>
              </w:rPr>
            </w:pPr>
            <w:r w:rsidRPr="004C4AC7">
              <w:rPr>
                <w:rFonts w:ascii="Arial" w:hAnsi="Arial" w:cs="Arial"/>
                <w:b/>
                <w:i/>
                <w:sz w:val="20"/>
                <w:szCs w:val="20"/>
              </w:rPr>
              <w:t>Effect size for path</w:t>
            </w:r>
          </w:p>
        </w:tc>
        <w:tc>
          <w:tcPr>
            <w:tcW w:w="1276"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X</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r>
      <w:tr w:rsidR="00D87EAF" w:rsidRPr="004C4AC7" w:rsidTr="00AD1FA1">
        <w:tc>
          <w:tcPr>
            <w:tcW w:w="2121" w:type="dxa"/>
          </w:tcPr>
          <w:p w:rsidR="00D87EAF" w:rsidRPr="004C4AC7" w:rsidRDefault="00D87EAF" w:rsidP="00AD1FA1">
            <w:pPr>
              <w:pStyle w:val="ListParagraph"/>
              <w:tabs>
                <w:tab w:val="left" w:pos="3870"/>
              </w:tabs>
              <w:spacing w:line="360" w:lineRule="auto"/>
              <w:ind w:left="0"/>
              <w:jc w:val="both"/>
              <w:rPr>
                <w:rFonts w:ascii="Arial" w:hAnsi="Arial" w:cs="Arial"/>
                <w:b/>
                <w:i/>
                <w:sz w:val="20"/>
                <w:szCs w:val="20"/>
              </w:rPr>
            </w:pPr>
          </w:p>
        </w:tc>
        <w:tc>
          <w:tcPr>
            <w:tcW w:w="1276" w:type="dxa"/>
            <w:vAlign w:val="center"/>
          </w:tcPr>
          <w:p w:rsidR="00D87EAF" w:rsidRPr="004C4AC7" w:rsidRDefault="00D87EAF" w:rsidP="00AD1FA1">
            <w:pPr>
              <w:pStyle w:val="ListParagraph"/>
              <w:tabs>
                <w:tab w:val="left" w:pos="3870"/>
              </w:tabs>
              <w:spacing w:line="360" w:lineRule="auto"/>
              <w:ind w:left="0"/>
              <w:jc w:val="center"/>
              <w:rPr>
                <w:rFonts w:ascii="Arial" w:hAnsi="Arial" w:cs="Arial"/>
                <w:b/>
                <w:sz w:val="20"/>
                <w:szCs w:val="20"/>
              </w:rPr>
            </w:pPr>
            <w:r>
              <w:rPr>
                <w:rFonts w:ascii="Arial" w:hAnsi="Arial" w:cs="Arial"/>
                <w:b/>
                <w:sz w:val="20"/>
                <w:szCs w:val="20"/>
              </w:rPr>
              <w:t>Y</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0,523</w:t>
            </w:r>
          </w:p>
        </w:tc>
        <w:tc>
          <w:tcPr>
            <w:tcW w:w="1134" w:type="dxa"/>
          </w:tcPr>
          <w:p w:rsidR="00D87EAF" w:rsidRPr="004C4AC7" w:rsidRDefault="00D87EAF" w:rsidP="00AD1FA1">
            <w:pPr>
              <w:pStyle w:val="ListParagraph"/>
              <w:tabs>
                <w:tab w:val="left" w:pos="3870"/>
              </w:tabs>
              <w:spacing w:line="360" w:lineRule="auto"/>
              <w:ind w:left="0"/>
              <w:jc w:val="both"/>
              <w:rPr>
                <w:rFonts w:ascii="Arial" w:hAnsi="Arial" w:cs="Arial"/>
                <w:sz w:val="20"/>
                <w:szCs w:val="20"/>
              </w:rPr>
            </w:pPr>
            <w:r>
              <w:rPr>
                <w:rFonts w:ascii="Arial" w:hAnsi="Arial" w:cs="Arial"/>
                <w:sz w:val="20"/>
                <w:szCs w:val="20"/>
              </w:rPr>
              <w:t>-</w:t>
            </w:r>
          </w:p>
        </w:tc>
      </w:tr>
    </w:tbl>
    <w:p w:rsidR="00D87EAF" w:rsidRPr="00424E34" w:rsidRDefault="00D87EAF" w:rsidP="00D87EAF">
      <w:pPr>
        <w:pStyle w:val="ListParagraph"/>
        <w:tabs>
          <w:tab w:val="left" w:pos="3870"/>
        </w:tabs>
        <w:spacing w:after="0" w:line="480" w:lineRule="auto"/>
        <w:ind w:left="426"/>
        <w:jc w:val="both"/>
        <w:rPr>
          <w:rFonts w:ascii="Arial" w:hAnsi="Arial" w:cs="Arial"/>
          <w:sz w:val="20"/>
          <w:szCs w:val="20"/>
        </w:rPr>
      </w:pPr>
      <w:r w:rsidRPr="009E311F">
        <w:rPr>
          <w:rFonts w:ascii="Arial" w:hAnsi="Arial" w:cs="Arial"/>
          <w:sz w:val="20"/>
          <w:szCs w:val="20"/>
        </w:rPr>
        <w:t>Sumber : Data Primer Diolah, 2020</w:t>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t>Pada gambar 4.6 berikut merupakan tampilan output diagram jalur penelitian dan disertai gambar selanjutnya pada gambar 4.7 merupakan gambar diagram jalur yang dilengkapi dengan indikatornya.</w:t>
      </w:r>
    </w:p>
    <w:p w:rsidR="00D87EAF" w:rsidRDefault="00D87EAF" w:rsidP="00D87EAF">
      <w:pPr>
        <w:pStyle w:val="ListParagraph"/>
        <w:tabs>
          <w:tab w:val="left" w:pos="3870"/>
        </w:tabs>
        <w:spacing w:after="0" w:line="480" w:lineRule="auto"/>
        <w:ind w:left="426"/>
        <w:jc w:val="center"/>
        <w:rPr>
          <w:rFonts w:ascii="Arial" w:hAnsi="Arial" w:cs="Arial"/>
        </w:rPr>
      </w:pPr>
      <w:r w:rsidRPr="00315CF0">
        <w:rPr>
          <w:rFonts w:ascii="Arial" w:hAnsi="Arial" w:cs="Arial"/>
          <w:noProof/>
          <w:lang w:eastAsia="id-ID"/>
        </w:rPr>
        <w:drawing>
          <wp:inline distT="0" distB="0" distL="0" distR="0" wp14:anchorId="5A2EB1E5" wp14:editId="4C6B8478">
            <wp:extent cx="3033646" cy="1190625"/>
            <wp:effectExtent l="0" t="0" r="0" b="0"/>
            <wp:docPr id="99" name="Picture 99" descr="D:\Kakak SKRIPSI\Outpu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kak SKRIPSI\Output 3.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32888" t="47127" r="31956" b="34476"/>
                    <a:stretch/>
                  </pic:blipFill>
                  <pic:spPr bwMode="auto">
                    <a:xfrm>
                      <a:off x="0" y="0"/>
                      <a:ext cx="3036058" cy="1191572"/>
                    </a:xfrm>
                    <a:prstGeom prst="rect">
                      <a:avLst/>
                    </a:prstGeom>
                    <a:noFill/>
                    <a:ln>
                      <a:noFill/>
                    </a:ln>
                    <a:extLst>
                      <a:ext uri="{53640926-AAD7-44D8-BBD7-CCE9431645EC}">
                        <a14:shadowObscured xmlns:a14="http://schemas.microsoft.com/office/drawing/2010/main"/>
                      </a:ext>
                    </a:extLst>
                  </pic:spPr>
                </pic:pic>
              </a:graphicData>
            </a:graphic>
          </wp:inline>
        </w:drawing>
      </w:r>
    </w:p>
    <w:p w:rsidR="00D87EAF" w:rsidRPr="00D0510C" w:rsidRDefault="00D87EAF" w:rsidP="00D87EAF">
      <w:pPr>
        <w:pStyle w:val="ListParagraph"/>
        <w:tabs>
          <w:tab w:val="left" w:pos="3870"/>
        </w:tabs>
        <w:spacing w:after="0" w:line="480" w:lineRule="auto"/>
        <w:ind w:left="426"/>
        <w:jc w:val="center"/>
        <w:rPr>
          <w:rFonts w:ascii="Arial" w:hAnsi="Arial" w:cs="Arial"/>
          <w:b/>
        </w:rPr>
      </w:pPr>
      <w:r>
        <w:rPr>
          <w:rFonts w:ascii="Arial" w:hAnsi="Arial" w:cs="Arial"/>
          <w:b/>
        </w:rPr>
        <w:t>Gambar 4.6 Diagram Jalur Penelitian</w:t>
      </w:r>
    </w:p>
    <w:p w:rsidR="00D87EAF" w:rsidRDefault="00D87EAF" w:rsidP="00D87EAF">
      <w:pPr>
        <w:pStyle w:val="ListParagraph"/>
        <w:tabs>
          <w:tab w:val="left" w:pos="3870"/>
        </w:tabs>
        <w:spacing w:after="0" w:line="480" w:lineRule="auto"/>
        <w:ind w:left="426"/>
        <w:jc w:val="center"/>
        <w:rPr>
          <w:rFonts w:ascii="Arial" w:hAnsi="Arial" w:cs="Arial"/>
          <w:b/>
        </w:rPr>
      </w:pPr>
    </w:p>
    <w:p w:rsidR="00D87EAF" w:rsidRDefault="00D87EAF" w:rsidP="00D87EAF">
      <w:pPr>
        <w:pStyle w:val="ListParagraph"/>
        <w:tabs>
          <w:tab w:val="left" w:pos="3870"/>
        </w:tabs>
        <w:spacing w:after="0" w:line="480" w:lineRule="auto"/>
        <w:ind w:left="426"/>
        <w:jc w:val="center"/>
        <w:rPr>
          <w:rFonts w:ascii="Arial" w:hAnsi="Arial" w:cs="Arial"/>
        </w:rPr>
      </w:pPr>
      <w:r>
        <w:rPr>
          <w:rFonts w:ascii="Arial" w:hAnsi="Arial" w:cs="Arial"/>
          <w:noProof/>
          <w:lang w:eastAsia="id-ID"/>
        </w:rPr>
        <mc:AlternateContent>
          <mc:Choice Requires="wpg">
            <w:drawing>
              <wp:anchor distT="0" distB="0" distL="114300" distR="114300" simplePos="0" relativeHeight="251721728" behindDoc="0" locked="0" layoutInCell="1" allowOverlap="1" wp14:anchorId="53C5C71C" wp14:editId="65745D01">
                <wp:simplePos x="0" y="0"/>
                <wp:positionH relativeFrom="column">
                  <wp:posOffset>340995</wp:posOffset>
                </wp:positionH>
                <wp:positionV relativeFrom="paragraph">
                  <wp:posOffset>56515</wp:posOffset>
                </wp:positionV>
                <wp:extent cx="4562475" cy="933450"/>
                <wp:effectExtent l="0" t="0" r="28575" b="19050"/>
                <wp:wrapNone/>
                <wp:docPr id="82" name="Group 82"/>
                <wp:cNvGraphicFramePr/>
                <a:graphic xmlns:a="http://schemas.openxmlformats.org/drawingml/2006/main">
                  <a:graphicData uri="http://schemas.microsoft.com/office/word/2010/wordprocessingGroup">
                    <wpg:wgp>
                      <wpg:cNvGrpSpPr/>
                      <wpg:grpSpPr>
                        <a:xfrm>
                          <a:off x="0" y="0"/>
                          <a:ext cx="4562475" cy="933450"/>
                          <a:chOff x="0" y="0"/>
                          <a:chExt cx="4562475" cy="933450"/>
                        </a:xfrm>
                      </wpg:grpSpPr>
                      <wps:wsp>
                        <wps:cNvPr id="83" name="Straight Arrow Connector 83"/>
                        <wps:cNvCnPr/>
                        <wps:spPr>
                          <a:xfrm flipV="1">
                            <a:off x="3571875" y="152400"/>
                            <a:ext cx="57150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a:off x="3571875" y="466725"/>
                            <a:ext cx="571500"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a:off x="3562350" y="523875"/>
                            <a:ext cx="57150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flipH="1" flipV="1">
                            <a:off x="400050" y="152400"/>
                            <a:ext cx="57150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Straight Arrow Connector 87"/>
                        <wps:cNvCnPr/>
                        <wps:spPr>
                          <a:xfrm flipH="1">
                            <a:off x="400050" y="457200"/>
                            <a:ext cx="571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 name="Straight Arrow Connector 88"/>
                        <wps:cNvCnPr/>
                        <wps:spPr>
                          <a:xfrm flipH="1">
                            <a:off x="409575" y="523875"/>
                            <a:ext cx="57150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 name="Text Box 89"/>
                        <wps:cNvSpPr txBox="1"/>
                        <wps:spPr>
                          <a:xfrm>
                            <a:off x="0" y="0"/>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64644D" w:rsidRDefault="00AD1FA1" w:rsidP="00D87EAF">
                              <w:pPr>
                                <w:jc w:val="center"/>
                                <w:rPr>
                                  <w:rFonts w:ascii="Arial" w:hAnsi="Arial" w:cs="Arial"/>
                                </w:rPr>
                              </w:pPr>
                              <w: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0" y="342900"/>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64644D" w:rsidRDefault="00AD1FA1" w:rsidP="00D87EAF">
                              <w:pPr>
                                <w:jc w:val="center"/>
                                <w:rPr>
                                  <w:rFonts w:ascii="Arial" w:hAnsi="Arial" w:cs="Arial"/>
                                </w:rPr>
                              </w:pPr>
                              <w: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0" y="67627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64644D" w:rsidRDefault="00AD1FA1" w:rsidP="00D87EAF">
                              <w:pPr>
                                <w:jc w:val="center"/>
                                <w:rPr>
                                  <w:rFonts w:ascii="Arial" w:hAnsi="Arial" w:cs="Arial"/>
                                </w:rPr>
                              </w:pPr>
                              <w:r>
                                <w:t>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4210050" y="2857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64644D" w:rsidRDefault="00AD1FA1" w:rsidP="00D87EAF">
                              <w:pPr>
                                <w:jc w:val="center"/>
                                <w:rPr>
                                  <w:rFonts w:ascii="Arial" w:hAnsi="Arial" w:cs="Arial"/>
                                </w:rPr>
                              </w:pPr>
                              <w:r>
                                <w:t>Y1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4210050" y="35242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64644D" w:rsidRDefault="00AD1FA1" w:rsidP="00D87EAF">
                              <w:pPr>
                                <w:jc w:val="center"/>
                                <w:rPr>
                                  <w:rFonts w:ascii="Arial" w:hAnsi="Arial" w:cs="Arial"/>
                                </w:rPr>
                              </w:pPr>
                              <w:r>
                                <w:t>Y2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a:off x="4210050" y="67627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1FA1" w:rsidRPr="0064644D" w:rsidRDefault="00AD1FA1" w:rsidP="00D87EAF">
                              <w:pPr>
                                <w:jc w:val="center"/>
                                <w:rPr>
                                  <w:rFonts w:ascii="Arial" w:hAnsi="Arial" w:cs="Arial"/>
                                </w:rPr>
                              </w:pPr>
                              <w:r>
                                <w:t>Y3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C5C71C" id="Group 82" o:spid="_x0000_s1078" style="position:absolute;left:0;text-align:left;margin-left:26.85pt;margin-top:4.45pt;width:359.25pt;height:73.5pt;z-index:251721728" coordsize="45624,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">
                <v:shape id="Straight Arrow Connector 83" o:spid="_x0000_s1079" type="#_x0000_t32" style="position:absolute;left:35718;top:1524;width:5715;height:2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APD8QAAADbAAAADwAAAGRycy9kb3ducmV2LnhtbESP0WrCQBRE3wX/YbmCL1J3bcGG6Coi&#10;bUkpLTT2Ay7ZaxLM3k2zq4l/3y0IPg4zc4ZZbwfbiAt1vnasYTFXIIgLZ2ouNfwcXh8SED4gG2wc&#10;k4YredhuxqM1psb1/E2XPJQiQtinqKEKoU2l9EVFFv3ctcTRO7rOYoiyK6XpsI9w28hHpZbSYs1x&#10;ocKW9hUVp/xsNdiXt+x5mF0/Z7b5PZgPr96/gtJ6Ohl2KxCBhnAP39qZ0ZA8wf+X+AP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A8PxAAAANsAAAAPAAAAAAAAAAAA&#10;AAAAAKECAABkcnMvZG93bnJldi54bWxQSwUGAAAAAAQABAD5AAAAkgMAAAAA&#10;" strokecolor="black [3213]" strokeweight=".5pt">
                  <v:stroke endarrow="block" joinstyle="miter"/>
                </v:shape>
                <v:shape id="Straight Arrow Connector 84" o:spid="_x0000_s1080" type="#_x0000_t32" style="position:absolute;left:35718;top:4667;width:5715;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9ecUAAADbAAAADwAAAGRycy9kb3ducmV2LnhtbESPQWvCQBSE74L/YXmF3nTTWqymrlIE&#10;aYsXG0Xb2yP7mixm34bs1sR/7wqCx2FmvmFmi85W4kSNN44VPA0TEMS504YLBbvtajAB4QOyxsox&#10;KTiTh8W835thql3L33TKQiEihH2KCsoQ6lRKn5dk0Q9dTRy9P9dYDFE2hdQNthFuK/mcJGNp0XBc&#10;KLGmZUn5Mfu3CvLdz2FKG7PX7ci8ftTr3/Uo+1Lq8aF7fwMRqAv38K39qRVMXuD6Jf4AO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t9ecUAAADbAAAADwAAAAAAAAAA&#10;AAAAAAChAgAAZHJzL2Rvd25yZXYueG1sUEsFBgAAAAAEAAQA+QAAAJMDAAAAAA==&#10;" strokecolor="black [3213]" strokeweight=".5pt">
                  <v:stroke endarrow="block" joinstyle="miter"/>
                </v:shape>
                <v:shape id="Straight Arrow Connector 85" o:spid="_x0000_s1081" type="#_x0000_t32" style="position:absolute;left:35623;top:5238;width:5715;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fY4sUAAADbAAAADwAAAGRycy9kb3ducmV2LnhtbESPQWvCQBSE74L/YXmF3nTTSq2mrlIE&#10;aYsXG0Xb2yP7mixm34bs1sR/7wqCx2FmvmFmi85W4kSNN44VPA0TEMS504YLBbvtajAB4QOyxsox&#10;KTiTh8W835thql3L33TKQiEihH2KCsoQ6lRKn5dk0Q9dTRy9P9dYDFE2hdQNthFuK/mcJGNp0XBc&#10;KLGmZUn5Mfu3CvLdz2FKG7PX7ci8ftTr3/Uo+1Lq8aF7fwMRqAv38K39qRVMXuD6Jf4AO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EfY4sUAAADbAAAADwAAAAAAAAAA&#10;AAAAAAChAgAAZHJzL2Rvd25yZXYueG1sUEsFBgAAAAAEAAQA+QAAAJMDAAAAAA==&#10;" strokecolor="black [3213]" strokeweight=".5pt">
                  <v:stroke endarrow="block" joinstyle="miter"/>
                </v:shape>
                <v:shape id="Straight Arrow Connector 86" o:spid="_x0000_s1082" type="#_x0000_t32" style="position:absolute;left:4000;top:1524;width:5715;height:23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sHVMYAAADbAAAADwAAAGRycy9kb3ducmV2LnhtbESPQWsCMRSE7wX/Q3hCbzVbS1VWo5TS&#10;Qg9F6Crq8bl5bpZuXtYkddf++qZQ6HGYmW+Yxaq3jbiQD7VjBfejDARx6XTNlYLt5vVuBiJEZI2N&#10;Y1JwpQCr5eBmgbl2HX/QpYiVSBAOOSowMba5lKE0ZDGMXEucvJPzFmOSvpLaY5fgtpHjLJtIizWn&#10;BYMtPRsqP4svq+CwL/as14+79/OLO0wfvr3pjlOlbof90xxEpD7+h//ab1rBbAK/X9IP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7B1TGAAAA2wAAAA8AAAAAAAAA&#10;AAAAAAAAoQIAAGRycy9kb3ducmV2LnhtbFBLBQYAAAAABAAEAPkAAACUAwAAAAA=&#10;" strokecolor="black [3213]" strokeweight=".5pt">
                  <v:stroke endarrow="block" joinstyle="miter"/>
                </v:shape>
                <v:shape id="Straight Arrow Connector 87" o:spid="_x0000_s1083" type="#_x0000_t32" style="position:absolute;left:4000;top:4572;width:57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sJDMMAAADbAAAADwAAAGRycy9kb3ducmV2LnhtbESP3YrCMBSE7wXfIRxhb0ST9WIt1Sgi&#10;q7jICv48wKE5tsXmpDZR69tvhAUvh5n5hpnOW1uJOzW+dKzhc6hAEGfOlJxrOB1XgwSED8gGK8ek&#10;4Uke5rNuZ4qpcQ/e0/0QchEh7FPUUIRQp1L6rCCLfuhq4uidXWMxRNnk0jT4iHBbyZFSX9JiyXGh&#10;wJqWBWWXw81qsN/rzbjtP3/7troezdarn11QWn/02sUERKA2vMP/7Y3RkIzh9SX+AD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rCQzDAAAA2wAAAA8AAAAAAAAAAAAA&#10;AAAAoQIAAGRycy9kb3ducmV2LnhtbFBLBQYAAAAABAAEAPkAAACRAwAAAAA=&#10;" strokecolor="black [3213]" strokeweight=".5pt">
                  <v:stroke endarrow="block" joinstyle="miter"/>
                </v:shape>
                <v:shape id="Straight Arrow Connector 88" o:spid="_x0000_s1084" type="#_x0000_t32" style="position:absolute;left:4095;top:5238;width:5715;height:28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SdfsAAAADbAAAADwAAAGRycy9kb3ducmV2LnhtbERPzYrCMBC+C/sOYRa8yJroQaU2lWVR&#10;UURB3QcYmrEt20y6TdT69uYgePz4/tNFZ2txo9ZXjjWMhgoEce5MxYWG3/PqawbCB2SDtWPS8CAP&#10;i+yjl2Ji3J2PdDuFQsQQ9glqKENoEil9XpJFP3QNceQurrUYImwLaVq8x3Bby7FSE2mx4thQYkM/&#10;JeV/p6vVYJfrzbQbPPYDW/+fzc6r7SEorfuf3fccRKAuvMUv98ZomMWx8Uv8ATJ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0nX7AAAAA2wAAAA8AAAAAAAAAAAAAAAAA&#10;oQIAAGRycy9kb3ducmV2LnhtbFBLBQYAAAAABAAEAPkAAACOAwAAAAA=&#10;" strokecolor="black [3213]" strokeweight=".5pt">
                  <v:stroke endarrow="block" joinstyle="miter"/>
                </v:shape>
                <v:shape id="Text Box 89" o:spid="_x0000_s1085" type="#_x0000_t202" style="position:absolute;width:352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NMUA&#10;AADbAAAADwAAAGRycy9kb3ducmV2LnhtbESPzWsCMRTE74X+D+EJvdWsUqyuRqkF+wFe/Dh4fGye&#10;m8XNyzZJ3fS/bwoFj8PM/IZZrJJtxZV8aBwrGA0LEMSV0w3XCo6HzeMURIjIGlvHpOCHAqyW93cL&#10;LLXreUfXfaxFhnAoUYGJsSulDJUhi2HoOuLsnZ23GLP0tdQe+wy3rRwXxURabDgvGOzo1VB12X9b&#10;BZ+bSzq9nYN/nzytR8/8ZfrtLin1MEgvcxCRUryF/9sfWsF0Bn9f8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40xQAAANsAAAAPAAAAAAAAAAAAAAAAAJgCAABkcnMv&#10;ZG93bnJldi54bWxQSwUGAAAAAAQABAD1AAAAigMAAAAA&#10;" fillcolor="yellow" strokeweight=".5pt">
                  <v:textbox>
                    <w:txbxContent>
                      <w:p w:rsidR="00AD1FA1" w:rsidRPr="0064644D" w:rsidRDefault="00AD1FA1" w:rsidP="00D87EAF">
                        <w:pPr>
                          <w:jc w:val="center"/>
                          <w:rPr>
                            <w:rFonts w:ascii="Arial" w:hAnsi="Arial" w:cs="Arial"/>
                          </w:rPr>
                        </w:pPr>
                        <w:r>
                          <w:t>X1</w:t>
                        </w:r>
                      </w:p>
                    </w:txbxContent>
                  </v:textbox>
                </v:shape>
                <v:shape id="Text Box 90" o:spid="_x0000_s1086" type="#_x0000_t202" style="position:absolute;top:3429;width:352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JBdMEA&#10;AADbAAAADwAAAGRycy9kb3ducmV2LnhtbERPTWsCMRC9C/0PYQRvmrWItqtR2oKthV60HjwOm3Gz&#10;uJlsk9RN/705FDw+3vdqk2wrruRD41jBdFKAIK6cbrhWcPzejp9AhIissXVMCv4owGb9MFhhqV3P&#10;e7oeYi1yCIcSFZgYu1LKUBmyGCauI87c2XmLMUNfS+2xz+G2lY9FMZcWG84NBjt6M1RdDr9Wwef2&#10;kk7v5+A/5rPX6YJ/TP+1T0qNhullCSJSinfxv3unFTzn9flL/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CQXTBAAAA2wAAAA8AAAAAAAAAAAAAAAAAmAIAAGRycy9kb3du&#10;cmV2LnhtbFBLBQYAAAAABAAEAPUAAACGAwAAAAA=&#10;" fillcolor="yellow" strokeweight=".5pt">
                  <v:textbox>
                    <w:txbxContent>
                      <w:p w:rsidR="00AD1FA1" w:rsidRPr="0064644D" w:rsidRDefault="00AD1FA1" w:rsidP="00D87EAF">
                        <w:pPr>
                          <w:jc w:val="center"/>
                          <w:rPr>
                            <w:rFonts w:ascii="Arial" w:hAnsi="Arial" w:cs="Arial"/>
                          </w:rPr>
                        </w:pPr>
                        <w:r>
                          <w:t>X2</w:t>
                        </w:r>
                      </w:p>
                    </w:txbxContent>
                  </v:textbox>
                </v:shape>
                <v:shape id="Text Box 91" o:spid="_x0000_s1087" type="#_x0000_t202" style="position:absolute;top:6762;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7k78UA&#10;AADbAAAADwAAAGRycy9kb3ducmV2LnhtbESPQUsDMRSE74L/ITzBW5vdIlXXpkWFaoVeWj14fGxe&#10;N0s3L9skdtN/3xQKHoeZ+YaZLZLtxJF8aB0rKMcFCOLa6ZYbBT/fy9ETiBCRNXaOScGJAizmtzcz&#10;rLQbeEPHbWxEhnCoUIGJsa+kDLUhi2HseuLs7Zy3GLP0jdQehwy3nZwUxVRabDkvGOzp3VC93/5Z&#10;BV/Lffr92AX/OX14Kx/5YIb1Jil1f5deX0BESvE/fG2vtILnEi5f8g+Q8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uTvxQAAANsAAAAPAAAAAAAAAAAAAAAAAJgCAABkcnMv&#10;ZG93bnJldi54bWxQSwUGAAAAAAQABAD1AAAAigMAAAAA&#10;" fillcolor="yellow" strokeweight=".5pt">
                  <v:textbox>
                    <w:txbxContent>
                      <w:p w:rsidR="00AD1FA1" w:rsidRPr="0064644D" w:rsidRDefault="00AD1FA1" w:rsidP="00D87EAF">
                        <w:pPr>
                          <w:jc w:val="center"/>
                          <w:rPr>
                            <w:rFonts w:ascii="Arial" w:hAnsi="Arial" w:cs="Arial"/>
                          </w:rPr>
                        </w:pPr>
                        <w:r>
                          <w:t>X3</w:t>
                        </w:r>
                      </w:p>
                    </w:txbxContent>
                  </v:textbox>
                </v:shape>
                <v:shape id="Text Box 92" o:spid="_x0000_s1088" type="#_x0000_t202" style="position:absolute;left:42100;top:285;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6mMUA&#10;AADbAAAADwAAAGRycy9kb3ducmV2LnhtbESPT2sCMRTE74V+h/AKvdWsUqzdGqUW7B/wstaDx8fm&#10;uVncvKxJ6sZvbwqFHoeZ+Q0zXybbiTP50DpWMB4VIIhrp1tuFOy+1w8zECEia+wck4ILBVgubm/m&#10;WGo3cEXnbWxEhnAoUYGJsS+lDLUhi2HkeuLsHZy3GLP0jdQehwy3nZwUxVRabDkvGOzpzVB93P5Y&#10;BV/rY9q/H4L/mD6uxk98MsOmSkrd36XXFxCRUvwP/7U/tYLnCfx+y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HqYxQAAANsAAAAPAAAAAAAAAAAAAAAAAJgCAABkcnMv&#10;ZG93bnJldi54bWxQSwUGAAAAAAQABAD1AAAAigMAAAAA&#10;" fillcolor="yellow" strokeweight=".5pt">
                  <v:textbox>
                    <w:txbxContent>
                      <w:p w:rsidR="00AD1FA1" w:rsidRPr="0064644D" w:rsidRDefault="00AD1FA1" w:rsidP="00D87EAF">
                        <w:pPr>
                          <w:jc w:val="center"/>
                          <w:rPr>
                            <w:rFonts w:ascii="Arial" w:hAnsi="Arial" w:cs="Arial"/>
                          </w:rPr>
                        </w:pPr>
                        <w:r>
                          <w:t>Y1</w:t>
                        </w:r>
                      </w:p>
                    </w:txbxContent>
                  </v:textbox>
                </v:shape>
                <v:shape id="Text Box 93" o:spid="_x0000_s1089" type="#_x0000_t202" style="position:absolute;left:42100;top:3524;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DfA8UA&#10;AADbAAAADwAAAGRycy9kb3ducmV2LnhtbESPQU8CMRSE7yb+h+aZcIMuYFBWClETVBIuoAeOL9vH&#10;dsP2dWkrW/+9NSHxOJmZbzKLVbKtuJAPjWMF41EBgrhyuuFawdfnevgIIkRkja1jUvBDAVbL25sF&#10;ltr1vKPLPtYiQziUqMDE2JVShsqQxTByHXH2js5bjFn6WmqPfYbbVk6KYiYtNpwXDHb0aqg67b+t&#10;gs36lA5vx+DfZ/cv4wc+m367S0oN7tLzE4hIKf6Hr+0PrWA+hb8v+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N8DxQAAANsAAAAPAAAAAAAAAAAAAAAAAJgCAABkcnMv&#10;ZG93bnJldi54bWxQSwUGAAAAAAQABAD1AAAAigMAAAAA&#10;" fillcolor="yellow" strokeweight=".5pt">
                  <v:textbox>
                    <w:txbxContent>
                      <w:p w:rsidR="00AD1FA1" w:rsidRPr="0064644D" w:rsidRDefault="00AD1FA1" w:rsidP="00D87EAF">
                        <w:pPr>
                          <w:jc w:val="center"/>
                          <w:rPr>
                            <w:rFonts w:ascii="Arial" w:hAnsi="Arial" w:cs="Arial"/>
                          </w:rPr>
                        </w:pPr>
                        <w:r>
                          <w:t>Y2</w:t>
                        </w:r>
                      </w:p>
                    </w:txbxContent>
                  </v:textbox>
                </v:shape>
                <v:shape id="Text Box 94" o:spid="_x0000_s1090" type="#_x0000_t202" style="position:absolute;left:42100;top:6762;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lHd8UA&#10;AADbAAAADwAAAGRycy9kb3ducmV2LnhtbESPQUsDMRSE74L/ITzBW5utlFrXpkWFtgq9bO2hx8fm&#10;dbN087ImsRv/vREKHoeZ+YZZrJLtxIV8aB0rmIwLEMS10y03Cg6f69EcRIjIGjvHpOCHAqyWtzcL&#10;LLUbuKLLPjYiQziUqMDE2JdShtqQxTB2PXH2Ts5bjFn6RmqPQ4bbTj4UxUxabDkvGOzpzVB93n9b&#10;BR/rczpuTsFvZ9PXySN/mWFXJaXu79LLM4hIKf6Hr+13reBpCn9f8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Ud3xQAAANsAAAAPAAAAAAAAAAAAAAAAAJgCAABkcnMv&#10;ZG93bnJldi54bWxQSwUGAAAAAAQABAD1AAAAigMAAAAA&#10;" fillcolor="yellow" strokeweight=".5pt">
                  <v:textbox>
                    <w:txbxContent>
                      <w:p w:rsidR="00AD1FA1" w:rsidRPr="0064644D" w:rsidRDefault="00AD1FA1" w:rsidP="00D87EAF">
                        <w:pPr>
                          <w:jc w:val="center"/>
                          <w:rPr>
                            <w:rFonts w:ascii="Arial" w:hAnsi="Arial" w:cs="Arial"/>
                          </w:rPr>
                        </w:pPr>
                        <w:r>
                          <w:t>Y3</w:t>
                        </w:r>
                      </w:p>
                    </w:txbxContent>
                  </v:textbox>
                </v:shape>
              </v:group>
            </w:pict>
          </mc:Fallback>
        </mc:AlternateContent>
      </w:r>
      <w:r w:rsidRPr="00315CF0">
        <w:rPr>
          <w:rFonts w:ascii="Arial" w:hAnsi="Arial" w:cs="Arial"/>
          <w:noProof/>
          <w:lang w:eastAsia="id-ID"/>
        </w:rPr>
        <w:drawing>
          <wp:inline distT="0" distB="0" distL="0" distR="0" wp14:anchorId="3C20D56B" wp14:editId="52A82C7B">
            <wp:extent cx="3033646" cy="1190625"/>
            <wp:effectExtent l="0" t="0" r="0" b="0"/>
            <wp:docPr id="100" name="Picture 100" descr="D:\Kakak SKRIPSI\Outpu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kak SKRIPSI\Output 3.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32888" t="47127" r="31956" b="34476"/>
                    <a:stretch/>
                  </pic:blipFill>
                  <pic:spPr bwMode="auto">
                    <a:xfrm>
                      <a:off x="0" y="0"/>
                      <a:ext cx="3036058" cy="1191572"/>
                    </a:xfrm>
                    <a:prstGeom prst="rect">
                      <a:avLst/>
                    </a:prstGeom>
                    <a:noFill/>
                    <a:ln>
                      <a:noFill/>
                    </a:ln>
                    <a:extLst>
                      <a:ext uri="{53640926-AAD7-44D8-BBD7-CCE9431645EC}">
                        <a14:shadowObscured xmlns:a14="http://schemas.microsoft.com/office/drawing/2010/main"/>
                      </a:ext>
                    </a:extLst>
                  </pic:spPr>
                </pic:pic>
              </a:graphicData>
            </a:graphic>
          </wp:inline>
        </w:drawing>
      </w:r>
    </w:p>
    <w:p w:rsidR="00D87EAF" w:rsidRDefault="00D87EAF" w:rsidP="00D87EAF">
      <w:pPr>
        <w:pStyle w:val="ListParagraph"/>
        <w:tabs>
          <w:tab w:val="left" w:pos="3870"/>
        </w:tabs>
        <w:spacing w:after="0" w:line="480" w:lineRule="auto"/>
        <w:ind w:left="426"/>
        <w:jc w:val="both"/>
        <w:rPr>
          <w:rFonts w:ascii="Arial" w:hAnsi="Arial" w:cs="Arial"/>
          <w:b/>
        </w:rPr>
      </w:pPr>
      <w:r>
        <w:rPr>
          <w:rFonts w:ascii="Arial" w:hAnsi="Arial" w:cs="Arial"/>
        </w:rPr>
        <w:t>Sumber : Data Primer Diolah, 2020</w:t>
      </w:r>
    </w:p>
    <w:p w:rsidR="00D87EAF" w:rsidRPr="00424E34" w:rsidRDefault="00D87EAF" w:rsidP="00D87EAF">
      <w:pPr>
        <w:pStyle w:val="ListParagraph"/>
        <w:tabs>
          <w:tab w:val="left" w:pos="3870"/>
        </w:tabs>
        <w:spacing w:after="0" w:line="480" w:lineRule="auto"/>
        <w:ind w:left="426"/>
        <w:jc w:val="center"/>
        <w:rPr>
          <w:rFonts w:ascii="Arial" w:hAnsi="Arial" w:cs="Arial"/>
          <w:b/>
        </w:rPr>
      </w:pPr>
      <w:r>
        <w:rPr>
          <w:rFonts w:ascii="Arial" w:hAnsi="Arial" w:cs="Arial"/>
          <w:b/>
        </w:rPr>
        <w:t>Gambar 4.7 Diagram Jalur Penelitian dan Indikator</w:t>
      </w:r>
    </w:p>
    <w:p w:rsidR="00D87EAF" w:rsidRDefault="00D87EAF" w:rsidP="00D87EAF">
      <w:pPr>
        <w:rPr>
          <w:rFonts w:ascii="Arial" w:hAnsi="Arial" w:cs="Arial"/>
        </w:rPr>
      </w:pPr>
      <w:r>
        <w:rPr>
          <w:rFonts w:ascii="Arial" w:hAnsi="Arial" w:cs="Arial"/>
        </w:rPr>
        <w:br w:type="page"/>
      </w:r>
    </w:p>
    <w:p w:rsidR="00D87EAF" w:rsidRDefault="00D87EAF" w:rsidP="00D87EAF">
      <w:pPr>
        <w:pStyle w:val="ListParagraph"/>
        <w:tabs>
          <w:tab w:val="left" w:pos="3870"/>
        </w:tabs>
        <w:spacing w:after="0" w:line="480" w:lineRule="auto"/>
        <w:ind w:left="426" w:firstLine="425"/>
        <w:jc w:val="both"/>
        <w:rPr>
          <w:rFonts w:ascii="Arial" w:hAnsi="Arial" w:cs="Arial"/>
        </w:rPr>
      </w:pPr>
      <w:r>
        <w:rPr>
          <w:rFonts w:ascii="Arial" w:hAnsi="Arial" w:cs="Arial"/>
        </w:rPr>
        <w:lastRenderedPageBreak/>
        <w:t>Berdasarkan tabel 4.13, gambar 4.6 dan 4.7, dapat diuraikan uji hipotesis sebagai berikut :</w:t>
      </w:r>
    </w:p>
    <w:p w:rsidR="00D87EAF" w:rsidRDefault="00D87EAF" w:rsidP="00D87EAF">
      <w:pPr>
        <w:pStyle w:val="ListParagraph"/>
        <w:spacing w:after="0" w:line="480" w:lineRule="auto"/>
        <w:ind w:left="851" w:hanging="425"/>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oMath>
      <w:r w:rsidRPr="00D0510C">
        <w:rPr>
          <w:rFonts w:ascii="Arial" w:eastAsiaTheme="minorEastAsia" w:hAnsi="Arial" w:cs="Arial"/>
        </w:rPr>
        <w:t xml:space="preserve">  :</w:t>
      </w:r>
      <w:r w:rsidRPr="00D0510C">
        <w:rPr>
          <w:rFonts w:ascii="Arial" w:hAnsi="Arial" w:cs="Arial"/>
        </w:rPr>
        <w:t xml:space="preserve"> Penerapan </w:t>
      </w:r>
      <w:r w:rsidRPr="00D0510C">
        <w:rPr>
          <w:rFonts w:ascii="Arial" w:hAnsi="Arial" w:cs="Arial"/>
          <w:i/>
        </w:rPr>
        <w:t xml:space="preserve">Corporate Social Responsibility </w:t>
      </w:r>
      <w:r w:rsidRPr="00D0510C">
        <w:rPr>
          <w:rFonts w:ascii="Arial" w:hAnsi="Arial" w:cs="Arial"/>
        </w:rPr>
        <w:t>(CSR)</w:t>
      </w:r>
      <w:r>
        <w:rPr>
          <w:rFonts w:ascii="Arial" w:hAnsi="Arial" w:cs="Arial"/>
        </w:rPr>
        <w:t xml:space="preserve"> tidak</w:t>
      </w:r>
      <w:r w:rsidRPr="00D0510C">
        <w:rPr>
          <w:rFonts w:ascii="Arial" w:hAnsi="Arial" w:cs="Arial"/>
        </w:rPr>
        <w:t xml:space="preserve"> berpengaruh signifikan terhadap keunggulan bersaing perusahaan</w:t>
      </w:r>
    </w:p>
    <w:p w:rsidR="00D87EAF" w:rsidRPr="00333813" w:rsidRDefault="00D87EAF" w:rsidP="00D87EAF">
      <w:pPr>
        <w:pStyle w:val="ListParagraph"/>
        <w:spacing w:after="0" w:line="480" w:lineRule="auto"/>
        <w:ind w:left="851" w:hanging="425"/>
        <w:jc w:val="both"/>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sidRPr="00333813">
        <w:rPr>
          <w:rFonts w:ascii="Arial" w:eastAsiaTheme="minorEastAsia" w:hAnsi="Arial" w:cs="Arial"/>
        </w:rPr>
        <w:t xml:space="preserve"> : </w:t>
      </w:r>
      <w:r w:rsidRPr="00333813">
        <w:rPr>
          <w:rFonts w:ascii="Arial" w:hAnsi="Arial" w:cs="Arial"/>
        </w:rPr>
        <w:t xml:space="preserve">Penerapan </w:t>
      </w:r>
      <w:r w:rsidRPr="00333813">
        <w:rPr>
          <w:rFonts w:ascii="Arial" w:hAnsi="Arial" w:cs="Arial"/>
          <w:i/>
        </w:rPr>
        <w:t xml:space="preserve">Corporate Social Responsibility </w:t>
      </w:r>
      <w:r w:rsidRPr="00333813">
        <w:rPr>
          <w:rFonts w:ascii="Arial" w:hAnsi="Arial" w:cs="Arial"/>
        </w:rPr>
        <w:t>(CSR) berpengaruh signifikan terhadap keunggulan bersaing perusahaan</w:t>
      </w:r>
    </w:p>
    <w:p w:rsidR="00D87EAF" w:rsidRDefault="00D87EAF" w:rsidP="00D87EAF">
      <w:pPr>
        <w:tabs>
          <w:tab w:val="left" w:pos="3870"/>
        </w:tabs>
        <w:spacing w:after="0" w:line="480" w:lineRule="auto"/>
        <w:ind w:left="426"/>
        <w:jc w:val="both"/>
        <w:rPr>
          <w:rFonts w:ascii="Arial" w:hAnsi="Arial" w:cs="Arial"/>
        </w:rPr>
      </w:pPr>
      <w:r>
        <w:rPr>
          <w:rFonts w:ascii="Arial" w:hAnsi="Arial" w:cs="Arial"/>
        </w:rPr>
        <w:t>Dasar pengambilan keputusan :</w:t>
      </w:r>
    </w:p>
    <w:p w:rsidR="00D87EAF" w:rsidRDefault="00D87EAF" w:rsidP="00D87EAF">
      <w:pPr>
        <w:tabs>
          <w:tab w:val="left" w:pos="3870"/>
        </w:tabs>
        <w:spacing w:after="0" w:line="480" w:lineRule="auto"/>
        <w:ind w:left="426"/>
        <w:jc w:val="both"/>
        <w:rPr>
          <w:rFonts w:ascii="Arial" w:hAnsi="Arial" w:cs="Arial"/>
        </w:rPr>
      </w:pPr>
      <w:r>
        <w:rPr>
          <w:rFonts w:ascii="Arial" w:hAnsi="Arial" w:cs="Arial"/>
        </w:rPr>
        <w:t>p-</w:t>
      </w:r>
      <w:r>
        <w:rPr>
          <w:rFonts w:ascii="Arial" w:hAnsi="Arial" w:cs="Arial"/>
          <w:i/>
        </w:rPr>
        <w:t xml:space="preserve">value </w:t>
      </w:r>
      <w:r>
        <w:rPr>
          <w:rFonts w:ascii="Arial" w:hAnsi="Arial" w:cs="Arial"/>
        </w:rPr>
        <w:t>≤ 0,05 maka hipotesis diterima</w:t>
      </w:r>
    </w:p>
    <w:p w:rsidR="00D87EAF" w:rsidRDefault="00D87EAF" w:rsidP="00D87EAF">
      <w:pPr>
        <w:tabs>
          <w:tab w:val="left" w:pos="3870"/>
        </w:tabs>
        <w:spacing w:after="0" w:line="480" w:lineRule="auto"/>
        <w:ind w:left="426"/>
        <w:jc w:val="both"/>
        <w:rPr>
          <w:rFonts w:ascii="Arial" w:hAnsi="Arial" w:cs="Arial"/>
        </w:rPr>
      </w:pPr>
      <w:r>
        <w:rPr>
          <w:rFonts w:ascii="Arial" w:hAnsi="Arial" w:cs="Arial"/>
        </w:rPr>
        <w:t>p-</w:t>
      </w:r>
      <w:r>
        <w:rPr>
          <w:rFonts w:ascii="Arial" w:hAnsi="Arial" w:cs="Arial"/>
          <w:i/>
        </w:rPr>
        <w:t xml:space="preserve">value </w:t>
      </w:r>
      <w:r>
        <w:rPr>
          <w:rFonts w:ascii="Arial" w:hAnsi="Arial" w:cs="Arial"/>
        </w:rPr>
        <w:t>&gt; 0,05 maka hipotesis ditolak</w:t>
      </w:r>
    </w:p>
    <w:p w:rsidR="00D87EAF" w:rsidRDefault="00D87EAF" w:rsidP="00D87EAF">
      <w:pPr>
        <w:tabs>
          <w:tab w:val="left" w:pos="3870"/>
        </w:tabs>
        <w:spacing w:after="0" w:line="480" w:lineRule="auto"/>
        <w:ind w:left="426"/>
        <w:jc w:val="both"/>
        <w:rPr>
          <w:rFonts w:ascii="Arial" w:hAnsi="Arial" w:cs="Arial"/>
        </w:rPr>
      </w:pPr>
      <w:r>
        <w:rPr>
          <w:rFonts w:ascii="Arial" w:hAnsi="Arial" w:cs="Arial"/>
        </w:rPr>
        <w:t>Keputusan :</w:t>
      </w:r>
    </w:p>
    <w:p w:rsidR="00D87EAF" w:rsidRDefault="00D87EAF" w:rsidP="00D87EAF">
      <w:pPr>
        <w:tabs>
          <w:tab w:val="left" w:pos="3870"/>
        </w:tabs>
        <w:spacing w:after="0" w:line="480" w:lineRule="auto"/>
        <w:ind w:left="426"/>
        <w:jc w:val="both"/>
        <w:rPr>
          <w:rFonts w:ascii="Arial" w:hAnsi="Arial" w:cs="Arial"/>
        </w:rPr>
      </w:pPr>
      <w:r w:rsidRPr="00370829">
        <w:rPr>
          <w:rFonts w:ascii="Arial" w:hAnsi="Arial" w:cs="Arial"/>
        </w:rPr>
        <w:t>Pada diagram jalur penelitian diperoleh p-</w:t>
      </w:r>
      <w:r w:rsidRPr="00370829">
        <w:rPr>
          <w:rFonts w:ascii="Arial" w:hAnsi="Arial" w:cs="Arial"/>
          <w:i/>
        </w:rPr>
        <w:t xml:space="preserve">value </w:t>
      </w:r>
      <w:r w:rsidRPr="00370829">
        <w:rPr>
          <w:rFonts w:ascii="Arial" w:hAnsi="Arial" w:cs="Arial"/>
        </w:rPr>
        <w:t>&lt; 0,01 yang berarti p-</w:t>
      </w:r>
      <w:r w:rsidRPr="00370829">
        <w:rPr>
          <w:rFonts w:ascii="Arial" w:hAnsi="Arial" w:cs="Arial"/>
          <w:i/>
        </w:rPr>
        <w:t xml:space="preserve">value </w:t>
      </w:r>
      <w:r>
        <w:rPr>
          <w:rFonts w:ascii="Arial" w:hAnsi="Arial" w:cs="Arial"/>
          <w:i/>
        </w:rPr>
        <w:t xml:space="preserve">    </w:t>
      </w:r>
      <w:r w:rsidRPr="00370829">
        <w:rPr>
          <w:rFonts w:ascii="Arial" w:hAnsi="Arial" w:cs="Arial"/>
        </w:rPr>
        <w:t xml:space="preserve">≤ 0,05, maka </w:t>
      </w: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oMath>
      <w:r>
        <w:rPr>
          <w:rFonts w:ascii="Arial" w:eastAsiaTheme="minorEastAsia" w:hAnsi="Arial" w:cs="Arial"/>
        </w:rPr>
        <w:t xml:space="preserve"> ditolak dan </w:t>
      </w: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Pr>
          <w:rFonts w:ascii="Arial" w:eastAsiaTheme="minorEastAsia" w:hAnsi="Arial" w:cs="Arial"/>
        </w:rPr>
        <w:t xml:space="preserve"> diterima.</w:t>
      </w:r>
    </w:p>
    <w:p w:rsidR="00D87EAF" w:rsidRDefault="00D87EAF" w:rsidP="00D87EAF">
      <w:pPr>
        <w:tabs>
          <w:tab w:val="left" w:pos="3870"/>
        </w:tabs>
        <w:spacing w:after="0" w:line="480" w:lineRule="auto"/>
        <w:ind w:left="426"/>
        <w:jc w:val="both"/>
        <w:rPr>
          <w:rFonts w:ascii="Arial" w:hAnsi="Arial" w:cs="Arial"/>
        </w:rPr>
      </w:pPr>
      <w:r>
        <w:rPr>
          <w:rFonts w:ascii="Arial" w:hAnsi="Arial" w:cs="Arial"/>
        </w:rPr>
        <w:t>Pembahasan dan Kesimpulan :</w:t>
      </w:r>
    </w:p>
    <w:p w:rsidR="00D87EAF" w:rsidRDefault="00D87EAF" w:rsidP="00D87EAF">
      <w:pPr>
        <w:tabs>
          <w:tab w:val="left" w:pos="3870"/>
        </w:tabs>
        <w:spacing w:after="0" w:line="480" w:lineRule="auto"/>
        <w:ind w:left="426" w:firstLine="425"/>
        <w:jc w:val="both"/>
        <w:rPr>
          <w:rFonts w:ascii="Arial" w:eastAsiaTheme="minorEastAsia" w:hAnsi="Arial" w:cs="Arial"/>
        </w:rPr>
      </w:pPr>
      <w:r>
        <w:rPr>
          <w:rFonts w:ascii="Arial" w:hAnsi="Arial" w:cs="Arial"/>
        </w:rPr>
        <w:t xml:space="preserve">Variabel CSR secara signifikan berpengaruh terhadap keunggulan bersaing Perum Perhutani Divisi Regional Jawa Timur. Hal tersebut menunjukkan bahwa variabel CSR yang dapat diamati melalui nilai koefisien jalur yaitu 0,72 dan nilai signifikansi &lt;0,01 (lebih kecil dari 0,05). Angka ini menunjukkan bahwa jika terjadi peningkatan pelaksanaan CSR maka keunggulan bersaing perusahaan akan meningkat sebesar 0,72. Tetapi apabila terjadi penurunan pelaksanaan CSR maka keunggulan bersaing akan menurun sebesar 0,72. Nilai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Pr>
          <w:rFonts w:ascii="Arial" w:eastAsiaTheme="minorEastAsia" w:hAnsi="Arial" w:cs="Arial"/>
        </w:rPr>
        <w:t xml:space="preserve"> dapat dilihat pada </w:t>
      </w:r>
      <w:r>
        <w:rPr>
          <w:rFonts w:ascii="Arial" w:eastAsiaTheme="minorEastAsia" w:hAnsi="Arial" w:cs="Arial"/>
          <w:i/>
        </w:rPr>
        <w:t>effect size</w:t>
      </w:r>
      <w:r>
        <w:rPr>
          <w:rFonts w:ascii="Arial" w:eastAsiaTheme="minorEastAsia" w:hAnsi="Arial" w:cs="Arial"/>
        </w:rPr>
        <w:t>, dimana nilainya sebesar 0,52 yang berarti bahwa variabel CSR mempengaruhi variabel keunggulan bersaing Perum Perhutani Divisi Regional Jawa Timur sebesar 52% dan sisanya 48% dipengaruhi oleh variabel lainnya.</w:t>
      </w:r>
    </w:p>
    <w:p w:rsidR="00D87EAF" w:rsidRPr="00424E34" w:rsidRDefault="00D87EAF" w:rsidP="00D87EAF">
      <w:pPr>
        <w:tabs>
          <w:tab w:val="left" w:pos="3870"/>
        </w:tabs>
        <w:spacing w:after="0" w:line="480" w:lineRule="auto"/>
        <w:ind w:left="426" w:firstLine="425"/>
        <w:jc w:val="both"/>
        <w:rPr>
          <w:rFonts w:ascii="Arial" w:hAnsi="Arial" w:cs="Arial"/>
        </w:rPr>
      </w:pPr>
      <w:r>
        <w:rPr>
          <w:rFonts w:ascii="Arial" w:eastAsiaTheme="minorEastAsia" w:hAnsi="Arial" w:cs="Arial"/>
        </w:rPr>
        <w:t xml:space="preserve">Berdasarkan hasil penelitian, ditemukan bahwa variabel CSR secara signifikan berpengaruh terhadap keunggulan bersaing, dimana variabel CSR </w:t>
      </w:r>
      <w:r>
        <w:rPr>
          <w:rFonts w:ascii="Arial" w:eastAsiaTheme="minorEastAsia" w:hAnsi="Arial" w:cs="Arial"/>
        </w:rPr>
        <w:lastRenderedPageBreak/>
        <w:t xml:space="preserve">mempunyai 3 indikator yaitu </w:t>
      </w:r>
      <w:r>
        <w:rPr>
          <w:rFonts w:ascii="Arial" w:eastAsiaTheme="minorEastAsia" w:hAnsi="Arial" w:cs="Arial"/>
          <w:i/>
        </w:rPr>
        <w:t xml:space="preserve">profit, people, </w:t>
      </w:r>
      <w:r>
        <w:rPr>
          <w:rFonts w:ascii="Arial" w:eastAsiaTheme="minorEastAsia" w:hAnsi="Arial" w:cs="Arial"/>
        </w:rPr>
        <w:t xml:space="preserve">dan </w:t>
      </w:r>
      <w:r>
        <w:rPr>
          <w:rFonts w:ascii="Arial" w:eastAsiaTheme="minorEastAsia" w:hAnsi="Arial" w:cs="Arial"/>
          <w:i/>
        </w:rPr>
        <w:t>planet</w:t>
      </w:r>
      <w:r>
        <w:rPr>
          <w:rFonts w:ascii="Arial" w:eastAsiaTheme="minorEastAsia" w:hAnsi="Arial" w:cs="Arial"/>
        </w:rPr>
        <w:t>. Hasil ini sama dengan temuan penelitian</w:t>
      </w:r>
      <w:r w:rsidRPr="00401F05">
        <w:rPr>
          <w:rFonts w:ascii="Arial" w:hAnsi="Arial" w:cs="Arial"/>
        </w:rPr>
        <w:t xml:space="preserve"> yang dilakukan oleh Radyati, (2014) yang menyatakan bahwa CSR sebagai strategi dalam memperoleh keunggulan bersaing</w:t>
      </w:r>
      <w:r>
        <w:rPr>
          <w:rFonts w:ascii="Arial" w:hAnsi="Arial" w:cs="Arial"/>
        </w:rPr>
        <w:t>.</w:t>
      </w:r>
    </w:p>
    <w:p w:rsidR="00D87EAF" w:rsidRDefault="00D87EAF" w:rsidP="004A6066">
      <w:pPr>
        <w:tabs>
          <w:tab w:val="left" w:pos="2610"/>
        </w:tabs>
        <w:spacing w:before="240" w:after="0" w:line="480" w:lineRule="auto"/>
        <w:jc w:val="both"/>
        <w:rPr>
          <w:rFonts w:ascii="Arial" w:hAnsi="Arial" w:cs="Arial"/>
          <w:b/>
        </w:rPr>
        <w:sectPr w:rsidR="00D87EAF" w:rsidSect="00AD1FA1">
          <w:footerReference w:type="default" r:id="rId34"/>
          <w:pgSz w:w="11906" w:h="16838"/>
          <w:pgMar w:top="1701" w:right="1701" w:bottom="1701" w:left="2268" w:header="709" w:footer="709" w:gutter="0"/>
          <w:cols w:space="708"/>
          <w:docGrid w:linePitch="360"/>
        </w:sectPr>
      </w:pPr>
    </w:p>
    <w:p w:rsidR="00D87EAF" w:rsidRPr="00DA78C3" w:rsidRDefault="00D87EAF" w:rsidP="00D87EAF">
      <w:pPr>
        <w:pStyle w:val="ListParagraph"/>
        <w:numPr>
          <w:ilvl w:val="0"/>
          <w:numId w:val="50"/>
        </w:numPr>
        <w:tabs>
          <w:tab w:val="left" w:pos="3870"/>
        </w:tabs>
        <w:spacing w:after="0" w:line="720" w:lineRule="auto"/>
        <w:jc w:val="center"/>
        <w:rPr>
          <w:rFonts w:ascii="Arial" w:hAnsi="Arial" w:cs="Arial"/>
          <w:b/>
        </w:rPr>
      </w:pPr>
      <w:r>
        <w:rPr>
          <w:rFonts w:ascii="Arial" w:hAnsi="Arial" w:cs="Arial"/>
          <w:b/>
        </w:rPr>
        <w:lastRenderedPageBreak/>
        <w:t>KESIMPULAN</w:t>
      </w:r>
    </w:p>
    <w:p w:rsidR="00D87EAF" w:rsidRDefault="00D87EAF" w:rsidP="00D87EAF">
      <w:pPr>
        <w:pStyle w:val="ListParagraph"/>
        <w:numPr>
          <w:ilvl w:val="0"/>
          <w:numId w:val="51"/>
        </w:numPr>
        <w:tabs>
          <w:tab w:val="left" w:pos="3870"/>
        </w:tabs>
        <w:spacing w:after="0" w:line="480" w:lineRule="auto"/>
        <w:ind w:left="709" w:hanging="709"/>
        <w:jc w:val="both"/>
        <w:rPr>
          <w:rFonts w:ascii="Arial" w:hAnsi="Arial" w:cs="Arial"/>
          <w:b/>
        </w:rPr>
      </w:pPr>
      <w:r>
        <w:rPr>
          <w:rFonts w:ascii="Arial" w:hAnsi="Arial" w:cs="Arial"/>
          <w:b/>
        </w:rPr>
        <w:t>Kesimpulan</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Berdasarkan hasil penelitian dan hasil pembahasan mengenai Implementasi CSR Perum Perhutani Divisi Regional Jawa Timur dan Pengaruhnya Terhadap Keunggulan Bersaing, dapat disimpulkan bahwa :</w:t>
      </w:r>
    </w:p>
    <w:p w:rsidR="00D87EAF" w:rsidRDefault="00D87EAF" w:rsidP="00D87EAF">
      <w:pPr>
        <w:pStyle w:val="ListParagraph"/>
        <w:numPr>
          <w:ilvl w:val="0"/>
          <w:numId w:val="80"/>
        </w:numPr>
        <w:tabs>
          <w:tab w:val="left" w:pos="3870"/>
        </w:tabs>
        <w:spacing w:after="0" w:line="480" w:lineRule="auto"/>
        <w:ind w:left="709" w:hanging="644"/>
        <w:jc w:val="both"/>
        <w:rPr>
          <w:rFonts w:ascii="Arial" w:hAnsi="Arial" w:cs="Arial"/>
        </w:rPr>
      </w:pPr>
      <w:r>
        <w:rPr>
          <w:rFonts w:ascii="Arial" w:hAnsi="Arial" w:cs="Arial"/>
        </w:rPr>
        <w:t xml:space="preserve">Perum Perhutani Divisi Regional Jawa Timur telah mengimplementasikan </w:t>
      </w:r>
      <w:r>
        <w:rPr>
          <w:rFonts w:ascii="Arial" w:hAnsi="Arial" w:cs="Arial"/>
          <w:i/>
        </w:rPr>
        <w:t xml:space="preserve">Corporate Social Responsibility </w:t>
      </w:r>
      <w:r>
        <w:rPr>
          <w:rFonts w:ascii="Arial" w:hAnsi="Arial" w:cs="Arial"/>
        </w:rPr>
        <w:t>(CSR) kedalam dua program utama yaitu Program Kemitraan &amp;</w:t>
      </w:r>
      <w:r w:rsidRPr="00DC61AA">
        <w:rPr>
          <w:rFonts w:ascii="Arial" w:hAnsi="Arial" w:cs="Arial"/>
        </w:rPr>
        <w:t xml:space="preserve"> Program Bina Lingkungan (PKBL) dan Kelola Sosial. Pelaksanaan program CSR tersebut juga telah sesuai dengan amanat </w:t>
      </w:r>
      <w:r>
        <w:rPr>
          <w:rFonts w:ascii="Arial" w:hAnsi="Arial" w:cs="Arial"/>
        </w:rPr>
        <w:t>perundang-undangan yang berlaku. Adapun pelaksanaannya</w:t>
      </w:r>
      <w:r w:rsidRPr="00DC61AA">
        <w:rPr>
          <w:rFonts w:ascii="Arial" w:hAnsi="Arial" w:cs="Arial"/>
        </w:rPr>
        <w:t xml:space="preserve"> memperhatikan 3 aspek </w:t>
      </w:r>
      <w:r w:rsidRPr="00DC61AA">
        <w:rPr>
          <w:rFonts w:ascii="Arial" w:hAnsi="Arial" w:cs="Arial"/>
          <w:i/>
        </w:rPr>
        <w:t>profit, people, planet</w:t>
      </w:r>
      <w:r w:rsidRPr="00DC61AA">
        <w:rPr>
          <w:rFonts w:ascii="Arial" w:hAnsi="Arial" w:cs="Arial"/>
        </w:rPr>
        <w:t>. Dengan demikian Perum Perhutani Divisi Regional Jawa Timur telah menjalankan usaha dengan bertanggung jawab terhadap ekonomi, masyarakat dan lingkungan. Program tersebut diharapkan dapat meningkatkan kesejahteraan, kualitas hidup, serta kompetensi masyarakat dalam berbagai bidang dan ikut berpartisipasi dalam usaha mencegah terjadinya bencana yang diseba</w:t>
      </w:r>
      <w:r>
        <w:rPr>
          <w:rFonts w:ascii="Arial" w:hAnsi="Arial" w:cs="Arial"/>
        </w:rPr>
        <w:t>bkan oleh kerusakan lingkungan.</w:t>
      </w:r>
    </w:p>
    <w:p w:rsidR="00D87EAF" w:rsidRPr="00DC61AA" w:rsidRDefault="00D87EAF" w:rsidP="00D87EAF">
      <w:pPr>
        <w:pStyle w:val="ListParagraph"/>
        <w:numPr>
          <w:ilvl w:val="0"/>
          <w:numId w:val="80"/>
        </w:numPr>
        <w:tabs>
          <w:tab w:val="left" w:pos="3870"/>
        </w:tabs>
        <w:spacing w:after="0" w:line="480" w:lineRule="auto"/>
        <w:ind w:left="709" w:hanging="644"/>
        <w:jc w:val="both"/>
        <w:rPr>
          <w:rFonts w:ascii="Arial" w:hAnsi="Arial" w:cs="Arial"/>
        </w:rPr>
        <w:sectPr w:rsidR="00D87EAF" w:rsidRPr="00DC61AA" w:rsidSect="00AD1FA1">
          <w:headerReference w:type="default" r:id="rId35"/>
          <w:footerReference w:type="default" r:id="rId36"/>
          <w:footerReference w:type="first" r:id="rId37"/>
          <w:pgSz w:w="11906" w:h="16838"/>
          <w:pgMar w:top="1701" w:right="1701" w:bottom="1701" w:left="2268" w:header="709" w:footer="709" w:gutter="0"/>
          <w:pgNumType w:start="105"/>
          <w:cols w:space="708"/>
          <w:titlePg/>
          <w:docGrid w:linePitch="360"/>
        </w:sectPr>
      </w:pPr>
      <w:r w:rsidRPr="00772676">
        <w:rPr>
          <w:rFonts w:ascii="Arial" w:hAnsi="Arial" w:cs="Arial"/>
        </w:rPr>
        <w:t>Dalam implementa</w:t>
      </w:r>
      <w:r>
        <w:rPr>
          <w:rFonts w:ascii="Arial" w:hAnsi="Arial" w:cs="Arial"/>
        </w:rPr>
        <w:t>si CSR terdapat faktor pendukung</w:t>
      </w:r>
      <w:r w:rsidRPr="00772676">
        <w:rPr>
          <w:rFonts w:ascii="Arial" w:hAnsi="Arial" w:cs="Arial"/>
        </w:rPr>
        <w:t xml:space="preserve"> yang merupakan perundang-undangan yang dijadikan pedoman bagi Perum Perhutani Divisi Regional Jawa Timur serta sumber daya manusia yang dibentuk secara khusus untuk melaksanakan program. Adapula faktor penghambat dalam implementasi CSR Perum Perhutani Divisi Regional Jawa Timur adalah pemahaman</w:t>
      </w:r>
      <w:r>
        <w:rPr>
          <w:rFonts w:ascii="Arial" w:hAnsi="Arial" w:cs="Arial"/>
        </w:rPr>
        <w:t xml:space="preserve"> masyarakat dan karyawan</w:t>
      </w:r>
      <w:r w:rsidRPr="00772676">
        <w:rPr>
          <w:rFonts w:ascii="Arial" w:hAnsi="Arial" w:cs="Arial"/>
        </w:rPr>
        <w:t xml:space="preserve"> yang kurang mengenai </w:t>
      </w:r>
      <w:r>
        <w:rPr>
          <w:rFonts w:ascii="Arial" w:hAnsi="Arial" w:cs="Arial"/>
        </w:rPr>
        <w:t>CSR.</w:t>
      </w:r>
    </w:p>
    <w:p w:rsidR="00D87EAF" w:rsidRPr="00D008F1" w:rsidRDefault="00D87EAF" w:rsidP="00D87EAF">
      <w:pPr>
        <w:pStyle w:val="ListParagraph"/>
        <w:numPr>
          <w:ilvl w:val="0"/>
          <w:numId w:val="80"/>
        </w:numPr>
        <w:tabs>
          <w:tab w:val="left" w:pos="3870"/>
        </w:tabs>
        <w:spacing w:after="0" w:line="480" w:lineRule="auto"/>
        <w:ind w:left="709" w:hanging="644"/>
        <w:jc w:val="both"/>
        <w:rPr>
          <w:rFonts w:ascii="Arial" w:hAnsi="Arial" w:cs="Arial"/>
        </w:rPr>
      </w:pPr>
      <w:r w:rsidRPr="00772676">
        <w:rPr>
          <w:rFonts w:ascii="Arial" w:hAnsi="Arial" w:cs="Arial"/>
          <w:i/>
        </w:rPr>
        <w:lastRenderedPageBreak/>
        <w:t xml:space="preserve">Corporate Social Responsibility </w:t>
      </w:r>
      <w:r>
        <w:rPr>
          <w:rFonts w:ascii="Arial" w:hAnsi="Arial" w:cs="Arial"/>
        </w:rPr>
        <w:t xml:space="preserve">(CSR) berpengaruh </w:t>
      </w:r>
      <w:r w:rsidRPr="00772676">
        <w:rPr>
          <w:rFonts w:ascii="Arial" w:hAnsi="Arial" w:cs="Arial"/>
        </w:rPr>
        <w:t>signifikan terhadap keunggulan bersaing Perum Perhu</w:t>
      </w:r>
      <w:r>
        <w:rPr>
          <w:rFonts w:ascii="Arial" w:hAnsi="Arial" w:cs="Arial"/>
        </w:rPr>
        <w:t xml:space="preserve">tani Divisi Regional Jawa Timur dengan nilai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Pr>
          <w:rFonts w:ascii="Arial" w:eastAsiaTheme="minorEastAsia" w:hAnsi="Arial" w:cs="Arial"/>
        </w:rPr>
        <w:t xml:space="preserve"> sebesar 0,52 atau 52%, sedangkan sisanya sebesar 48% dipengaruhi oleh variabel lain yang tidak dimasukkan di dalam model penelitian</w:t>
      </w:r>
      <w:r>
        <w:rPr>
          <w:rFonts w:ascii="Arial" w:hAnsi="Arial" w:cs="Arial"/>
        </w:rPr>
        <w:t>.</w:t>
      </w:r>
      <w:r>
        <w:rPr>
          <w:rFonts w:ascii="Arial" w:eastAsiaTheme="minorEastAsia" w:hAnsi="Arial" w:cs="Arial"/>
        </w:rPr>
        <w:t xml:space="preserve"> </w:t>
      </w:r>
      <w:r w:rsidRPr="00D008F1">
        <w:rPr>
          <w:rFonts w:ascii="Arial" w:hAnsi="Arial" w:cs="Arial"/>
        </w:rPr>
        <w:t xml:space="preserve">Hal ini berarti semakin baik </w:t>
      </w:r>
      <w:r>
        <w:rPr>
          <w:rFonts w:ascii="Arial" w:hAnsi="Arial" w:cs="Arial"/>
        </w:rPr>
        <w:t>CSR</w:t>
      </w:r>
      <w:r w:rsidRPr="00D008F1">
        <w:rPr>
          <w:rFonts w:ascii="Arial" w:hAnsi="Arial" w:cs="Arial"/>
        </w:rPr>
        <w:t xml:space="preserve"> maka keunggulan bersaing Perum Perhutani Divisi Regional Jawa Timur akan semakin meningkat.</w:t>
      </w:r>
      <w:r>
        <w:rPr>
          <w:rFonts w:ascii="Arial" w:hAnsi="Arial" w:cs="Arial"/>
        </w:rPr>
        <w:t xml:space="preserve"> Sehingga </w:t>
      </w:r>
      <m:oMath>
        <m:sSub>
          <m:sSubPr>
            <m:ctrlPr>
              <w:rPr>
                <w:rFonts w:ascii="Cambria Math" w:hAnsi="Cambria Math" w:cs="Arial"/>
                <w:i/>
              </w:rPr>
            </m:ctrlPr>
          </m:sSubPr>
          <m:e>
            <m:r>
              <w:rPr>
                <w:rFonts w:ascii="Cambria Math" w:hAnsi="Cambria Math" w:cs="Arial"/>
              </w:rPr>
              <m:t>H</m:t>
            </m:r>
          </m:e>
          <m:sub>
            <m:r>
              <w:rPr>
                <w:rFonts w:ascii="Cambria Math" w:hAnsi="Cambria Math" w:cs="Arial"/>
              </w:rPr>
              <m:t>0</m:t>
            </m:r>
          </m:sub>
        </m:sSub>
      </m:oMath>
      <w:r>
        <w:rPr>
          <w:rFonts w:ascii="Arial" w:eastAsiaTheme="minorEastAsia" w:hAnsi="Arial" w:cs="Arial"/>
        </w:rPr>
        <w:t xml:space="preserve"> ditolak dan </w:t>
      </w: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Pr>
          <w:rFonts w:ascii="Arial" w:eastAsiaTheme="minorEastAsia" w:hAnsi="Arial" w:cs="Arial"/>
        </w:rPr>
        <w:t xml:space="preserve"> diterima.</w:t>
      </w:r>
    </w:p>
    <w:p w:rsidR="00D87EAF" w:rsidRPr="00772676" w:rsidRDefault="00D87EAF" w:rsidP="00D87EAF">
      <w:pPr>
        <w:tabs>
          <w:tab w:val="left" w:pos="3870"/>
        </w:tabs>
        <w:spacing w:after="0" w:line="240" w:lineRule="auto"/>
        <w:jc w:val="both"/>
        <w:rPr>
          <w:rFonts w:ascii="Arial" w:hAnsi="Arial" w:cs="Arial"/>
        </w:rPr>
      </w:pPr>
    </w:p>
    <w:p w:rsidR="00D87EAF" w:rsidRDefault="00D87EAF" w:rsidP="00D87EAF">
      <w:pPr>
        <w:pStyle w:val="ListParagraph"/>
        <w:numPr>
          <w:ilvl w:val="0"/>
          <w:numId w:val="51"/>
        </w:numPr>
        <w:tabs>
          <w:tab w:val="left" w:pos="3870"/>
        </w:tabs>
        <w:spacing w:after="0" w:line="480" w:lineRule="auto"/>
        <w:ind w:left="709" w:hanging="709"/>
        <w:jc w:val="both"/>
        <w:rPr>
          <w:rFonts w:ascii="Arial" w:hAnsi="Arial" w:cs="Arial"/>
          <w:b/>
        </w:rPr>
      </w:pPr>
      <w:r>
        <w:rPr>
          <w:rFonts w:ascii="Arial" w:hAnsi="Arial" w:cs="Arial"/>
          <w:b/>
        </w:rPr>
        <w:t>Saran</w:t>
      </w:r>
    </w:p>
    <w:p w:rsidR="00D87EAF" w:rsidRDefault="00D87EAF" w:rsidP="00D87EAF">
      <w:pPr>
        <w:pStyle w:val="ListParagraph"/>
        <w:tabs>
          <w:tab w:val="left" w:pos="3870"/>
        </w:tabs>
        <w:spacing w:after="0" w:line="480" w:lineRule="auto"/>
        <w:ind w:left="0" w:firstLine="709"/>
        <w:jc w:val="both"/>
        <w:rPr>
          <w:rFonts w:ascii="Arial" w:hAnsi="Arial" w:cs="Arial"/>
        </w:rPr>
      </w:pPr>
      <w:r>
        <w:rPr>
          <w:rFonts w:ascii="Arial" w:hAnsi="Arial" w:cs="Arial"/>
        </w:rPr>
        <w:t>Berdasarkan simpulan di atas maka saran yang diperoleh dengan adanya penelitian ini adalah sebagai berikut :</w:t>
      </w:r>
    </w:p>
    <w:p w:rsidR="00D87EAF" w:rsidRDefault="00D87EAF" w:rsidP="00D87EAF">
      <w:pPr>
        <w:pStyle w:val="ListParagraph"/>
        <w:numPr>
          <w:ilvl w:val="0"/>
          <w:numId w:val="79"/>
        </w:numPr>
        <w:tabs>
          <w:tab w:val="left" w:pos="3870"/>
        </w:tabs>
        <w:spacing w:after="0" w:line="480" w:lineRule="auto"/>
        <w:ind w:left="709" w:hanging="643"/>
        <w:jc w:val="both"/>
        <w:rPr>
          <w:rFonts w:ascii="Arial" w:hAnsi="Arial" w:cs="Arial"/>
        </w:rPr>
      </w:pPr>
      <w:r>
        <w:rPr>
          <w:rFonts w:ascii="Arial" w:hAnsi="Arial" w:cs="Arial"/>
        </w:rPr>
        <w:t xml:space="preserve">Bagi Mahasiswa, </w:t>
      </w:r>
      <w:r w:rsidRPr="00401F05">
        <w:rPr>
          <w:rFonts w:ascii="Arial" w:hAnsi="Arial" w:cs="Arial"/>
        </w:rPr>
        <w:t>hasil penelitian ini dapat digunakan sebagai sumber ajar atau studi kasus dalam kegiatan pada mata kuliah tertentu. Selain itu, hasil penelitian ini dapat digunakan sebagai kajian pustaka dalam rangka melakukan penelitian sejenis dengan cara menambah sampel penelitian serta merekontruksi model penelitian dengan variabel lain sehingga hasil penelitain sesuai dengan keadaan sebenarnya.</w:t>
      </w:r>
    </w:p>
    <w:p w:rsidR="00D87EAF" w:rsidRDefault="00D87EAF" w:rsidP="00D87EAF">
      <w:pPr>
        <w:pStyle w:val="ListParagraph"/>
        <w:numPr>
          <w:ilvl w:val="0"/>
          <w:numId w:val="79"/>
        </w:numPr>
        <w:tabs>
          <w:tab w:val="left" w:pos="3870"/>
        </w:tabs>
        <w:spacing w:after="0" w:line="480" w:lineRule="auto"/>
        <w:ind w:left="709" w:hanging="643"/>
        <w:jc w:val="both"/>
        <w:rPr>
          <w:rFonts w:ascii="Arial" w:hAnsi="Arial" w:cs="Arial"/>
        </w:rPr>
      </w:pPr>
      <w:r w:rsidRPr="00772676">
        <w:rPr>
          <w:rFonts w:ascii="Arial" w:hAnsi="Arial" w:cs="Arial"/>
        </w:rPr>
        <w:t xml:space="preserve">Bagi Perum Perhutani Divisi Regional Jawa Timur, hasil penelitian ini dapat digunakan untuk meningkatkan keunggulan bersaing. Hal tersebut dapat dilakukan dengan cara mengoptimalkan </w:t>
      </w:r>
      <w:r w:rsidRPr="00772676">
        <w:rPr>
          <w:rFonts w:ascii="Arial" w:hAnsi="Arial" w:cs="Arial"/>
          <w:i/>
        </w:rPr>
        <w:t xml:space="preserve">corporate social responsibility </w:t>
      </w:r>
      <w:r w:rsidRPr="00772676">
        <w:rPr>
          <w:rFonts w:ascii="Arial" w:hAnsi="Arial" w:cs="Arial"/>
        </w:rPr>
        <w:t>(CSR). Dan memberikan pemahaman khusus mengenai CSR agar setiap maksud dan tujuan program dapat tercapai  dan terlaksana dengan baik.</w:t>
      </w:r>
    </w:p>
    <w:p w:rsidR="00D87EAF" w:rsidRPr="0017455D" w:rsidRDefault="00D87EAF" w:rsidP="00D87EAF">
      <w:pPr>
        <w:pStyle w:val="ListParagraph"/>
        <w:numPr>
          <w:ilvl w:val="0"/>
          <w:numId w:val="79"/>
        </w:numPr>
        <w:tabs>
          <w:tab w:val="left" w:pos="3870"/>
        </w:tabs>
        <w:spacing w:after="0" w:line="480" w:lineRule="auto"/>
        <w:ind w:left="709" w:hanging="643"/>
        <w:jc w:val="both"/>
        <w:rPr>
          <w:rFonts w:ascii="Arial" w:hAnsi="Arial" w:cs="Arial"/>
        </w:rPr>
      </w:pPr>
      <w:r w:rsidRPr="00772676">
        <w:rPr>
          <w:rFonts w:ascii="Arial" w:hAnsi="Arial" w:cs="Arial"/>
        </w:rPr>
        <w:t xml:space="preserve">Bagi Universitas, hasil penelitian ini dapat digunakan sebagai materi ajar serta contoh dalam menelaah studi kasus pada mata kuliah tertentu yang berkaitan dengan hubungan </w:t>
      </w:r>
      <w:r w:rsidRPr="00772676">
        <w:rPr>
          <w:rFonts w:ascii="Arial" w:hAnsi="Arial" w:cs="Arial"/>
          <w:i/>
        </w:rPr>
        <w:t xml:space="preserve">corporate social responsibility </w:t>
      </w:r>
      <w:r w:rsidRPr="00772676">
        <w:rPr>
          <w:rFonts w:ascii="Arial" w:hAnsi="Arial" w:cs="Arial"/>
        </w:rPr>
        <w:t>(CSR) terhadap keunggulan bersaing.</w:t>
      </w:r>
    </w:p>
    <w:p w:rsidR="00AD1FA1" w:rsidRDefault="00AD1FA1" w:rsidP="004A6066">
      <w:pPr>
        <w:tabs>
          <w:tab w:val="left" w:pos="2610"/>
        </w:tabs>
        <w:spacing w:before="240" w:after="0" w:line="480" w:lineRule="auto"/>
        <w:jc w:val="both"/>
        <w:rPr>
          <w:rFonts w:ascii="Arial" w:hAnsi="Arial" w:cs="Arial"/>
          <w:b/>
        </w:rPr>
        <w:sectPr w:rsidR="00AD1FA1" w:rsidSect="00AD1FA1">
          <w:headerReference w:type="default" r:id="rId38"/>
          <w:footerReference w:type="default" r:id="rId39"/>
          <w:footerReference w:type="first" r:id="rId40"/>
          <w:pgSz w:w="11906" w:h="16838"/>
          <w:pgMar w:top="1701" w:right="1701" w:bottom="1701" w:left="2268" w:header="709" w:footer="709" w:gutter="0"/>
          <w:cols w:space="708"/>
          <w:docGrid w:linePitch="360"/>
        </w:sectPr>
      </w:pPr>
    </w:p>
    <w:p w:rsidR="00AD1FA1" w:rsidRPr="0026254E" w:rsidRDefault="00AD1FA1" w:rsidP="00AD1FA1">
      <w:pPr>
        <w:spacing w:line="480" w:lineRule="auto"/>
        <w:jc w:val="center"/>
        <w:rPr>
          <w:rFonts w:ascii="Arial" w:hAnsi="Arial" w:cs="Arial"/>
          <w:b/>
        </w:rPr>
      </w:pPr>
      <w:r w:rsidRPr="0026254E">
        <w:rPr>
          <w:rFonts w:ascii="Arial" w:hAnsi="Arial" w:cs="Arial"/>
          <w:b/>
        </w:rPr>
        <w:lastRenderedPageBreak/>
        <w:t>DAFTAR PUSTAKA</w:t>
      </w:r>
    </w:p>
    <w:p w:rsidR="00AD1FA1" w:rsidRPr="00772CCC" w:rsidRDefault="00AD1FA1" w:rsidP="00AD1FA1">
      <w:pPr>
        <w:spacing w:line="240" w:lineRule="auto"/>
        <w:ind w:left="709" w:hanging="709"/>
        <w:jc w:val="both"/>
        <w:rPr>
          <w:rFonts w:ascii="Arial" w:hAnsi="Arial" w:cs="Arial"/>
        </w:rPr>
      </w:pPr>
      <w:r w:rsidRPr="00772CCC">
        <w:rPr>
          <w:rFonts w:ascii="Arial" w:hAnsi="Arial" w:cs="Arial"/>
        </w:rPr>
        <w:t xml:space="preserve">Aisiqia, Intan Aisyiah </w:t>
      </w:r>
      <w:r w:rsidRPr="00772CCC">
        <w:rPr>
          <w:rFonts w:ascii="Arial" w:hAnsi="Arial" w:cs="Arial"/>
          <w:i/>
        </w:rPr>
        <w:t>et al</w:t>
      </w:r>
      <w:r w:rsidRPr="00772CCC">
        <w:rPr>
          <w:rFonts w:ascii="Arial" w:hAnsi="Arial" w:cs="Arial"/>
        </w:rPr>
        <w:t>. 2013.</w:t>
      </w:r>
      <w:r w:rsidRPr="00772CCC">
        <w:rPr>
          <w:rFonts w:ascii="Arial" w:hAnsi="Arial" w:cs="Arial"/>
          <w:i/>
        </w:rPr>
        <w:t xml:space="preserve"> Corporate Social Responsibility (CSR) Sebagai Upaya Pemberdayaan Masyarakat Sekitar Pabrik Gula (Studi Pada PTPN X Persero PG. Kremboong Sidoarjo)</w:t>
      </w:r>
      <w:r w:rsidRPr="00772CCC">
        <w:rPr>
          <w:rFonts w:ascii="Arial" w:hAnsi="Arial" w:cs="Arial"/>
        </w:rPr>
        <w:t>. Jurnal Administrasi Publik. Vol.1 , No. 4. Universitas Brawijaya Malang.</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Asniwaty, Besse. 2010. </w:t>
      </w:r>
      <w:r w:rsidRPr="005B7A1D">
        <w:rPr>
          <w:rFonts w:ascii="Arial" w:hAnsi="Arial" w:cs="Arial"/>
          <w:i/>
        </w:rPr>
        <w:t>Evaluasi Pelaksanaan Coorporate Sosial Responsibity (CSR)  Pt. Pupuk Kaltim</w:t>
      </w:r>
      <w:r w:rsidRPr="005B7A1D">
        <w:rPr>
          <w:rFonts w:ascii="Arial" w:hAnsi="Arial" w:cs="Arial"/>
        </w:rPr>
        <w:t>. Jurnal Administrasi Bisnis. Politeknik Negeri Samarinda.</w:t>
      </w:r>
    </w:p>
    <w:p w:rsidR="00AD1FA1" w:rsidRDefault="00AD1FA1" w:rsidP="00AD1FA1">
      <w:pPr>
        <w:spacing w:line="240" w:lineRule="auto"/>
        <w:ind w:left="709" w:hanging="709"/>
        <w:jc w:val="both"/>
        <w:rPr>
          <w:rFonts w:ascii="Arial" w:hAnsi="Arial" w:cs="Arial"/>
        </w:rPr>
      </w:pPr>
      <w:r>
        <w:rPr>
          <w:rFonts w:ascii="Arial" w:hAnsi="Arial" w:cs="Arial"/>
        </w:rPr>
        <w:t>Aqiela, Lin</w:t>
      </w:r>
      <w:r w:rsidRPr="00E37AB9">
        <w:rPr>
          <w:rFonts w:ascii="Arial" w:hAnsi="Arial" w:cs="Arial"/>
        </w:rPr>
        <w:t xml:space="preserve">, </w:t>
      </w:r>
      <w:r>
        <w:rPr>
          <w:rFonts w:ascii="Arial" w:hAnsi="Arial" w:cs="Arial"/>
          <w:i/>
        </w:rPr>
        <w:t>et</w:t>
      </w:r>
      <w:r w:rsidRPr="00E37AB9">
        <w:rPr>
          <w:rFonts w:ascii="Arial" w:hAnsi="Arial" w:cs="Arial"/>
          <w:i/>
        </w:rPr>
        <w:t xml:space="preserve"> al</w:t>
      </w:r>
      <w:r w:rsidRPr="00E37AB9">
        <w:rPr>
          <w:rFonts w:ascii="Arial" w:hAnsi="Arial" w:cs="Arial"/>
        </w:rPr>
        <w:t xml:space="preserve">. 2018. </w:t>
      </w:r>
      <w:r w:rsidRPr="00E37AB9">
        <w:rPr>
          <w:rFonts w:ascii="Arial" w:hAnsi="Arial" w:cs="Arial"/>
          <w:i/>
        </w:rPr>
        <w:t>Implementasi Program Corporate Social Responsibility (CSR) El – Corps</w:t>
      </w:r>
      <w:r w:rsidRPr="00E37AB9">
        <w:rPr>
          <w:rFonts w:ascii="Arial" w:hAnsi="Arial" w:cs="Arial"/>
        </w:rPr>
        <w:t>. Jurnal Ilmu Sosial dan Politik. Universitas Padjajaran.</w:t>
      </w:r>
    </w:p>
    <w:p w:rsidR="00AD1FA1" w:rsidRPr="008B56C2" w:rsidRDefault="00AD1FA1" w:rsidP="00AD1FA1">
      <w:pPr>
        <w:spacing w:line="240" w:lineRule="auto"/>
        <w:ind w:left="709" w:hanging="709"/>
        <w:jc w:val="both"/>
        <w:rPr>
          <w:rFonts w:ascii="Arial" w:hAnsi="Arial" w:cs="Arial"/>
        </w:rPr>
      </w:pPr>
      <w:r>
        <w:rPr>
          <w:rFonts w:ascii="Arial" w:hAnsi="Arial" w:cs="Arial"/>
        </w:rPr>
        <w:t xml:space="preserve">Arikunto, S. 2006. </w:t>
      </w:r>
      <w:r>
        <w:rPr>
          <w:rFonts w:ascii="Arial" w:hAnsi="Arial" w:cs="Arial"/>
          <w:i/>
        </w:rPr>
        <w:t>Metode Penelitian Kualitatif</w:t>
      </w:r>
      <w:r>
        <w:rPr>
          <w:rFonts w:ascii="Arial" w:hAnsi="Arial" w:cs="Arial"/>
        </w:rPr>
        <w:t>. Jakarta: Bumi Aksara.</w:t>
      </w:r>
    </w:p>
    <w:p w:rsidR="00AD1FA1" w:rsidRPr="00512010" w:rsidRDefault="00AD1FA1" w:rsidP="00AD1FA1">
      <w:pPr>
        <w:spacing w:line="240" w:lineRule="auto"/>
        <w:ind w:left="709" w:hanging="709"/>
        <w:jc w:val="both"/>
        <w:rPr>
          <w:rFonts w:ascii="Arial" w:hAnsi="Arial" w:cs="Arial"/>
        </w:rPr>
      </w:pPr>
      <w:r w:rsidRPr="00512010">
        <w:rPr>
          <w:rFonts w:ascii="Arial" w:hAnsi="Arial" w:cs="Arial"/>
        </w:rPr>
        <w:t xml:space="preserve">Aulya, Rifka, </w:t>
      </w:r>
      <w:r w:rsidRPr="00512010">
        <w:rPr>
          <w:rFonts w:ascii="Arial" w:hAnsi="Arial" w:cs="Arial"/>
          <w:i/>
        </w:rPr>
        <w:t>et. al</w:t>
      </w:r>
      <w:r w:rsidRPr="00512010">
        <w:rPr>
          <w:rFonts w:ascii="Arial" w:hAnsi="Arial" w:cs="Arial"/>
        </w:rPr>
        <w:t xml:space="preserve">. 2014. </w:t>
      </w:r>
      <w:r w:rsidRPr="00512010">
        <w:rPr>
          <w:rFonts w:ascii="Arial" w:hAnsi="Arial" w:cs="Arial"/>
          <w:i/>
        </w:rPr>
        <w:t>Implementasi Program Corporate Social Responsibility  Dalam Rangka Mewujudkan Sustainable Development Di Bidang Lingkungan (Studi Tentang CSR Joint Operating Body Pertamina-Petrochina East Java di Desa Rahayu, Kecamatan Soko, Kabupaten Tuban)</w:t>
      </w:r>
      <w:r w:rsidRPr="00512010">
        <w:rPr>
          <w:rFonts w:ascii="Arial" w:hAnsi="Arial" w:cs="Arial"/>
        </w:rPr>
        <w:t>. Jurnal Administrasi Publik. Vol. 2, No. 4. Universitas Brawijaya Malang.</w:t>
      </w:r>
    </w:p>
    <w:p w:rsidR="00AD1FA1" w:rsidRPr="00512010" w:rsidRDefault="00AD1FA1" w:rsidP="00AD1FA1">
      <w:pPr>
        <w:spacing w:line="240" w:lineRule="auto"/>
        <w:ind w:left="709" w:hanging="709"/>
        <w:jc w:val="both"/>
        <w:rPr>
          <w:rFonts w:ascii="Arial" w:hAnsi="Arial" w:cs="Arial"/>
        </w:rPr>
      </w:pPr>
      <w:r w:rsidRPr="00512010">
        <w:rPr>
          <w:rFonts w:ascii="Arial" w:hAnsi="Arial" w:cs="Arial"/>
        </w:rPr>
        <w:t xml:space="preserve">Budiarsi, Sri Yuna. 2005. </w:t>
      </w:r>
      <w:r w:rsidRPr="00512010">
        <w:rPr>
          <w:rFonts w:ascii="Arial" w:hAnsi="Arial" w:cs="Arial"/>
          <w:i/>
        </w:rPr>
        <w:t>Corporate Sustainability Melalui Pendekatan Corporate Social Responsibility</w:t>
      </w:r>
      <w:r w:rsidRPr="00512010">
        <w:rPr>
          <w:rFonts w:ascii="Arial" w:hAnsi="Arial" w:cs="Arial"/>
        </w:rPr>
        <w:t>. Jurnal Majalah Ekonomi Tahun XIV. No. 2.</w:t>
      </w:r>
    </w:p>
    <w:p w:rsidR="00AD1FA1" w:rsidRPr="00D56AE8" w:rsidRDefault="00AD1FA1" w:rsidP="00AD1FA1">
      <w:pPr>
        <w:spacing w:line="240" w:lineRule="auto"/>
        <w:ind w:left="709" w:hanging="709"/>
        <w:jc w:val="both"/>
        <w:rPr>
          <w:rFonts w:ascii="Arial" w:hAnsi="Arial" w:cs="Arial"/>
        </w:rPr>
      </w:pPr>
      <w:r w:rsidRPr="00D56AE8">
        <w:rPr>
          <w:rFonts w:ascii="Arial" w:hAnsi="Arial" w:cs="Arial"/>
        </w:rPr>
        <w:t>Carroll, A. B.</w:t>
      </w:r>
      <w:r>
        <w:rPr>
          <w:rFonts w:ascii="Arial" w:hAnsi="Arial" w:cs="Arial"/>
        </w:rPr>
        <w:t xml:space="preserve"> 2016. </w:t>
      </w:r>
      <w:r>
        <w:rPr>
          <w:rFonts w:ascii="Arial" w:hAnsi="Arial" w:cs="Arial"/>
          <w:i/>
        </w:rPr>
        <w:t>Carroll’s Pyramid of CSR : taking another look. International journal of corporate social responsibility</w:t>
      </w:r>
      <w:r>
        <w:rPr>
          <w:rFonts w:ascii="Arial" w:hAnsi="Arial" w:cs="Arial"/>
        </w:rPr>
        <w:t>.</w:t>
      </w:r>
    </w:p>
    <w:p w:rsidR="00AD1FA1" w:rsidRDefault="00AD1FA1" w:rsidP="00AD1FA1">
      <w:pPr>
        <w:spacing w:line="240" w:lineRule="auto"/>
        <w:ind w:left="709" w:hanging="709"/>
        <w:jc w:val="both"/>
        <w:rPr>
          <w:rFonts w:ascii="Arial" w:hAnsi="Arial" w:cs="Arial"/>
        </w:rPr>
      </w:pPr>
      <w:r w:rsidRPr="00772CCC">
        <w:rPr>
          <w:rFonts w:ascii="Arial" w:hAnsi="Arial" w:cs="Arial"/>
        </w:rPr>
        <w:t xml:space="preserve">Cheney, Glenn. 2004. </w:t>
      </w:r>
      <w:r w:rsidRPr="00772CCC">
        <w:rPr>
          <w:rFonts w:ascii="Arial" w:hAnsi="Arial" w:cs="Arial"/>
          <w:i/>
        </w:rPr>
        <w:t>The Corporate Conscience and The Triple Bottom Line</w:t>
      </w:r>
      <w:r w:rsidRPr="00772CCC">
        <w:rPr>
          <w:rFonts w:ascii="Arial" w:hAnsi="Arial" w:cs="Arial"/>
        </w:rPr>
        <w:t xml:space="preserve">. </w:t>
      </w:r>
      <w:r w:rsidRPr="00772CCC">
        <w:rPr>
          <w:rFonts w:ascii="Arial" w:hAnsi="Arial" w:cs="Arial"/>
          <w:i/>
        </w:rPr>
        <w:t>Accounting Journal</w:t>
      </w:r>
      <w:r w:rsidRPr="00772CCC">
        <w:rPr>
          <w:rFonts w:ascii="Arial" w:hAnsi="Arial" w:cs="Arial"/>
        </w:rPr>
        <w:t>.</w:t>
      </w:r>
    </w:p>
    <w:p w:rsidR="00AD1FA1" w:rsidRPr="00E50675" w:rsidRDefault="00AD1FA1" w:rsidP="00AD1FA1">
      <w:pPr>
        <w:spacing w:line="240" w:lineRule="auto"/>
        <w:ind w:left="709" w:hanging="709"/>
        <w:jc w:val="both"/>
        <w:rPr>
          <w:rFonts w:ascii="Arial" w:hAnsi="Arial" w:cs="Arial"/>
        </w:rPr>
      </w:pPr>
      <w:r>
        <w:rPr>
          <w:rFonts w:ascii="Arial" w:hAnsi="Arial" w:cs="Arial"/>
        </w:rPr>
        <w:t xml:space="preserve">Cohen, J.M, dan N.T. Uphoff. 1977. </w:t>
      </w:r>
      <w:r>
        <w:rPr>
          <w:rFonts w:ascii="Arial" w:hAnsi="Arial" w:cs="Arial"/>
          <w:i/>
        </w:rPr>
        <w:t>Rural Development Participation</w:t>
      </w:r>
      <w:r>
        <w:rPr>
          <w:rFonts w:ascii="Arial" w:hAnsi="Arial" w:cs="Arial"/>
        </w:rPr>
        <w:t>. New York: Ithaca.</w:t>
      </w:r>
    </w:p>
    <w:p w:rsidR="00AD1FA1" w:rsidRDefault="00AD1FA1" w:rsidP="00AD1FA1">
      <w:pPr>
        <w:spacing w:line="240" w:lineRule="auto"/>
        <w:ind w:left="709" w:hanging="709"/>
        <w:jc w:val="both"/>
        <w:rPr>
          <w:rFonts w:ascii="Arial" w:hAnsi="Arial" w:cs="Arial"/>
        </w:rPr>
      </w:pPr>
      <w:r>
        <w:rPr>
          <w:rFonts w:ascii="Arial" w:hAnsi="Arial" w:cs="Arial"/>
        </w:rPr>
        <w:t xml:space="preserve">Dajan, Anto. 1986. </w:t>
      </w:r>
      <w:r>
        <w:rPr>
          <w:rFonts w:ascii="Arial" w:hAnsi="Arial" w:cs="Arial"/>
          <w:i/>
        </w:rPr>
        <w:t>Pengantar Metode Statistik, Jilid II</w:t>
      </w:r>
      <w:r>
        <w:rPr>
          <w:rFonts w:ascii="Arial" w:hAnsi="Arial" w:cs="Arial"/>
        </w:rPr>
        <w:t>. Jakarta: LP3ES.</w:t>
      </w:r>
    </w:p>
    <w:p w:rsidR="00AD1FA1" w:rsidRDefault="00AD1FA1" w:rsidP="00AD1FA1">
      <w:pPr>
        <w:spacing w:line="240" w:lineRule="auto"/>
        <w:ind w:left="709" w:hanging="709"/>
        <w:jc w:val="both"/>
        <w:rPr>
          <w:rFonts w:ascii="Arial" w:hAnsi="Arial" w:cs="Arial"/>
        </w:rPr>
      </w:pPr>
      <w:r>
        <w:rPr>
          <w:rFonts w:ascii="Arial" w:hAnsi="Arial" w:cs="Arial"/>
        </w:rPr>
        <w:t xml:space="preserve">Dawes, J. 2002. </w:t>
      </w:r>
      <w:r>
        <w:rPr>
          <w:rFonts w:ascii="Arial" w:hAnsi="Arial" w:cs="Arial"/>
          <w:i/>
        </w:rPr>
        <w:t>Five Point vs Eleven Point Scales: Does it Make Difference to Data Characteristics ?. Australian Journal of Market Research</w:t>
      </w:r>
      <w:r>
        <w:rPr>
          <w:rFonts w:ascii="Arial" w:hAnsi="Arial" w:cs="Arial"/>
        </w:rPr>
        <w:t>.</w:t>
      </w:r>
    </w:p>
    <w:p w:rsidR="00AD1FA1" w:rsidRPr="002A2E4B" w:rsidRDefault="00AD1FA1" w:rsidP="00AD1FA1">
      <w:pPr>
        <w:spacing w:line="240" w:lineRule="auto"/>
        <w:ind w:left="709" w:hanging="709"/>
        <w:jc w:val="both"/>
        <w:rPr>
          <w:rFonts w:ascii="Arial" w:hAnsi="Arial" w:cs="Arial"/>
        </w:rPr>
      </w:pPr>
      <w:r>
        <w:rPr>
          <w:rFonts w:ascii="Arial" w:hAnsi="Arial" w:cs="Arial"/>
        </w:rPr>
        <w:t xml:space="preserve">________. </w:t>
      </w:r>
      <w:r w:rsidRPr="002A2E4B">
        <w:rPr>
          <w:rFonts w:ascii="Arial" w:hAnsi="Arial" w:cs="Arial"/>
        </w:rPr>
        <w:t xml:space="preserve">2008. </w:t>
      </w:r>
      <w:r w:rsidRPr="002A2E4B">
        <w:rPr>
          <w:rStyle w:val="PlaceholderText"/>
          <w:rFonts w:ascii="Arial" w:hAnsi="Arial" w:cs="Arial"/>
          <w:i/>
          <w:color w:val="auto"/>
        </w:rPr>
        <w:t>Do Data Characteristics Change According to The Number of Scale Points Used? Anexperiment Using 5 Point, 7 Point and 10 Point Scales. International Journal of Market Research.</w:t>
      </w:r>
    </w:p>
    <w:p w:rsidR="00AD1FA1" w:rsidRDefault="00AD1FA1" w:rsidP="00AD1FA1">
      <w:pPr>
        <w:spacing w:line="240" w:lineRule="auto"/>
        <w:ind w:left="709" w:hanging="709"/>
        <w:jc w:val="both"/>
        <w:rPr>
          <w:rFonts w:ascii="Arial" w:hAnsi="Arial" w:cs="Arial"/>
        </w:rPr>
      </w:pPr>
      <w:r w:rsidRPr="00C81C8A">
        <w:rPr>
          <w:rFonts w:ascii="Arial" w:hAnsi="Arial" w:cs="Arial"/>
        </w:rPr>
        <w:t xml:space="preserve">Dwiyanti, Ike. 2019. </w:t>
      </w:r>
      <w:r w:rsidRPr="00C81C8A">
        <w:rPr>
          <w:rFonts w:ascii="Arial" w:hAnsi="Arial" w:cs="Arial"/>
          <w:i/>
        </w:rPr>
        <w:t>Corporate Social Responsibility Pada PT Unggul Widya Teknologi Lestari Kabupaten Mamuju Utara</w:t>
      </w:r>
      <w:r w:rsidRPr="00C81C8A">
        <w:rPr>
          <w:rFonts w:ascii="Arial" w:hAnsi="Arial" w:cs="Arial"/>
        </w:rPr>
        <w:t>. Jurnal Ilmu Pemerintahan. Vol. 11, No. 2. Universitas Hasanudin.</w:t>
      </w:r>
    </w:p>
    <w:p w:rsidR="00AD1FA1" w:rsidRPr="00C51002" w:rsidRDefault="00AD1FA1" w:rsidP="00AD1FA1">
      <w:pPr>
        <w:spacing w:line="240" w:lineRule="auto"/>
        <w:ind w:left="709" w:hanging="709"/>
        <w:jc w:val="both"/>
        <w:rPr>
          <w:rFonts w:ascii="Arial" w:hAnsi="Arial" w:cs="Arial"/>
        </w:rPr>
      </w:pPr>
      <w:r>
        <w:rPr>
          <w:rFonts w:ascii="Arial" w:hAnsi="Arial" w:cs="Arial"/>
        </w:rPr>
        <w:t xml:space="preserve">Elkington, John. 1997. </w:t>
      </w:r>
      <w:r w:rsidRPr="00C51002">
        <w:rPr>
          <w:rFonts w:ascii="Arial" w:hAnsi="Arial" w:cs="Arial"/>
          <w:i/>
        </w:rPr>
        <w:t>Cannibals with forks, the triple bottom line of twentieth century business</w:t>
      </w:r>
      <w:r>
        <w:rPr>
          <w:rFonts w:ascii="Arial" w:hAnsi="Arial" w:cs="Arial"/>
        </w:rPr>
        <w:t>. UK: Capston.</w:t>
      </w:r>
    </w:p>
    <w:p w:rsidR="00AD1FA1" w:rsidRPr="00D80CAF" w:rsidRDefault="00AD1FA1" w:rsidP="00AD1FA1">
      <w:pPr>
        <w:spacing w:line="240" w:lineRule="auto"/>
        <w:ind w:left="709" w:hanging="709"/>
        <w:jc w:val="both"/>
        <w:rPr>
          <w:rFonts w:ascii="Arial" w:hAnsi="Arial" w:cs="Arial"/>
        </w:rPr>
      </w:pPr>
      <w:r w:rsidRPr="00D80CAF">
        <w:rPr>
          <w:rFonts w:ascii="Arial" w:hAnsi="Arial" w:cs="Arial"/>
        </w:rPr>
        <w:t xml:space="preserve">Febrianti, Dewi. 2013. </w:t>
      </w:r>
      <w:r w:rsidRPr="00D80CAF">
        <w:rPr>
          <w:rFonts w:ascii="Arial" w:hAnsi="Arial" w:cs="Arial"/>
          <w:i/>
        </w:rPr>
        <w:t>ANALISIS IMPLEMENTASI CORPORATE SOCIAL RESPONSIBILITY (CSR) SEBAGAI FAKTOR KEUNGGULAN BERSAING (Studi Empirik di Bank X Cabang Semarang)</w:t>
      </w:r>
      <w:r w:rsidRPr="00D80CAF">
        <w:rPr>
          <w:rFonts w:ascii="Arial" w:hAnsi="Arial" w:cs="Arial"/>
        </w:rPr>
        <w:t>. Universitas Diponegoro. Jurnal Bisnis Strategi.</w:t>
      </w:r>
    </w:p>
    <w:p w:rsidR="00AD1FA1" w:rsidRDefault="00AD1FA1" w:rsidP="00AD1FA1">
      <w:pPr>
        <w:spacing w:line="240" w:lineRule="auto"/>
        <w:jc w:val="both"/>
        <w:rPr>
          <w:rFonts w:ascii="Arial" w:hAnsi="Arial" w:cs="Arial"/>
        </w:rPr>
        <w:sectPr w:rsidR="00AD1FA1" w:rsidSect="00AD1FA1">
          <w:headerReference w:type="default" r:id="rId41"/>
          <w:footerReference w:type="even" r:id="rId42"/>
          <w:footerReference w:type="first" r:id="rId43"/>
          <w:pgSz w:w="11906" w:h="16838"/>
          <w:pgMar w:top="1701" w:right="1701" w:bottom="1701" w:left="2268" w:header="709" w:footer="709" w:gutter="0"/>
          <w:pgNumType w:start="107"/>
          <w:cols w:space="708"/>
          <w:titlePg/>
          <w:docGrid w:linePitch="360"/>
        </w:sectPr>
      </w:pPr>
    </w:p>
    <w:p w:rsidR="00AD1FA1" w:rsidRDefault="00AD1FA1" w:rsidP="00AD1FA1">
      <w:pPr>
        <w:spacing w:line="240" w:lineRule="auto"/>
        <w:ind w:left="709" w:hanging="709"/>
        <w:jc w:val="both"/>
        <w:rPr>
          <w:rFonts w:ascii="Arial" w:hAnsi="Arial" w:cs="Arial"/>
        </w:rPr>
      </w:pPr>
      <w:r w:rsidRPr="00D56AE8">
        <w:rPr>
          <w:rFonts w:ascii="Arial" w:hAnsi="Arial" w:cs="Arial"/>
        </w:rPr>
        <w:lastRenderedPageBreak/>
        <w:t xml:space="preserve">George, Rickhy. 2013. </w:t>
      </w:r>
      <w:r w:rsidRPr="00D56AE8">
        <w:rPr>
          <w:rFonts w:ascii="Arial" w:hAnsi="Arial" w:cs="Arial"/>
          <w:i/>
        </w:rPr>
        <w:t>Implementasi Corporate Social Responsibility di PT. Pembangkit Jawa Bali Unit Pembangkit Gresik</w:t>
      </w:r>
      <w:r w:rsidRPr="00D56AE8">
        <w:rPr>
          <w:rFonts w:ascii="Arial" w:hAnsi="Arial" w:cs="Arial"/>
        </w:rPr>
        <w:t>. Jurnal Kebijakan dan Manajemen Publik. Vol.1, No. 1. Universitas Airlangga.</w:t>
      </w:r>
    </w:p>
    <w:p w:rsidR="00AD1FA1" w:rsidRDefault="00AD1FA1" w:rsidP="00AD1FA1">
      <w:pPr>
        <w:spacing w:line="240" w:lineRule="auto"/>
        <w:ind w:left="709" w:hanging="709"/>
        <w:jc w:val="both"/>
        <w:rPr>
          <w:rFonts w:ascii="Arial" w:hAnsi="Arial" w:cs="Arial"/>
        </w:rPr>
      </w:pPr>
      <w:r>
        <w:rPr>
          <w:rFonts w:ascii="Arial" w:hAnsi="Arial" w:cs="Arial"/>
        </w:rPr>
        <w:t xml:space="preserve">Ghozali, I. 2008. </w:t>
      </w:r>
      <w:r>
        <w:rPr>
          <w:rFonts w:ascii="Arial" w:hAnsi="Arial" w:cs="Arial"/>
          <w:i/>
        </w:rPr>
        <w:t>Structural Equation Modeling. Edisi 2</w:t>
      </w:r>
      <w:r>
        <w:rPr>
          <w:rFonts w:ascii="Arial" w:hAnsi="Arial" w:cs="Arial"/>
        </w:rPr>
        <w:t>. Semarang: Universitas Diponegoro.</w:t>
      </w:r>
    </w:p>
    <w:p w:rsidR="00AD1FA1" w:rsidRPr="009939A3" w:rsidRDefault="00AD1FA1" w:rsidP="00AD1FA1">
      <w:pPr>
        <w:spacing w:line="240" w:lineRule="auto"/>
        <w:ind w:left="709" w:hanging="709"/>
        <w:jc w:val="both"/>
        <w:rPr>
          <w:rFonts w:ascii="Arial" w:hAnsi="Arial" w:cs="Arial"/>
        </w:rPr>
      </w:pPr>
      <w:r>
        <w:rPr>
          <w:rFonts w:ascii="Arial" w:hAnsi="Arial" w:cs="Arial"/>
        </w:rPr>
        <w:t xml:space="preserve">Ghozali, I., Latan, H. 2015. </w:t>
      </w:r>
      <w:r>
        <w:rPr>
          <w:rFonts w:ascii="Arial" w:hAnsi="Arial" w:cs="Arial"/>
          <w:i/>
        </w:rPr>
        <w:t xml:space="preserve">Partial Least Squares. Konsep, Teknik dan Aplikasi menggunakan Program SmartPLS3.0. </w:t>
      </w:r>
      <w:r>
        <w:rPr>
          <w:rFonts w:ascii="Arial" w:hAnsi="Arial" w:cs="Arial"/>
        </w:rPr>
        <w:t>Semarang: Universitas Diponegoro.</w:t>
      </w:r>
    </w:p>
    <w:p w:rsidR="00AD1FA1" w:rsidRPr="00D80CAF" w:rsidRDefault="00AD1FA1" w:rsidP="00AD1FA1">
      <w:pPr>
        <w:spacing w:line="240" w:lineRule="auto"/>
        <w:ind w:left="709" w:hanging="709"/>
        <w:jc w:val="both"/>
        <w:rPr>
          <w:rFonts w:ascii="Arial" w:hAnsi="Arial" w:cs="Arial"/>
        </w:rPr>
      </w:pPr>
      <w:r w:rsidRPr="00D80CAF">
        <w:rPr>
          <w:rFonts w:ascii="Arial" w:hAnsi="Arial" w:cs="Arial"/>
        </w:rPr>
        <w:t xml:space="preserve">Grant, Robert M.  2002. </w:t>
      </w:r>
      <w:r w:rsidRPr="00D80CAF">
        <w:rPr>
          <w:rFonts w:ascii="Arial" w:hAnsi="Arial" w:cs="Arial"/>
          <w:i/>
        </w:rPr>
        <w:t>Contemporary Strategy Analysis; Concepts, Techniques, Applications 4th ed</w:t>
      </w:r>
      <w:r w:rsidRPr="00D80CAF">
        <w:rPr>
          <w:rFonts w:ascii="Arial" w:hAnsi="Arial" w:cs="Arial"/>
        </w:rPr>
        <w:t>. Blackwell Publishing: Malden.</w:t>
      </w:r>
    </w:p>
    <w:p w:rsidR="00AD1FA1" w:rsidRDefault="00AD1FA1" w:rsidP="00AD1FA1">
      <w:pPr>
        <w:spacing w:line="240" w:lineRule="auto"/>
        <w:ind w:left="709" w:hanging="709"/>
        <w:jc w:val="both"/>
        <w:rPr>
          <w:rFonts w:ascii="Arial" w:hAnsi="Arial" w:cs="Arial"/>
        </w:rPr>
      </w:pPr>
      <w:r>
        <w:rPr>
          <w:rFonts w:ascii="Arial" w:hAnsi="Arial" w:cs="Arial"/>
        </w:rPr>
        <w:t xml:space="preserve">Hadi, Nor. 2009. </w:t>
      </w:r>
      <w:r>
        <w:rPr>
          <w:rFonts w:ascii="Arial" w:hAnsi="Arial" w:cs="Arial"/>
          <w:i/>
        </w:rPr>
        <w:t xml:space="preserve">Interaksi Biaya Sosial, Kinerja Sosial, Kinerja Keuangan, dan Luas Pengungkapan Sosial “Uji Praktik Sosial Responsibility Perusahaan Go Public di Bursa Efek Indonesia”. </w:t>
      </w:r>
      <w:r>
        <w:rPr>
          <w:rFonts w:ascii="Arial" w:hAnsi="Arial" w:cs="Arial"/>
        </w:rPr>
        <w:t>Disertasi. Semarang: Program Pasca Sarjana Universitas Diponegoro.</w:t>
      </w:r>
    </w:p>
    <w:p w:rsidR="00AD1FA1" w:rsidRDefault="00AD1FA1" w:rsidP="00AD1FA1">
      <w:pPr>
        <w:spacing w:line="240" w:lineRule="auto"/>
        <w:ind w:left="709" w:hanging="709"/>
        <w:jc w:val="both"/>
        <w:rPr>
          <w:rFonts w:ascii="Arial" w:hAnsi="Arial" w:cs="Arial"/>
        </w:rPr>
      </w:pPr>
      <w:r w:rsidRPr="00512010">
        <w:rPr>
          <w:rFonts w:ascii="Arial" w:hAnsi="Arial" w:cs="Arial"/>
        </w:rPr>
        <w:t xml:space="preserve">Hadi, Prasetyo. 2018. </w:t>
      </w:r>
      <w:r w:rsidRPr="00512010">
        <w:rPr>
          <w:rFonts w:ascii="Arial" w:hAnsi="Arial" w:cs="Arial"/>
          <w:i/>
        </w:rPr>
        <w:t>Konsep dan Implementasi Corporate Social Responsibility</w:t>
      </w:r>
      <w:r w:rsidRPr="00512010">
        <w:rPr>
          <w:rFonts w:ascii="Arial" w:hAnsi="Arial" w:cs="Arial"/>
        </w:rPr>
        <w:t>. Artikel CSR diakses melalui https://feb.upnvj.ac.id pada 19 Januari</w:t>
      </w:r>
      <w:r>
        <w:rPr>
          <w:rFonts w:ascii="Arial" w:hAnsi="Arial" w:cs="Arial"/>
        </w:rPr>
        <w:t xml:space="preserve"> 2020.</w:t>
      </w:r>
    </w:p>
    <w:p w:rsidR="00AD1FA1" w:rsidRDefault="00AD1FA1" w:rsidP="00AD1FA1">
      <w:pPr>
        <w:spacing w:line="240" w:lineRule="auto"/>
        <w:ind w:left="709" w:hanging="709"/>
        <w:jc w:val="both"/>
        <w:rPr>
          <w:rFonts w:ascii="Arial" w:hAnsi="Arial" w:cs="Arial"/>
        </w:rPr>
      </w:pPr>
      <w:r w:rsidRPr="00512010">
        <w:rPr>
          <w:rFonts w:ascii="Arial" w:hAnsi="Arial" w:cs="Arial"/>
        </w:rPr>
        <w:t xml:space="preserve">Hakim, Dani Amran, dan Amrina, Dania Hellin. 2019. </w:t>
      </w:r>
      <w:r w:rsidRPr="00512010">
        <w:rPr>
          <w:rFonts w:ascii="Arial" w:hAnsi="Arial" w:cs="Arial"/>
          <w:i/>
        </w:rPr>
        <w:t>Kewajiban dan Tanggung Jawab Sosial Perusahaan (Corporate Social Responsibility) Di Indonesia:</w:t>
      </w:r>
      <w:r w:rsidRPr="00512010">
        <w:rPr>
          <w:rFonts w:ascii="Arial" w:hAnsi="Arial" w:cs="Arial"/>
        </w:rPr>
        <w:t xml:space="preserve"> </w:t>
      </w:r>
      <w:r w:rsidRPr="00512010">
        <w:rPr>
          <w:rFonts w:ascii="Arial" w:hAnsi="Arial" w:cs="Arial"/>
          <w:i/>
        </w:rPr>
        <w:t>Antara Legal Obligation Atau Moral Obligation</w:t>
      </w:r>
      <w:r w:rsidRPr="00512010">
        <w:rPr>
          <w:rFonts w:ascii="Arial" w:hAnsi="Arial" w:cs="Arial"/>
        </w:rPr>
        <w:t>. Universitas Islam Negeri Raden Intan Lampung. Jurnal Ilmu Hukum. Vol. 14, No. 2.</w:t>
      </w:r>
    </w:p>
    <w:p w:rsidR="00AD1FA1" w:rsidRPr="009939A3" w:rsidRDefault="00AD1FA1" w:rsidP="00AD1FA1">
      <w:pPr>
        <w:spacing w:line="240" w:lineRule="auto"/>
        <w:ind w:left="709" w:hanging="709"/>
        <w:jc w:val="both"/>
        <w:rPr>
          <w:rFonts w:ascii="Arial" w:hAnsi="Arial" w:cs="Arial"/>
        </w:rPr>
      </w:pPr>
      <w:r>
        <w:rPr>
          <w:rFonts w:ascii="Arial" w:hAnsi="Arial" w:cs="Arial"/>
        </w:rPr>
        <w:t xml:space="preserve">Haryono., Wardoyo. 2012. </w:t>
      </w:r>
      <w:r>
        <w:rPr>
          <w:rFonts w:ascii="Arial" w:hAnsi="Arial" w:cs="Arial"/>
          <w:i/>
        </w:rPr>
        <w:t>Structural Equation Modeling Untuk Penelitian Manajemen Menggunakan Amos</w:t>
      </w:r>
      <w:r>
        <w:rPr>
          <w:rFonts w:ascii="Arial" w:hAnsi="Arial" w:cs="Arial"/>
        </w:rPr>
        <w:t>. Jawa Barat: PT. Intermedia Personalia Utama.</w:t>
      </w:r>
    </w:p>
    <w:p w:rsidR="00AD1FA1" w:rsidRPr="005C3D6C" w:rsidRDefault="00AD1FA1" w:rsidP="00AD1FA1">
      <w:pPr>
        <w:spacing w:line="240" w:lineRule="auto"/>
        <w:ind w:left="709" w:hanging="709"/>
        <w:jc w:val="both"/>
        <w:rPr>
          <w:rFonts w:ascii="Arial" w:hAnsi="Arial" w:cs="Arial"/>
        </w:rPr>
      </w:pPr>
      <w:r w:rsidRPr="005C3D6C">
        <w:rPr>
          <w:rFonts w:ascii="Arial" w:hAnsi="Arial" w:cs="Arial"/>
        </w:rPr>
        <w:t xml:space="preserve">Hendriani, Lis dan Tjahjono, Godo. 2018. </w:t>
      </w:r>
      <w:r w:rsidRPr="005C3D6C">
        <w:rPr>
          <w:rFonts w:ascii="Arial" w:hAnsi="Arial" w:cs="Arial"/>
          <w:i/>
        </w:rPr>
        <w:t>Indonesia’s Best Practices Of Corporate Social Initiative</w:t>
      </w:r>
      <w:r w:rsidRPr="005C3D6C">
        <w:rPr>
          <w:rFonts w:ascii="Arial" w:hAnsi="Arial" w:cs="Arial"/>
        </w:rPr>
        <w:t>. Jakarta: PT Swasembada Media Bisnis.</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Indah, Debby Citra, dan Brillyanes Sanawiri. 2018. </w:t>
      </w:r>
      <w:r w:rsidRPr="005B7A1D">
        <w:rPr>
          <w:rFonts w:ascii="Arial" w:hAnsi="Arial" w:cs="Arial"/>
          <w:i/>
        </w:rPr>
        <w:t>Analisis Implementasi Corporate Social Responsibility (CSR) Terhadap Keberlangsungan Bisnis Perusahaan Multinasional (Studi Pada Starbuck Coffe Grand Metropolitan Mall Bekasi)</w:t>
      </w:r>
      <w:r w:rsidRPr="005B7A1D">
        <w:rPr>
          <w:rFonts w:ascii="Arial" w:hAnsi="Arial" w:cs="Arial"/>
        </w:rPr>
        <w:t>. Jurnal Administrasi Bisnis. Vol. 54, No. 1. Universitas Brawijaya Malang.</w:t>
      </w:r>
    </w:p>
    <w:p w:rsidR="00AD1FA1" w:rsidRPr="00C51002" w:rsidRDefault="00AD1FA1" w:rsidP="00AD1FA1">
      <w:pPr>
        <w:spacing w:line="240" w:lineRule="auto"/>
        <w:ind w:left="709" w:hanging="709"/>
        <w:jc w:val="both"/>
        <w:rPr>
          <w:rFonts w:ascii="Arial" w:hAnsi="Arial" w:cs="Arial"/>
        </w:rPr>
      </w:pPr>
      <w:r>
        <w:rPr>
          <w:rFonts w:ascii="Arial" w:hAnsi="Arial" w:cs="Arial"/>
        </w:rPr>
        <w:t xml:space="preserve">Indriantoro, N., Supomo, B. 2011. </w:t>
      </w:r>
      <w:r>
        <w:rPr>
          <w:rFonts w:ascii="Arial" w:hAnsi="Arial" w:cs="Arial"/>
          <w:i/>
        </w:rPr>
        <w:t>Metodologi Penelitian Bisnis Untuk Akuntansi Dan Manajemen, Edisi Pertama</w:t>
      </w:r>
      <w:r>
        <w:rPr>
          <w:rFonts w:ascii="Arial" w:hAnsi="Arial" w:cs="Arial"/>
        </w:rPr>
        <w:t>.Yogyakarta: BPFE.</w:t>
      </w:r>
    </w:p>
    <w:p w:rsidR="00AD1FA1" w:rsidRPr="00512010" w:rsidRDefault="00AD1FA1" w:rsidP="00AD1FA1">
      <w:pPr>
        <w:spacing w:line="240" w:lineRule="auto"/>
        <w:ind w:left="709" w:hanging="709"/>
        <w:jc w:val="both"/>
        <w:rPr>
          <w:rFonts w:ascii="Arial" w:hAnsi="Arial" w:cs="Arial"/>
        </w:rPr>
      </w:pPr>
      <w:r w:rsidRPr="00512010">
        <w:rPr>
          <w:rFonts w:ascii="Arial" w:hAnsi="Arial" w:cs="Arial"/>
        </w:rPr>
        <w:t>Iriantara, Y. 2004. Community Relations Konsep dan Aplikasinya. Bandung: Simbiosa Rekatama Media.</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Juhairi, Mochammad </w:t>
      </w:r>
      <w:r w:rsidRPr="005B7A1D">
        <w:rPr>
          <w:rFonts w:ascii="Arial" w:hAnsi="Arial" w:cs="Arial"/>
          <w:i/>
        </w:rPr>
        <w:t>et al</w:t>
      </w:r>
      <w:r w:rsidRPr="005B7A1D">
        <w:rPr>
          <w:rFonts w:ascii="Arial" w:hAnsi="Arial" w:cs="Arial"/>
        </w:rPr>
        <w:t xml:space="preserve">. 2016. </w:t>
      </w:r>
      <w:r w:rsidRPr="005B7A1D">
        <w:rPr>
          <w:rFonts w:ascii="Arial" w:hAnsi="Arial" w:cs="Arial"/>
          <w:i/>
        </w:rPr>
        <w:t>Pengaruh Tanggung Jawab Sosial (CSR) Terhadap Brand Image dan Dampaknya Pada Minat Beli (Study Pada PT Pabrik Gula Krebet Baru di Kabupaten Malang)</w:t>
      </w:r>
      <w:r w:rsidRPr="005B7A1D">
        <w:rPr>
          <w:rFonts w:ascii="Arial" w:hAnsi="Arial" w:cs="Arial"/>
        </w:rPr>
        <w:t>. Jurnal Administrasi Bisnis. Vol. 39, No. 2. Universitas Brawijaya Malang.</w:t>
      </w:r>
    </w:p>
    <w:p w:rsidR="00AD1FA1" w:rsidRPr="001059BA" w:rsidRDefault="00AD1FA1" w:rsidP="00AD1FA1">
      <w:pPr>
        <w:spacing w:line="240" w:lineRule="auto"/>
        <w:ind w:left="709" w:hanging="709"/>
        <w:jc w:val="both"/>
        <w:rPr>
          <w:rFonts w:ascii="Arial" w:hAnsi="Arial" w:cs="Arial"/>
        </w:rPr>
      </w:pPr>
      <w:r w:rsidRPr="001059BA">
        <w:rPr>
          <w:rFonts w:ascii="Arial" w:hAnsi="Arial" w:cs="Arial"/>
        </w:rPr>
        <w:t>Kasahun</w:t>
      </w:r>
      <w:r>
        <w:rPr>
          <w:rFonts w:ascii="Arial" w:hAnsi="Arial" w:cs="Arial"/>
        </w:rPr>
        <w:t xml:space="preserve">, Y. 2005. </w:t>
      </w:r>
      <w:r>
        <w:rPr>
          <w:rFonts w:ascii="Arial" w:hAnsi="Arial" w:cs="Arial"/>
          <w:i/>
        </w:rPr>
        <w:t>Putting Regulation Before Responsibility: The Limits of Voluntary CSR. Univ Law School Public Law and Legal Theory Research Paper Series</w:t>
      </w:r>
      <w:r>
        <w:rPr>
          <w:rFonts w:ascii="Arial" w:hAnsi="Arial" w:cs="Arial"/>
        </w:rPr>
        <w:t>.</w:t>
      </w:r>
    </w:p>
    <w:p w:rsidR="00AD1FA1" w:rsidRPr="0099254B" w:rsidRDefault="00AD1FA1" w:rsidP="00AD1FA1">
      <w:pPr>
        <w:spacing w:line="240" w:lineRule="auto"/>
        <w:ind w:left="709" w:hanging="709"/>
        <w:jc w:val="both"/>
        <w:rPr>
          <w:rFonts w:ascii="Arial" w:hAnsi="Arial" w:cs="Arial"/>
        </w:rPr>
      </w:pPr>
      <w:r w:rsidRPr="0099254B">
        <w:rPr>
          <w:rFonts w:ascii="Arial" w:hAnsi="Arial" w:cs="Arial"/>
        </w:rPr>
        <w:t xml:space="preserve">Kotler, P., dan Nance, L. 2005 </w:t>
      </w:r>
      <w:r w:rsidRPr="0099254B">
        <w:rPr>
          <w:rFonts w:ascii="Arial" w:hAnsi="Arial" w:cs="Arial"/>
          <w:i/>
        </w:rPr>
        <w:t>Corporate Social Responsibility: Doing The Most Good for Your Company and Your Cause</w:t>
      </w:r>
      <w:r w:rsidRPr="0099254B">
        <w:rPr>
          <w:rFonts w:ascii="Arial" w:hAnsi="Arial" w:cs="Arial"/>
        </w:rPr>
        <w:t>. John Wiley &amp; Sons Inc.</w:t>
      </w:r>
    </w:p>
    <w:p w:rsidR="00AD1FA1" w:rsidRDefault="00AD1FA1" w:rsidP="00AD1FA1">
      <w:pPr>
        <w:spacing w:line="240" w:lineRule="auto"/>
        <w:ind w:left="709" w:hanging="709"/>
        <w:jc w:val="both"/>
        <w:rPr>
          <w:rFonts w:ascii="Arial" w:hAnsi="Arial" w:cs="Arial"/>
        </w:rPr>
      </w:pPr>
      <w:r w:rsidRPr="00D80CAF">
        <w:rPr>
          <w:rFonts w:ascii="Arial" w:hAnsi="Arial" w:cs="Arial"/>
        </w:rPr>
        <w:lastRenderedPageBreak/>
        <w:t>Lamb</w:t>
      </w:r>
      <w:r>
        <w:rPr>
          <w:rFonts w:ascii="Arial" w:hAnsi="Arial" w:cs="Arial"/>
        </w:rPr>
        <w:t xml:space="preserve">, Charles W, Joseph F, Carl McDaniel. 2001. </w:t>
      </w:r>
      <w:r>
        <w:rPr>
          <w:rFonts w:ascii="Arial" w:hAnsi="Arial" w:cs="Arial"/>
          <w:i/>
        </w:rPr>
        <w:t>Pemasaran</w:t>
      </w:r>
      <w:r>
        <w:rPr>
          <w:rFonts w:ascii="Arial" w:hAnsi="Arial" w:cs="Arial"/>
        </w:rPr>
        <w:t>. Edisi Pertama. Jakarta: Salemba Empat.</w:t>
      </w:r>
    </w:p>
    <w:p w:rsidR="00AD1FA1" w:rsidRPr="00396057" w:rsidRDefault="00AD1FA1" w:rsidP="00AD1FA1">
      <w:pPr>
        <w:spacing w:line="240" w:lineRule="auto"/>
        <w:ind w:left="709" w:hanging="709"/>
        <w:jc w:val="both"/>
        <w:rPr>
          <w:rFonts w:ascii="Arial" w:hAnsi="Arial" w:cs="Arial"/>
        </w:rPr>
      </w:pPr>
      <w:r>
        <w:rPr>
          <w:rFonts w:ascii="Arial" w:hAnsi="Arial" w:cs="Arial"/>
        </w:rPr>
        <w:t xml:space="preserve">Likert, R.A. 1932. </w:t>
      </w:r>
      <w:r>
        <w:rPr>
          <w:rFonts w:ascii="Arial" w:hAnsi="Arial" w:cs="Arial"/>
          <w:i/>
        </w:rPr>
        <w:t>Technique for The Measurement of Attitudes. Archive of Psychology</w:t>
      </w:r>
      <w:r>
        <w:rPr>
          <w:rFonts w:ascii="Arial" w:hAnsi="Arial" w:cs="Arial"/>
        </w:rPr>
        <w:t>.</w:t>
      </w:r>
    </w:p>
    <w:p w:rsidR="00AD1FA1" w:rsidRPr="00D80CAF" w:rsidRDefault="00AD1FA1" w:rsidP="00AD1FA1">
      <w:pPr>
        <w:spacing w:line="240" w:lineRule="auto"/>
        <w:ind w:left="709" w:hanging="709"/>
        <w:jc w:val="both"/>
        <w:rPr>
          <w:rFonts w:ascii="Arial" w:hAnsi="Arial" w:cs="Arial"/>
        </w:rPr>
      </w:pPr>
      <w:r w:rsidRPr="00D80CAF">
        <w:rPr>
          <w:rFonts w:ascii="Arial" w:hAnsi="Arial" w:cs="Arial"/>
        </w:rPr>
        <w:t xml:space="preserve">McGeer, Bonnie. 2004. </w:t>
      </w:r>
      <w:r w:rsidRPr="00D80CAF">
        <w:rPr>
          <w:rFonts w:ascii="Arial" w:hAnsi="Arial" w:cs="Arial"/>
          <w:i/>
        </w:rPr>
        <w:t>What It Takes to Win Respect from World's CEO</w:t>
      </w:r>
      <w:r w:rsidRPr="00D80CAF">
        <w:rPr>
          <w:rFonts w:ascii="Arial" w:hAnsi="Arial" w:cs="Arial"/>
        </w:rPr>
        <w:t>. American Banker.</w:t>
      </w:r>
    </w:p>
    <w:p w:rsidR="00AD1FA1" w:rsidRPr="00772CCC" w:rsidRDefault="00AD1FA1" w:rsidP="00AD1FA1">
      <w:pPr>
        <w:spacing w:line="240" w:lineRule="auto"/>
        <w:ind w:left="709" w:hanging="709"/>
        <w:jc w:val="both"/>
        <w:rPr>
          <w:rFonts w:ascii="Arial" w:hAnsi="Arial" w:cs="Arial"/>
        </w:rPr>
      </w:pPr>
      <w:r w:rsidRPr="00772CCC">
        <w:rPr>
          <w:rFonts w:ascii="Arial" w:hAnsi="Arial" w:cs="Arial"/>
        </w:rPr>
        <w:t xml:space="preserve">Narsa, I Made, dan Andry Irwanto. 2014. </w:t>
      </w:r>
      <w:r w:rsidRPr="00772CCC">
        <w:rPr>
          <w:rFonts w:ascii="Arial" w:hAnsi="Arial" w:cs="Arial"/>
          <w:i/>
        </w:rPr>
        <w:t>Implementasi Tanggung Jawab Sosial               PT Petrokimia Gresik Pada Masyarakat Lokal: Apa Kata Mereka ?</w:t>
      </w:r>
      <w:r w:rsidRPr="00772CCC">
        <w:rPr>
          <w:rFonts w:ascii="Arial" w:hAnsi="Arial" w:cs="Arial"/>
        </w:rPr>
        <w:t>. Jurnal Akuntansi Multiparadigma. Vol. 5, No. 3. Universitas Airlangga.</w:t>
      </w:r>
    </w:p>
    <w:p w:rsidR="00AD1FA1" w:rsidRPr="00772CCC" w:rsidRDefault="00AD1FA1" w:rsidP="00AD1FA1">
      <w:pPr>
        <w:spacing w:line="240" w:lineRule="auto"/>
        <w:ind w:left="709" w:hanging="709"/>
        <w:jc w:val="both"/>
        <w:rPr>
          <w:rFonts w:ascii="Arial" w:hAnsi="Arial" w:cs="Arial"/>
        </w:rPr>
      </w:pPr>
      <w:r w:rsidRPr="00772CCC">
        <w:rPr>
          <w:rFonts w:ascii="Arial" w:hAnsi="Arial" w:cs="Arial"/>
        </w:rPr>
        <w:t xml:space="preserve">Novita, Bela, dan Kristanty Nadapdap. 2018. </w:t>
      </w:r>
      <w:r w:rsidRPr="00772CCC">
        <w:rPr>
          <w:rFonts w:ascii="Arial" w:hAnsi="Arial" w:cs="Arial"/>
          <w:i/>
        </w:rPr>
        <w:t>Pengaruh Tanggung Jawab Sosial Perusahaan Terhadap Citra Perusahaan Pada PT Toba Pulp Lestari Porsea</w:t>
      </w:r>
      <w:r w:rsidRPr="00772CCC">
        <w:rPr>
          <w:rFonts w:ascii="Arial" w:hAnsi="Arial" w:cs="Arial"/>
        </w:rPr>
        <w:t xml:space="preserve">. Jurnal Ilmu Manajemen. Vol. 1, No. 1. Universitas Methodist Indonesia. </w:t>
      </w:r>
    </w:p>
    <w:p w:rsidR="00AD1FA1" w:rsidRPr="001059BA" w:rsidRDefault="00AD1FA1" w:rsidP="00AD1FA1">
      <w:pPr>
        <w:spacing w:line="240" w:lineRule="auto"/>
        <w:ind w:left="709" w:hanging="709"/>
        <w:jc w:val="both"/>
        <w:rPr>
          <w:rFonts w:ascii="Arial" w:hAnsi="Arial" w:cs="Arial"/>
        </w:rPr>
      </w:pPr>
      <w:r w:rsidRPr="001059BA">
        <w:rPr>
          <w:rFonts w:ascii="Arial" w:hAnsi="Arial" w:cs="Arial"/>
        </w:rPr>
        <w:t>Nofrianti</w:t>
      </w:r>
      <w:r>
        <w:rPr>
          <w:rFonts w:ascii="Arial" w:hAnsi="Arial" w:cs="Arial"/>
        </w:rPr>
        <w:t xml:space="preserve">, </w:t>
      </w:r>
      <w:r>
        <w:rPr>
          <w:rFonts w:ascii="Arial" w:hAnsi="Arial" w:cs="Arial"/>
          <w:i/>
        </w:rPr>
        <w:t>et al</w:t>
      </w:r>
      <w:r>
        <w:rPr>
          <w:rFonts w:ascii="Arial" w:hAnsi="Arial" w:cs="Arial"/>
        </w:rPr>
        <w:t xml:space="preserve">. 2012. </w:t>
      </w:r>
      <w:r>
        <w:rPr>
          <w:rFonts w:ascii="Arial" w:hAnsi="Arial" w:cs="Arial"/>
          <w:i/>
        </w:rPr>
        <w:t>Pengaruh Corporate Social Responsibility dan Good Corporate Governance Terhadap Kinerja Perusahaan. Jurnal Akuntansi</w:t>
      </w:r>
      <w:r>
        <w:rPr>
          <w:rFonts w:ascii="Arial" w:hAnsi="Arial" w:cs="Arial"/>
        </w:rPr>
        <w:t>.</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Nurbaety, Annisa, </w:t>
      </w:r>
      <w:r w:rsidRPr="005B7A1D">
        <w:rPr>
          <w:rFonts w:ascii="Arial" w:hAnsi="Arial" w:cs="Arial"/>
          <w:i/>
        </w:rPr>
        <w:t>et al</w:t>
      </w:r>
      <w:r w:rsidRPr="005B7A1D">
        <w:rPr>
          <w:rFonts w:ascii="Arial" w:hAnsi="Arial" w:cs="Arial"/>
        </w:rPr>
        <w:t xml:space="preserve">. 2015. </w:t>
      </w:r>
      <w:r w:rsidRPr="005B7A1D">
        <w:rPr>
          <w:rFonts w:ascii="Arial" w:hAnsi="Arial" w:cs="Arial"/>
          <w:i/>
        </w:rPr>
        <w:t>Analisis Implementasi Corporate Social Responsibility PT Bio Farma Di Desa Sukamulya Kabupaten Sukabumi</w:t>
      </w:r>
      <w:r w:rsidRPr="005B7A1D">
        <w:rPr>
          <w:rFonts w:ascii="Arial" w:hAnsi="Arial" w:cs="Arial"/>
        </w:rPr>
        <w:t>. Bandung: Jurnal Sosioteknologi. Vol. 14, No. 2.</w:t>
      </w:r>
    </w:p>
    <w:p w:rsidR="00AD1FA1" w:rsidRPr="00512010" w:rsidRDefault="00AD1FA1" w:rsidP="00AD1FA1">
      <w:pPr>
        <w:spacing w:line="240" w:lineRule="auto"/>
        <w:ind w:left="709" w:hanging="709"/>
        <w:jc w:val="both"/>
        <w:rPr>
          <w:rFonts w:ascii="Arial" w:hAnsi="Arial" w:cs="Arial"/>
        </w:rPr>
      </w:pPr>
      <w:r w:rsidRPr="00512010">
        <w:rPr>
          <w:rFonts w:ascii="Arial" w:hAnsi="Arial" w:cs="Arial"/>
        </w:rPr>
        <w:t xml:space="preserve">Pangarso, Astadi, </w:t>
      </w:r>
      <w:r w:rsidRPr="00512010">
        <w:rPr>
          <w:rFonts w:ascii="Arial" w:hAnsi="Arial" w:cs="Arial"/>
          <w:i/>
        </w:rPr>
        <w:t>et. al</w:t>
      </w:r>
      <w:r w:rsidRPr="00512010">
        <w:rPr>
          <w:rFonts w:ascii="Arial" w:hAnsi="Arial" w:cs="Arial"/>
        </w:rPr>
        <w:t xml:space="preserve">. 2016. </w:t>
      </w:r>
      <w:r w:rsidRPr="00512010">
        <w:rPr>
          <w:rFonts w:ascii="Arial" w:hAnsi="Arial" w:cs="Arial"/>
          <w:i/>
        </w:rPr>
        <w:t>Analisis Respon Masyarakat Terhadap Implementasi Tanggung Jawab Sosial Perusahaan Pembangkit Listrik</w:t>
      </w:r>
      <w:r w:rsidRPr="00512010">
        <w:rPr>
          <w:rFonts w:ascii="Arial" w:hAnsi="Arial" w:cs="Arial"/>
        </w:rPr>
        <w:t>. Jurnal Riset dan Aplikasi: Akuntansi dan Manajemen. Vol. 1, No. 1. Universitas Telkom.</w:t>
      </w:r>
    </w:p>
    <w:p w:rsidR="00AD1FA1" w:rsidRPr="00567FAE" w:rsidRDefault="00AD1FA1" w:rsidP="00AD1FA1">
      <w:pPr>
        <w:spacing w:line="240" w:lineRule="auto"/>
        <w:ind w:left="709" w:hanging="709"/>
        <w:jc w:val="both"/>
        <w:rPr>
          <w:rFonts w:ascii="Arial" w:hAnsi="Arial" w:cs="Arial"/>
        </w:rPr>
      </w:pPr>
      <w:r w:rsidRPr="00567FAE">
        <w:rPr>
          <w:rFonts w:ascii="Arial" w:hAnsi="Arial" w:cs="Arial"/>
        </w:rPr>
        <w:t>Peraturan Menteri BUMN No.Per-05/MBU/2007 Tentang Program Kemitraan BUMN dan Program Bina Lingkungan yang selanjutnya diperbarui dengan Peraturan Menteri BUMN No.Per-02/MBU/2017.</w:t>
      </w:r>
    </w:p>
    <w:p w:rsidR="00AD1FA1" w:rsidRDefault="00AD1FA1" w:rsidP="00AD1FA1">
      <w:pPr>
        <w:spacing w:line="240" w:lineRule="auto"/>
        <w:ind w:left="709" w:hanging="709"/>
        <w:jc w:val="both"/>
        <w:rPr>
          <w:rFonts w:ascii="Arial" w:hAnsi="Arial" w:cs="Arial"/>
        </w:rPr>
      </w:pPr>
      <w:r w:rsidRPr="005C3D6C">
        <w:rPr>
          <w:rFonts w:ascii="Arial" w:hAnsi="Arial" w:cs="Arial"/>
        </w:rPr>
        <w:t>Peraturan Menteri BUMN No.Per-01/MBU/2011 Tentang Penerapan Tata Kelola Perusahaan Yang Baik (</w:t>
      </w:r>
      <w:r w:rsidRPr="005C3D6C">
        <w:rPr>
          <w:rFonts w:ascii="Arial" w:hAnsi="Arial" w:cs="Arial"/>
          <w:i/>
        </w:rPr>
        <w:t>Good Corporate Governance</w:t>
      </w:r>
      <w:r w:rsidRPr="005C3D6C">
        <w:rPr>
          <w:rFonts w:ascii="Arial" w:hAnsi="Arial" w:cs="Arial"/>
        </w:rPr>
        <w:t>) Pada BUMN yang selanjutnya diperbarui dengan Peraturan Menteri BUMN No.Per-09/MBU/2012.</w:t>
      </w:r>
    </w:p>
    <w:p w:rsidR="00AD1FA1" w:rsidRDefault="00AD1FA1" w:rsidP="00AD1FA1">
      <w:pPr>
        <w:spacing w:line="240" w:lineRule="auto"/>
        <w:ind w:left="709" w:hanging="709"/>
        <w:jc w:val="both"/>
        <w:rPr>
          <w:rFonts w:ascii="Arial" w:hAnsi="Arial" w:cs="Arial"/>
        </w:rPr>
      </w:pPr>
      <w:r>
        <w:rPr>
          <w:rFonts w:ascii="Arial" w:hAnsi="Arial" w:cs="Arial"/>
        </w:rPr>
        <w:t>Peraturan Pemerintah Republik Indonesia Nomor 72 Tahun 2010 Tentang Perusahaan Umum (Perum) Kehutanan Negara.</w:t>
      </w:r>
    </w:p>
    <w:p w:rsidR="00AD1FA1" w:rsidRDefault="00AD1FA1" w:rsidP="00AD1FA1">
      <w:pPr>
        <w:spacing w:line="240" w:lineRule="auto"/>
        <w:ind w:left="709" w:hanging="709"/>
        <w:jc w:val="both"/>
        <w:rPr>
          <w:rFonts w:ascii="Arial" w:hAnsi="Arial" w:cs="Arial"/>
        </w:rPr>
      </w:pPr>
      <w:r w:rsidRPr="00567FAE">
        <w:rPr>
          <w:rFonts w:ascii="Arial" w:hAnsi="Arial" w:cs="Arial"/>
        </w:rPr>
        <w:t>Peraturan Pemerintah Republik Indonesia Nomor 47 Tahun 2012 Tentang Tanggung Jawab Sosial dan Lingkungan Perseroan Terbatas.</w:t>
      </w:r>
    </w:p>
    <w:p w:rsidR="00AD1FA1" w:rsidRPr="00C81C8A" w:rsidRDefault="00AD1FA1" w:rsidP="00AD1FA1">
      <w:pPr>
        <w:spacing w:line="240" w:lineRule="auto"/>
        <w:ind w:left="709" w:hanging="709"/>
        <w:jc w:val="both"/>
        <w:rPr>
          <w:rFonts w:ascii="Arial" w:hAnsi="Arial" w:cs="Arial"/>
        </w:rPr>
      </w:pPr>
      <w:r>
        <w:rPr>
          <w:rFonts w:ascii="Arial" w:hAnsi="Arial" w:cs="Arial"/>
        </w:rPr>
        <w:t>Porter, Michael E.1998.</w:t>
      </w:r>
      <w:r>
        <w:rPr>
          <w:rFonts w:ascii="Arial" w:hAnsi="Arial" w:cs="Arial"/>
          <w:i/>
        </w:rPr>
        <w:t xml:space="preserve"> Competitive Advantage: Creating and Sustaining Superior Performance</w:t>
      </w:r>
      <w:r>
        <w:rPr>
          <w:rFonts w:ascii="Arial" w:hAnsi="Arial" w:cs="Arial"/>
        </w:rPr>
        <w:t>. New York: Free Press.</w:t>
      </w:r>
    </w:p>
    <w:p w:rsidR="00AD1FA1" w:rsidRPr="00D80CAF" w:rsidRDefault="00AD1FA1" w:rsidP="00AD1FA1">
      <w:pPr>
        <w:spacing w:line="240" w:lineRule="auto"/>
        <w:ind w:left="709" w:hanging="709"/>
        <w:jc w:val="both"/>
        <w:rPr>
          <w:rFonts w:ascii="Arial" w:hAnsi="Arial" w:cs="Arial"/>
        </w:rPr>
      </w:pPr>
      <w:r w:rsidRPr="00D80CAF">
        <w:rPr>
          <w:rFonts w:ascii="Arial" w:hAnsi="Arial" w:cs="Arial"/>
        </w:rPr>
        <w:t>Perera</w:t>
      </w:r>
      <w:r w:rsidRPr="00AD1FA1">
        <w:rPr>
          <w:rFonts w:ascii="Arial" w:hAnsi="Arial" w:cs="Arial"/>
        </w:rPr>
        <w:t xml:space="preserve">, Luis. 2004. </w:t>
      </w:r>
      <w:r w:rsidRPr="00AD1FA1">
        <w:rPr>
          <w:rFonts w:ascii="Arial" w:hAnsi="Arial" w:cs="Arial"/>
          <w:i/>
        </w:rPr>
        <w:t>The Fourth Financial Statement: A New Way of Measuring the Effectiveness of Corporate Sustainability Programs</w:t>
      </w:r>
      <w:r w:rsidRPr="00AD1FA1">
        <w:rPr>
          <w:rFonts w:ascii="Arial" w:hAnsi="Arial" w:cs="Arial"/>
        </w:rPr>
        <w:t xml:space="preserve">. (diakses melalui </w:t>
      </w:r>
      <w:hyperlink r:id="rId44" w:history="1">
        <w:r w:rsidRPr="00AD1FA1">
          <w:rPr>
            <w:rStyle w:val="Hyperlink"/>
            <w:rFonts w:ascii="Arial" w:hAnsi="Arial" w:cs="Arial"/>
            <w:color w:val="auto"/>
            <w:u w:val="none"/>
          </w:rPr>
          <w:t>http://www.pwcglobal.com/extweb/newcolth.nsf/docid/10D34CA385D8D4268525 6EFA00628791</w:t>
        </w:r>
      </w:hyperlink>
      <w:r>
        <w:rPr>
          <w:rFonts w:ascii="Arial" w:hAnsi="Arial" w:cs="Arial"/>
        </w:rPr>
        <w:t xml:space="preserve"> pada Jumat 30 Agustus 2019).</w:t>
      </w:r>
    </w:p>
    <w:p w:rsidR="00AD1FA1" w:rsidRDefault="00AD1FA1" w:rsidP="00AD1FA1">
      <w:pPr>
        <w:spacing w:line="240" w:lineRule="auto"/>
        <w:ind w:left="709" w:hanging="709"/>
        <w:jc w:val="both"/>
        <w:rPr>
          <w:rFonts w:ascii="Arial" w:hAnsi="Arial" w:cs="Arial"/>
        </w:rPr>
      </w:pPr>
      <w:r w:rsidRPr="001059BA">
        <w:rPr>
          <w:rFonts w:ascii="Arial" w:hAnsi="Arial" w:cs="Arial"/>
        </w:rPr>
        <w:t>Radyati,</w:t>
      </w:r>
      <w:r>
        <w:rPr>
          <w:rFonts w:ascii="Arial" w:hAnsi="Arial" w:cs="Arial"/>
        </w:rPr>
        <w:t xml:space="preserve"> Maria R. Nindita. 2014. </w:t>
      </w:r>
      <w:r>
        <w:rPr>
          <w:rFonts w:ascii="Arial" w:hAnsi="Arial" w:cs="Arial"/>
          <w:i/>
        </w:rPr>
        <w:t>Sustainable Business dan Corporate Social Responsibility (CSR)</w:t>
      </w:r>
      <w:r>
        <w:rPr>
          <w:rFonts w:ascii="Arial" w:hAnsi="Arial" w:cs="Arial"/>
        </w:rPr>
        <w:t>. Jakarta: CECT Trisakti University Indonesia.</w:t>
      </w:r>
    </w:p>
    <w:p w:rsidR="00AD1FA1" w:rsidRPr="00C81C8A" w:rsidRDefault="00AD1FA1" w:rsidP="00AD1FA1">
      <w:pPr>
        <w:spacing w:line="240" w:lineRule="auto"/>
        <w:ind w:left="709" w:hanging="709"/>
        <w:jc w:val="both"/>
        <w:rPr>
          <w:rFonts w:ascii="Arial" w:hAnsi="Arial" w:cs="Arial"/>
        </w:rPr>
      </w:pPr>
      <w:r>
        <w:rPr>
          <w:rFonts w:ascii="Arial" w:hAnsi="Arial" w:cs="Arial"/>
        </w:rPr>
        <w:t xml:space="preserve">Rachman, Nurdizal M, </w:t>
      </w:r>
      <w:r>
        <w:rPr>
          <w:rFonts w:ascii="Arial" w:hAnsi="Arial" w:cs="Arial"/>
          <w:i/>
        </w:rPr>
        <w:t>et al</w:t>
      </w:r>
      <w:r>
        <w:rPr>
          <w:rFonts w:ascii="Arial" w:hAnsi="Arial" w:cs="Arial"/>
        </w:rPr>
        <w:t xml:space="preserve">. 2011. </w:t>
      </w:r>
      <w:r>
        <w:rPr>
          <w:rFonts w:ascii="Arial" w:hAnsi="Arial" w:cs="Arial"/>
          <w:i/>
        </w:rPr>
        <w:t>Panduan Lengkap Perencanaan CSR (Corporate Social Responsibility)</w:t>
      </w:r>
      <w:r>
        <w:rPr>
          <w:rFonts w:ascii="Arial" w:hAnsi="Arial" w:cs="Arial"/>
        </w:rPr>
        <w:t>. Jakarta: Penebar Swadaya.</w:t>
      </w:r>
    </w:p>
    <w:p w:rsidR="00AD1FA1" w:rsidRPr="003F2C69" w:rsidRDefault="00AD1FA1" w:rsidP="00AD1FA1">
      <w:pPr>
        <w:spacing w:line="240" w:lineRule="auto"/>
        <w:ind w:left="709" w:hanging="709"/>
        <w:jc w:val="both"/>
        <w:rPr>
          <w:rFonts w:ascii="Arial" w:hAnsi="Arial" w:cs="Arial"/>
        </w:rPr>
      </w:pPr>
      <w:r w:rsidRPr="003F2C69">
        <w:rPr>
          <w:rFonts w:ascii="Arial" w:hAnsi="Arial" w:cs="Arial"/>
        </w:rPr>
        <w:lastRenderedPageBreak/>
        <w:t xml:space="preserve">Rahmat, G. 2009. </w:t>
      </w:r>
      <w:r w:rsidRPr="003F2C69">
        <w:rPr>
          <w:rFonts w:ascii="Arial" w:hAnsi="Arial" w:cs="Arial"/>
          <w:i/>
        </w:rPr>
        <w:t>Corporate Social Responsibility</w:t>
      </w:r>
      <w:r w:rsidRPr="003F2C69">
        <w:rPr>
          <w:rFonts w:ascii="Arial" w:hAnsi="Arial" w:cs="Arial"/>
        </w:rPr>
        <w:t xml:space="preserve">. </w:t>
      </w:r>
      <w:r>
        <w:rPr>
          <w:rFonts w:ascii="Arial" w:hAnsi="Arial" w:cs="Arial"/>
        </w:rPr>
        <w:t>(d</w:t>
      </w:r>
      <w:r w:rsidRPr="003F2C69">
        <w:rPr>
          <w:rFonts w:ascii="Arial" w:hAnsi="Arial" w:cs="Arial"/>
        </w:rPr>
        <w:t>iakses dari www.ginooo.wordpress.com</w:t>
      </w:r>
      <w:r>
        <w:rPr>
          <w:rFonts w:ascii="Arial" w:hAnsi="Arial" w:cs="Arial"/>
        </w:rPr>
        <w:t xml:space="preserve"> pada Jumat 30 Agustus 2019)</w:t>
      </w:r>
    </w:p>
    <w:p w:rsidR="00AD1FA1" w:rsidRPr="00D80CAF" w:rsidRDefault="00AD1FA1" w:rsidP="00AD1FA1">
      <w:pPr>
        <w:spacing w:line="240" w:lineRule="auto"/>
        <w:ind w:left="709" w:hanging="709"/>
        <w:jc w:val="both"/>
        <w:rPr>
          <w:rFonts w:ascii="Arial" w:hAnsi="Arial" w:cs="Arial"/>
        </w:rPr>
      </w:pPr>
      <w:r w:rsidRPr="00D80CAF">
        <w:rPr>
          <w:rFonts w:ascii="Arial" w:hAnsi="Arial" w:cs="Arial"/>
        </w:rPr>
        <w:t xml:space="preserve">Raiborn, Cecily </w:t>
      </w:r>
      <w:r w:rsidRPr="00D80CAF">
        <w:rPr>
          <w:rFonts w:ascii="Arial" w:hAnsi="Arial" w:cs="Arial"/>
          <w:i/>
        </w:rPr>
        <w:t>et.al</w:t>
      </w:r>
      <w:r w:rsidRPr="00D80CAF">
        <w:rPr>
          <w:rFonts w:ascii="Arial" w:hAnsi="Arial" w:cs="Arial"/>
        </w:rPr>
        <w:t xml:space="preserve">. 2003. </w:t>
      </w:r>
      <w:r w:rsidRPr="00D80CAF">
        <w:rPr>
          <w:rFonts w:ascii="Arial" w:hAnsi="Arial" w:cs="Arial"/>
          <w:i/>
        </w:rPr>
        <w:t>Corporate Philantrophy: When Is Giving Effective?</w:t>
      </w:r>
      <w:r w:rsidRPr="00D80CAF">
        <w:rPr>
          <w:rFonts w:ascii="Arial" w:hAnsi="Arial" w:cs="Arial"/>
        </w:rPr>
        <w:t>. Wiley Periodicals, Inc.</w:t>
      </w:r>
    </w:p>
    <w:p w:rsidR="00AD1FA1" w:rsidRPr="00772CCC" w:rsidRDefault="00AD1FA1" w:rsidP="00AD1FA1">
      <w:pPr>
        <w:spacing w:line="240" w:lineRule="auto"/>
        <w:ind w:left="709" w:hanging="709"/>
        <w:jc w:val="both"/>
        <w:rPr>
          <w:rFonts w:ascii="Arial" w:hAnsi="Arial" w:cs="Arial"/>
        </w:rPr>
      </w:pPr>
      <w:r w:rsidRPr="00772CCC">
        <w:rPr>
          <w:rFonts w:ascii="Arial" w:hAnsi="Arial" w:cs="Arial"/>
        </w:rPr>
        <w:t xml:space="preserve">Retnaningsih, Hartini. 2015. </w:t>
      </w:r>
      <w:r w:rsidRPr="00772CCC">
        <w:rPr>
          <w:rFonts w:ascii="Arial" w:hAnsi="Arial" w:cs="Arial"/>
          <w:i/>
        </w:rPr>
        <w:t>Permasalahan Corporate Social Responsibility (CSR) Dalam Rangka Pemberdayaan Masyarakat</w:t>
      </w:r>
      <w:r w:rsidRPr="00772CCC">
        <w:rPr>
          <w:rFonts w:ascii="Arial" w:hAnsi="Arial" w:cs="Arial"/>
        </w:rPr>
        <w:t>. Jurnal DPR. Sekretariat Jendral DPR RI. Pusat Pengkajian Data dan Informasi (P3DI).</w:t>
      </w:r>
    </w:p>
    <w:p w:rsidR="00AD1FA1" w:rsidRPr="00396057" w:rsidRDefault="00AD1FA1" w:rsidP="00AD1FA1">
      <w:pPr>
        <w:spacing w:line="240" w:lineRule="auto"/>
        <w:ind w:left="709" w:hanging="709"/>
        <w:jc w:val="both"/>
        <w:rPr>
          <w:rFonts w:ascii="Arial" w:hAnsi="Arial" w:cs="Arial"/>
        </w:rPr>
      </w:pPr>
      <w:r>
        <w:rPr>
          <w:rFonts w:ascii="Arial" w:hAnsi="Arial" w:cs="Arial"/>
        </w:rPr>
        <w:t xml:space="preserve">Riyanto, Yatim. 2010. </w:t>
      </w:r>
      <w:r>
        <w:rPr>
          <w:rFonts w:ascii="Arial" w:hAnsi="Arial" w:cs="Arial"/>
          <w:i/>
        </w:rPr>
        <w:t>Paradigma Baru Pembelajaran</w:t>
      </w:r>
      <w:r>
        <w:rPr>
          <w:rFonts w:ascii="Arial" w:hAnsi="Arial" w:cs="Arial"/>
        </w:rPr>
        <w:t>. Jakarta: Kencana.</w:t>
      </w:r>
    </w:p>
    <w:p w:rsidR="00AD1FA1" w:rsidRPr="00772CCC" w:rsidRDefault="00AD1FA1" w:rsidP="00AD1FA1">
      <w:pPr>
        <w:spacing w:line="240" w:lineRule="auto"/>
        <w:ind w:left="709" w:hanging="709"/>
        <w:jc w:val="both"/>
        <w:rPr>
          <w:rFonts w:ascii="Arial" w:hAnsi="Arial" w:cs="Arial"/>
        </w:rPr>
      </w:pPr>
      <w:r w:rsidRPr="00772CCC">
        <w:rPr>
          <w:rFonts w:ascii="Arial" w:hAnsi="Arial" w:cs="Arial"/>
        </w:rPr>
        <w:t xml:space="preserve">Rosyida, Isma, dan Nasdian, Fredian Tonny. 2011. </w:t>
      </w:r>
      <w:r w:rsidRPr="00772CCC">
        <w:rPr>
          <w:rFonts w:ascii="Arial" w:hAnsi="Arial" w:cs="Arial"/>
          <w:i/>
        </w:rPr>
        <w:t>Partisipasi Masyarakat Dan Stakeholder Dalam Penyelenggaraan Program Corporate Social Responsibility (CSR) Dan Dampaknya Terhadap Komunitas Perdesaan</w:t>
      </w:r>
      <w:r w:rsidRPr="00772CCC">
        <w:rPr>
          <w:rFonts w:ascii="Arial" w:hAnsi="Arial" w:cs="Arial"/>
        </w:rPr>
        <w:t>. Jurnal Transdisiplin Sosiologi, Komunikasi, dan Ekologi Manusia. Institut Pertanian Bogor.</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Rudito, Bambang. 2014. </w:t>
      </w:r>
      <w:r w:rsidRPr="005B7A1D">
        <w:rPr>
          <w:rFonts w:ascii="Arial" w:hAnsi="Arial" w:cs="Arial"/>
          <w:i/>
        </w:rPr>
        <w:t>The Improvement of Community Economy as Impact of Corporate Social Responsibility Prorgam: A Case Study in Pengalengan, Bandung, West Java. Indonesia</w:t>
      </w:r>
      <w:r w:rsidRPr="005B7A1D">
        <w:rPr>
          <w:rFonts w:ascii="Arial" w:hAnsi="Arial" w:cs="Arial"/>
        </w:rPr>
        <w:t>. Jurnal Internasional Social and Behavioral Science. School of Business and Management. Institut Technology Bandung.</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Santoso, Adi. 2016. </w:t>
      </w:r>
      <w:r w:rsidRPr="005B7A1D">
        <w:rPr>
          <w:rFonts w:ascii="Arial" w:hAnsi="Arial" w:cs="Arial"/>
          <w:i/>
        </w:rPr>
        <w:t>Analisis Implementasi Corporate Social Responsibility dan Intensitas Research and Development Pada Perusahaan Go-Public</w:t>
      </w:r>
      <w:r w:rsidRPr="005B7A1D">
        <w:rPr>
          <w:rFonts w:ascii="Arial" w:hAnsi="Arial" w:cs="Arial"/>
        </w:rPr>
        <w:t>. Universitas Muhammadiyah Pronorogo. Makalah Akuntansi Syariah.</w:t>
      </w:r>
    </w:p>
    <w:p w:rsidR="00AD1FA1" w:rsidRDefault="00AD1FA1" w:rsidP="00AD1FA1">
      <w:pPr>
        <w:spacing w:line="240" w:lineRule="auto"/>
        <w:ind w:left="709" w:hanging="709"/>
        <w:jc w:val="both"/>
        <w:rPr>
          <w:rFonts w:ascii="Arial" w:hAnsi="Arial" w:cs="Arial"/>
        </w:rPr>
      </w:pPr>
      <w:r w:rsidRPr="00772CCC">
        <w:rPr>
          <w:rFonts w:ascii="Arial" w:hAnsi="Arial" w:cs="Arial"/>
        </w:rPr>
        <w:t xml:space="preserve">Shafa, Faridah, </w:t>
      </w:r>
      <w:r w:rsidRPr="00772CCC">
        <w:rPr>
          <w:rFonts w:ascii="Arial" w:hAnsi="Arial" w:cs="Arial"/>
          <w:i/>
        </w:rPr>
        <w:t>et al</w:t>
      </w:r>
      <w:r w:rsidRPr="00772CCC">
        <w:rPr>
          <w:rFonts w:ascii="Arial" w:hAnsi="Arial" w:cs="Arial"/>
        </w:rPr>
        <w:t xml:space="preserve">. 2015. </w:t>
      </w:r>
      <w:r w:rsidRPr="00772CCC">
        <w:rPr>
          <w:rFonts w:ascii="Arial" w:hAnsi="Arial" w:cs="Arial"/>
          <w:i/>
        </w:rPr>
        <w:t>Pengaruh Tanggung Jawab Sosial Terhadap Keunggulan Bersaing (Studi Kasus Pada Bank Perkreditan Rakyat di Bandung Raya dan Sumedang)</w:t>
      </w:r>
      <w:r w:rsidRPr="00772CCC">
        <w:rPr>
          <w:rFonts w:ascii="Arial" w:hAnsi="Arial" w:cs="Arial"/>
        </w:rPr>
        <w:t>. Prosiding Manajemen. Universitas Islam Bandung.</w:t>
      </w:r>
    </w:p>
    <w:p w:rsidR="00AD1FA1" w:rsidRPr="001F6FAD" w:rsidRDefault="00AD1FA1" w:rsidP="00AD1FA1">
      <w:pPr>
        <w:spacing w:line="240" w:lineRule="auto"/>
        <w:ind w:left="709" w:hanging="709"/>
        <w:jc w:val="both"/>
        <w:rPr>
          <w:rFonts w:ascii="Arial" w:hAnsi="Arial" w:cs="Arial"/>
        </w:rPr>
      </w:pPr>
      <w:r>
        <w:rPr>
          <w:rFonts w:ascii="Arial" w:hAnsi="Arial" w:cs="Arial"/>
        </w:rPr>
        <w:t xml:space="preserve">Sholihin, M. Ratmono, D. 2013. </w:t>
      </w:r>
      <w:r>
        <w:rPr>
          <w:rFonts w:ascii="Arial" w:hAnsi="Arial" w:cs="Arial"/>
          <w:i/>
        </w:rPr>
        <w:t xml:space="preserve">Analisis SEM-PLS dengan WarpPLS 3.0. </w:t>
      </w:r>
      <w:r>
        <w:rPr>
          <w:rFonts w:ascii="Arial" w:hAnsi="Arial" w:cs="Arial"/>
        </w:rPr>
        <w:t>Yogyakarta: Penerbit Andi.</w:t>
      </w:r>
    </w:p>
    <w:p w:rsidR="00AD1FA1" w:rsidRPr="00C81C8A" w:rsidRDefault="00AD1FA1" w:rsidP="00AD1FA1">
      <w:pPr>
        <w:spacing w:line="240" w:lineRule="auto"/>
        <w:ind w:left="709" w:hanging="709"/>
        <w:jc w:val="both"/>
        <w:rPr>
          <w:rFonts w:ascii="Arial" w:hAnsi="Arial" w:cs="Arial"/>
        </w:rPr>
      </w:pPr>
      <w:r w:rsidRPr="00C81C8A">
        <w:rPr>
          <w:rFonts w:ascii="Arial" w:hAnsi="Arial" w:cs="Arial"/>
        </w:rPr>
        <w:t xml:space="preserve">Siagian, Matias dan Suriadi, Agus. 2010. </w:t>
      </w:r>
      <w:r w:rsidRPr="00C81C8A">
        <w:rPr>
          <w:rFonts w:ascii="Arial" w:hAnsi="Arial" w:cs="Arial"/>
          <w:i/>
        </w:rPr>
        <w:t>Tanggung Jawab Sosial Perusahaan CSR Perspektif Pekerjaan Sosial</w:t>
      </w:r>
      <w:r w:rsidRPr="00C81C8A">
        <w:rPr>
          <w:rFonts w:ascii="Arial" w:hAnsi="Arial" w:cs="Arial"/>
        </w:rPr>
        <w:t>. Medan: FISIP USU PRESS.</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Skypalova, Renata dan Renata Kucerova. 2014. </w:t>
      </w:r>
      <w:r w:rsidRPr="005B7A1D">
        <w:rPr>
          <w:rFonts w:ascii="Arial" w:hAnsi="Arial" w:cs="Arial"/>
          <w:i/>
        </w:rPr>
        <w:t>Knowledge and Application of Concept of the Corporate Social Responsibility in the Czech Republic</w:t>
      </w:r>
      <w:r w:rsidRPr="005B7A1D">
        <w:rPr>
          <w:rFonts w:ascii="Arial" w:hAnsi="Arial" w:cs="Arial"/>
        </w:rPr>
        <w:t>. Jurnal Internasional. Department of Management Faculty of Business and Economics. Mendel University in Brno.</w:t>
      </w:r>
    </w:p>
    <w:p w:rsidR="00AD1FA1" w:rsidRPr="003F2C69" w:rsidRDefault="00AD1FA1" w:rsidP="00AD1FA1">
      <w:pPr>
        <w:spacing w:line="240" w:lineRule="auto"/>
        <w:ind w:left="709" w:hanging="709"/>
        <w:jc w:val="both"/>
        <w:rPr>
          <w:rFonts w:ascii="Arial" w:hAnsi="Arial" w:cs="Arial"/>
        </w:rPr>
      </w:pPr>
      <w:r w:rsidRPr="003F2C69">
        <w:rPr>
          <w:rFonts w:ascii="Arial" w:hAnsi="Arial" w:cs="Arial"/>
        </w:rPr>
        <w:t xml:space="preserve">Smith, N. Craig. 2003. </w:t>
      </w:r>
      <w:r w:rsidRPr="003F2C69">
        <w:rPr>
          <w:rFonts w:ascii="Arial" w:hAnsi="Arial" w:cs="Arial"/>
          <w:i/>
        </w:rPr>
        <w:t>Corporate Social Responsibility: Wether or How ?</w:t>
      </w:r>
      <w:r w:rsidRPr="003F2C69">
        <w:rPr>
          <w:rFonts w:ascii="Arial" w:hAnsi="Arial" w:cs="Arial"/>
        </w:rPr>
        <w:t>. California Management Review.</w:t>
      </w:r>
    </w:p>
    <w:p w:rsidR="00AD1FA1" w:rsidRPr="00D80CAF" w:rsidRDefault="00AD1FA1" w:rsidP="00AD1FA1">
      <w:pPr>
        <w:spacing w:line="240" w:lineRule="auto"/>
        <w:ind w:left="709" w:hanging="709"/>
        <w:jc w:val="both"/>
        <w:rPr>
          <w:rFonts w:ascii="Arial" w:hAnsi="Arial" w:cs="Arial"/>
        </w:rPr>
      </w:pPr>
      <w:r w:rsidRPr="00D80CAF">
        <w:rPr>
          <w:rFonts w:ascii="Arial" w:hAnsi="Arial" w:cs="Arial"/>
        </w:rPr>
        <w:t xml:space="preserve">Starbucks. 2003. </w:t>
      </w:r>
      <w:r w:rsidRPr="00D80CAF">
        <w:rPr>
          <w:rFonts w:ascii="Arial" w:hAnsi="Arial" w:cs="Arial"/>
          <w:i/>
        </w:rPr>
        <w:t>Living Our Values; Corporate Social Responsibility Fiscal 2003 Annual Report</w:t>
      </w:r>
      <w:r w:rsidRPr="00D80CAF">
        <w:rPr>
          <w:rFonts w:ascii="Arial" w:hAnsi="Arial" w:cs="Arial"/>
        </w:rPr>
        <w:t xml:space="preserve">. </w:t>
      </w:r>
      <w:r>
        <w:rPr>
          <w:rFonts w:ascii="Arial" w:hAnsi="Arial" w:cs="Arial"/>
        </w:rPr>
        <w:t xml:space="preserve">(diakses melalui web starbucks </w:t>
      </w:r>
      <w:hyperlink r:id="rId45" w:history="1">
        <w:r w:rsidRPr="00D80CAF">
          <w:rPr>
            <w:rStyle w:val="Hyperlink"/>
            <w:rFonts w:cs="Arial"/>
            <w:color w:val="000000" w:themeColor="text1"/>
          </w:rPr>
          <w:t>www.starbucks.com/aboutus/CSR_FY03_AR.pdf</w:t>
        </w:r>
      </w:hyperlink>
      <w:r>
        <w:rPr>
          <w:rFonts w:ascii="Arial" w:hAnsi="Arial" w:cs="Arial"/>
          <w:color w:val="000000" w:themeColor="text1"/>
        </w:rPr>
        <w:t xml:space="preserve"> pada Jumat 30 Agustus 2019).</w:t>
      </w:r>
    </w:p>
    <w:p w:rsidR="00AD1FA1" w:rsidRDefault="00AD1FA1" w:rsidP="00AD1FA1">
      <w:pPr>
        <w:spacing w:line="240" w:lineRule="auto"/>
        <w:ind w:left="709" w:hanging="709"/>
        <w:jc w:val="both"/>
        <w:rPr>
          <w:rFonts w:ascii="Arial" w:hAnsi="Arial" w:cs="Arial"/>
        </w:rPr>
      </w:pPr>
      <w:r w:rsidRPr="006E4145">
        <w:rPr>
          <w:rFonts w:ascii="Arial" w:hAnsi="Arial" w:cs="Arial"/>
        </w:rPr>
        <w:t>S</w:t>
      </w:r>
      <w:r>
        <w:rPr>
          <w:rFonts w:ascii="Arial" w:hAnsi="Arial" w:cs="Arial"/>
        </w:rPr>
        <w:t xml:space="preserve">ucofindo. 2019. </w:t>
      </w:r>
      <w:r>
        <w:rPr>
          <w:rFonts w:ascii="Arial" w:hAnsi="Arial" w:cs="Arial"/>
          <w:i/>
        </w:rPr>
        <w:t>Berkomitmen Untuk Masa Depan Yang Berkelanjutan</w:t>
      </w:r>
      <w:r>
        <w:rPr>
          <w:rFonts w:ascii="Arial" w:hAnsi="Arial" w:cs="Arial"/>
        </w:rPr>
        <w:t xml:space="preserve">. </w:t>
      </w:r>
      <w:r>
        <w:rPr>
          <w:rFonts w:ascii="Arial" w:hAnsi="Arial" w:cs="Arial"/>
          <w:i/>
        </w:rPr>
        <w:t>Sustainable Report 2018</w:t>
      </w:r>
      <w:r>
        <w:rPr>
          <w:rFonts w:ascii="Arial" w:hAnsi="Arial" w:cs="Arial"/>
        </w:rPr>
        <w:t>. (diakses melalui www.sucofindo.co.id pada Sabtu 24 Agustus 2019).</w:t>
      </w:r>
    </w:p>
    <w:p w:rsidR="00AD1FA1" w:rsidRDefault="00AD1FA1" w:rsidP="00AD1FA1">
      <w:pPr>
        <w:spacing w:line="240" w:lineRule="auto"/>
        <w:ind w:left="709" w:hanging="709"/>
        <w:jc w:val="both"/>
        <w:rPr>
          <w:rFonts w:ascii="Arial" w:hAnsi="Arial" w:cs="Arial"/>
        </w:rPr>
      </w:pPr>
      <w:r>
        <w:rPr>
          <w:rFonts w:ascii="Arial" w:hAnsi="Arial" w:cs="Arial"/>
        </w:rPr>
        <w:t xml:space="preserve">Sugiyono. 2010. </w:t>
      </w:r>
      <w:r>
        <w:rPr>
          <w:rFonts w:ascii="Arial" w:hAnsi="Arial" w:cs="Arial"/>
          <w:i/>
        </w:rPr>
        <w:t>Metode Penelitian Pendidikan Pendekatan Kuantitatif, Kualitatif dan R&amp;D</w:t>
      </w:r>
      <w:r>
        <w:rPr>
          <w:rFonts w:ascii="Arial" w:hAnsi="Arial" w:cs="Arial"/>
        </w:rPr>
        <w:t>. Bandung: Alfabeta.</w:t>
      </w:r>
    </w:p>
    <w:p w:rsidR="00AD1FA1" w:rsidRPr="00C51002" w:rsidRDefault="00AD1FA1" w:rsidP="00AD1FA1">
      <w:pPr>
        <w:spacing w:line="240" w:lineRule="auto"/>
        <w:ind w:left="709" w:hanging="709"/>
        <w:jc w:val="both"/>
        <w:rPr>
          <w:rFonts w:ascii="Arial" w:hAnsi="Arial" w:cs="Arial"/>
        </w:rPr>
      </w:pPr>
      <w:r>
        <w:rPr>
          <w:rFonts w:ascii="Arial" w:hAnsi="Arial" w:cs="Arial"/>
        </w:rPr>
        <w:lastRenderedPageBreak/>
        <w:t xml:space="preserve">_______. 2012. </w:t>
      </w:r>
      <w:r>
        <w:rPr>
          <w:rFonts w:ascii="Arial" w:hAnsi="Arial" w:cs="Arial"/>
          <w:i/>
        </w:rPr>
        <w:t>Memahami Penelitian Kualitatif</w:t>
      </w:r>
      <w:r>
        <w:rPr>
          <w:rFonts w:ascii="Arial" w:hAnsi="Arial" w:cs="Arial"/>
        </w:rPr>
        <w:t>. Bandung: Alfabeta.</w:t>
      </w:r>
    </w:p>
    <w:p w:rsidR="00AD1FA1" w:rsidRDefault="00AD1FA1" w:rsidP="00AD1FA1">
      <w:pPr>
        <w:spacing w:line="240" w:lineRule="auto"/>
        <w:ind w:left="709" w:hanging="709"/>
        <w:jc w:val="both"/>
        <w:rPr>
          <w:rFonts w:ascii="Arial" w:hAnsi="Arial" w:cs="Arial"/>
        </w:rPr>
      </w:pPr>
      <w:r>
        <w:rPr>
          <w:rFonts w:ascii="Arial" w:hAnsi="Arial" w:cs="Arial"/>
        </w:rPr>
        <w:t xml:space="preserve">_______. 2016. </w:t>
      </w:r>
      <w:r>
        <w:rPr>
          <w:rFonts w:ascii="Arial" w:hAnsi="Arial" w:cs="Arial"/>
          <w:i/>
        </w:rPr>
        <w:t>Metode Penelitian Kuantitatif,</w:t>
      </w:r>
      <w:r>
        <w:rPr>
          <w:rFonts w:ascii="Arial" w:hAnsi="Arial" w:cs="Arial"/>
        </w:rPr>
        <w:t xml:space="preserve"> </w:t>
      </w:r>
      <w:r>
        <w:rPr>
          <w:rFonts w:ascii="Arial" w:hAnsi="Arial" w:cs="Arial"/>
          <w:i/>
        </w:rPr>
        <w:t>Kualitatif dan R&amp;D</w:t>
      </w:r>
      <w:r>
        <w:rPr>
          <w:rFonts w:ascii="Arial" w:hAnsi="Arial" w:cs="Arial"/>
        </w:rPr>
        <w:t>. Bandung: Alfabeta.</w:t>
      </w:r>
    </w:p>
    <w:p w:rsidR="00AD1FA1" w:rsidRPr="00C81C8A" w:rsidRDefault="00AD1FA1" w:rsidP="00AD1FA1">
      <w:pPr>
        <w:spacing w:line="240" w:lineRule="auto"/>
        <w:ind w:left="709" w:hanging="709"/>
        <w:jc w:val="both"/>
        <w:rPr>
          <w:rFonts w:ascii="Arial" w:hAnsi="Arial" w:cs="Arial"/>
        </w:rPr>
      </w:pPr>
      <w:r>
        <w:rPr>
          <w:rFonts w:ascii="Arial" w:hAnsi="Arial" w:cs="Arial"/>
        </w:rPr>
        <w:t>Suharto, Edi</w:t>
      </w:r>
      <w:r w:rsidRPr="00C81C8A">
        <w:rPr>
          <w:rFonts w:ascii="Arial" w:hAnsi="Arial" w:cs="Arial"/>
        </w:rPr>
        <w:t xml:space="preserve">. 2007. </w:t>
      </w:r>
      <w:r w:rsidRPr="00C81C8A">
        <w:rPr>
          <w:rFonts w:ascii="Arial" w:hAnsi="Arial" w:cs="Arial"/>
          <w:i/>
        </w:rPr>
        <w:t>Pekerjaan Sosial di Dunia Industri CSR</w:t>
      </w:r>
      <w:r w:rsidRPr="00C81C8A">
        <w:rPr>
          <w:rFonts w:ascii="Arial" w:hAnsi="Arial" w:cs="Arial"/>
        </w:rPr>
        <w:t>. Bandung: Alphabeta Bandung.</w:t>
      </w:r>
    </w:p>
    <w:p w:rsidR="00AD1FA1" w:rsidRPr="00C81C8A" w:rsidRDefault="00AD1FA1" w:rsidP="00AD1FA1">
      <w:pPr>
        <w:spacing w:line="240" w:lineRule="auto"/>
        <w:ind w:left="709" w:hanging="709"/>
        <w:jc w:val="both"/>
        <w:rPr>
          <w:rFonts w:ascii="Arial" w:hAnsi="Arial" w:cs="Arial"/>
        </w:rPr>
      </w:pPr>
      <w:r>
        <w:rPr>
          <w:rFonts w:ascii="Arial" w:hAnsi="Arial" w:cs="Arial"/>
        </w:rPr>
        <w:t>_________</w:t>
      </w:r>
      <w:r w:rsidRPr="00C81C8A">
        <w:rPr>
          <w:rFonts w:ascii="Arial" w:hAnsi="Arial" w:cs="Arial"/>
        </w:rPr>
        <w:t xml:space="preserve">. 2009. </w:t>
      </w:r>
      <w:r w:rsidRPr="00C81C8A">
        <w:rPr>
          <w:rFonts w:ascii="Arial" w:hAnsi="Arial" w:cs="Arial"/>
          <w:i/>
        </w:rPr>
        <w:t>Corporate Social Responsibility: What is and Benefits for Corporate</w:t>
      </w:r>
      <w:r w:rsidRPr="00C81C8A">
        <w:rPr>
          <w:rFonts w:ascii="Arial" w:hAnsi="Arial" w:cs="Arial"/>
        </w:rPr>
        <w:t>. Disampaikan pada Seminar Dua Hari CSR (</w:t>
      </w:r>
      <w:r w:rsidRPr="00C81C8A">
        <w:rPr>
          <w:rFonts w:ascii="Arial" w:hAnsi="Arial" w:cs="Arial"/>
          <w:i/>
        </w:rPr>
        <w:t>Corporate Social Responsibility</w:t>
      </w:r>
      <w:r w:rsidRPr="00C81C8A">
        <w:rPr>
          <w:rFonts w:ascii="Arial" w:hAnsi="Arial" w:cs="Arial"/>
        </w:rPr>
        <w:t>): Strategy, Management and Leadership, Intipesan, Hotel Aryaduta. Jakarta. 13-14 Februari.</w:t>
      </w:r>
    </w:p>
    <w:p w:rsidR="00AD1FA1" w:rsidRPr="00512010" w:rsidRDefault="00AD1FA1" w:rsidP="00AD1FA1">
      <w:pPr>
        <w:spacing w:line="240" w:lineRule="auto"/>
        <w:ind w:left="709" w:hanging="709"/>
        <w:jc w:val="both"/>
        <w:rPr>
          <w:rFonts w:ascii="Arial" w:hAnsi="Arial" w:cs="Arial"/>
        </w:rPr>
      </w:pPr>
      <w:r w:rsidRPr="00512010">
        <w:rPr>
          <w:rFonts w:ascii="Arial" w:hAnsi="Arial" w:cs="Arial"/>
        </w:rPr>
        <w:t xml:space="preserve">Sulistyaningtyas, I. D. 2006. </w:t>
      </w:r>
      <w:r w:rsidRPr="00512010">
        <w:rPr>
          <w:rFonts w:ascii="Arial" w:hAnsi="Arial" w:cs="Arial"/>
          <w:i/>
        </w:rPr>
        <w:t>Tanggung Jawab Sosial Perusahaan dalam Program Kampanye Sosial</w:t>
      </w:r>
      <w:r w:rsidRPr="00512010">
        <w:rPr>
          <w:rFonts w:ascii="Arial" w:hAnsi="Arial" w:cs="Arial"/>
        </w:rPr>
        <w:t>. Jurnal Ilmu Komunikasi.</w:t>
      </w:r>
    </w:p>
    <w:p w:rsidR="00AD1FA1" w:rsidRPr="00C81C8A" w:rsidRDefault="00AD1FA1" w:rsidP="00AD1FA1">
      <w:pPr>
        <w:spacing w:line="240" w:lineRule="auto"/>
        <w:ind w:left="709" w:hanging="709"/>
        <w:jc w:val="both"/>
        <w:rPr>
          <w:rFonts w:ascii="Arial" w:hAnsi="Arial" w:cs="Arial"/>
        </w:rPr>
      </w:pPr>
      <w:r w:rsidRPr="00C81C8A">
        <w:rPr>
          <w:rFonts w:ascii="Arial" w:hAnsi="Arial" w:cs="Arial"/>
        </w:rPr>
        <w:t xml:space="preserve">Tanudjaja, Being Bedjoe. 2008. </w:t>
      </w:r>
      <w:r w:rsidRPr="00C81C8A">
        <w:rPr>
          <w:rFonts w:ascii="Arial" w:hAnsi="Arial" w:cs="Arial"/>
          <w:i/>
        </w:rPr>
        <w:t>Perkembangan Corporate Social Responsibility di Indonesia</w:t>
      </w:r>
      <w:r w:rsidRPr="00C81C8A">
        <w:rPr>
          <w:rFonts w:ascii="Arial" w:hAnsi="Arial" w:cs="Arial"/>
        </w:rPr>
        <w:t>. Jakarta: Nirmala.</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Ulum, Bahrul. </w:t>
      </w:r>
      <w:r w:rsidRPr="005B7A1D">
        <w:rPr>
          <w:rFonts w:ascii="Arial" w:hAnsi="Arial" w:cs="Arial"/>
          <w:i/>
        </w:rPr>
        <w:t>Et al</w:t>
      </w:r>
      <w:r w:rsidRPr="005B7A1D">
        <w:rPr>
          <w:rFonts w:ascii="Arial" w:hAnsi="Arial" w:cs="Arial"/>
        </w:rPr>
        <w:t xml:space="preserve">. 2014. </w:t>
      </w:r>
      <w:r w:rsidRPr="005B7A1D">
        <w:rPr>
          <w:rFonts w:ascii="Arial" w:hAnsi="Arial" w:cs="Arial"/>
          <w:i/>
        </w:rPr>
        <w:t>Pengaruh Corporate Social Responsibility (CSR) Terhadap Citra (Survei Pada Warga Sekitar PT Sasa Inti Gending-Probolinggo)</w:t>
      </w:r>
      <w:r w:rsidRPr="005B7A1D">
        <w:rPr>
          <w:rFonts w:ascii="Arial" w:hAnsi="Arial" w:cs="Arial"/>
        </w:rPr>
        <w:t>. Jurnal Administrasi Bisnis. Vol. 8,    No. 1. Universitas Brawijaya.</w:t>
      </w:r>
    </w:p>
    <w:p w:rsidR="00AD1FA1" w:rsidRDefault="00AD1FA1" w:rsidP="00AD1FA1">
      <w:pPr>
        <w:spacing w:line="240" w:lineRule="auto"/>
        <w:ind w:left="709" w:hanging="709"/>
        <w:jc w:val="both"/>
        <w:rPr>
          <w:rFonts w:ascii="Arial" w:hAnsi="Arial" w:cs="Arial"/>
        </w:rPr>
      </w:pPr>
      <w:r>
        <w:rPr>
          <w:rFonts w:ascii="Arial" w:hAnsi="Arial" w:cs="Arial"/>
        </w:rPr>
        <w:t>Undang-Undang Republik Indonesia Nomor 41 Tahun 1999 Tentang Kehutanan.</w:t>
      </w:r>
    </w:p>
    <w:p w:rsidR="00AD1FA1" w:rsidRPr="00567FAE" w:rsidRDefault="00AD1FA1" w:rsidP="00AD1FA1">
      <w:pPr>
        <w:spacing w:line="240" w:lineRule="auto"/>
        <w:ind w:left="709" w:hanging="709"/>
        <w:jc w:val="both"/>
        <w:rPr>
          <w:rFonts w:ascii="Arial" w:hAnsi="Arial" w:cs="Arial"/>
        </w:rPr>
      </w:pPr>
      <w:r w:rsidRPr="00567FAE">
        <w:rPr>
          <w:rFonts w:ascii="Arial" w:hAnsi="Arial" w:cs="Arial"/>
        </w:rPr>
        <w:t>Undang-Undang Republik Indonesia Nomor 22 Tahun 2001 Tentang Minyak Bumi dan Gas.</w:t>
      </w:r>
    </w:p>
    <w:p w:rsidR="00AD1FA1" w:rsidRPr="005C3D6C" w:rsidRDefault="00AD1FA1" w:rsidP="00AD1FA1">
      <w:pPr>
        <w:spacing w:line="240" w:lineRule="auto"/>
        <w:ind w:left="709" w:hanging="709"/>
        <w:jc w:val="both"/>
        <w:rPr>
          <w:rFonts w:ascii="Arial" w:hAnsi="Arial" w:cs="Arial"/>
        </w:rPr>
      </w:pPr>
      <w:r w:rsidRPr="005C3D6C">
        <w:rPr>
          <w:rFonts w:ascii="Arial" w:hAnsi="Arial" w:cs="Arial"/>
        </w:rPr>
        <w:t xml:space="preserve">Undang-Undang Republik Indonesia Nomor 19 Tahun 2003 Tentang Badan Usaha Milik Negara. </w:t>
      </w:r>
    </w:p>
    <w:p w:rsidR="00AD1FA1" w:rsidRPr="00567FAE" w:rsidRDefault="00AD1FA1" w:rsidP="00AD1FA1">
      <w:pPr>
        <w:spacing w:line="240" w:lineRule="auto"/>
        <w:ind w:left="709" w:hanging="709"/>
        <w:jc w:val="both"/>
        <w:rPr>
          <w:rFonts w:ascii="Arial" w:hAnsi="Arial" w:cs="Arial"/>
        </w:rPr>
      </w:pPr>
      <w:r w:rsidRPr="00567FAE">
        <w:rPr>
          <w:rFonts w:ascii="Arial" w:hAnsi="Arial" w:cs="Arial"/>
        </w:rPr>
        <w:t>Undang-Undang Republik Indonesia Nomor 40 Tahun 2007 Tentang Perseroan Terbatas.</w:t>
      </w:r>
    </w:p>
    <w:p w:rsidR="00AD1FA1" w:rsidRPr="00567FAE" w:rsidRDefault="00AD1FA1" w:rsidP="00AD1FA1">
      <w:pPr>
        <w:spacing w:line="240" w:lineRule="auto"/>
        <w:ind w:left="709" w:hanging="709"/>
        <w:jc w:val="both"/>
        <w:rPr>
          <w:rFonts w:ascii="Arial" w:hAnsi="Arial" w:cs="Arial"/>
        </w:rPr>
      </w:pPr>
      <w:r w:rsidRPr="00567FAE">
        <w:rPr>
          <w:rFonts w:ascii="Arial" w:hAnsi="Arial" w:cs="Arial"/>
        </w:rPr>
        <w:t>Undang-Undang Republik Indonesia Nomor 25 Tahun 2007 Tentang Penanaman Modal.</w:t>
      </w:r>
    </w:p>
    <w:p w:rsidR="00AD1FA1" w:rsidRPr="00C81C8A" w:rsidRDefault="00AD1FA1" w:rsidP="00AD1FA1">
      <w:pPr>
        <w:spacing w:line="240" w:lineRule="auto"/>
        <w:ind w:left="709" w:hanging="709"/>
        <w:jc w:val="both"/>
        <w:rPr>
          <w:rFonts w:ascii="Arial" w:hAnsi="Arial" w:cs="Arial"/>
        </w:rPr>
      </w:pPr>
      <w:r w:rsidRPr="00C81C8A">
        <w:rPr>
          <w:rFonts w:ascii="Arial" w:hAnsi="Arial" w:cs="Arial"/>
        </w:rPr>
        <w:t xml:space="preserve">Untung, Hendrik Budi. 2017. </w:t>
      </w:r>
      <w:r w:rsidRPr="00C81C8A">
        <w:rPr>
          <w:rFonts w:ascii="Arial" w:hAnsi="Arial" w:cs="Arial"/>
          <w:i/>
        </w:rPr>
        <w:t>Corporate Social Responsibility</w:t>
      </w:r>
      <w:r w:rsidRPr="00C81C8A">
        <w:rPr>
          <w:rFonts w:ascii="Arial" w:hAnsi="Arial" w:cs="Arial"/>
        </w:rPr>
        <w:t>. Jakarta: Sinar Grafika.</w:t>
      </w:r>
    </w:p>
    <w:p w:rsidR="00AD1FA1" w:rsidRPr="005B7A1D" w:rsidRDefault="00AD1FA1" w:rsidP="00AD1FA1">
      <w:pPr>
        <w:spacing w:line="240" w:lineRule="auto"/>
        <w:ind w:left="709" w:hanging="709"/>
        <w:jc w:val="both"/>
        <w:rPr>
          <w:rFonts w:ascii="Arial" w:hAnsi="Arial" w:cs="Arial"/>
        </w:rPr>
      </w:pPr>
      <w:r w:rsidRPr="005B7A1D">
        <w:rPr>
          <w:rFonts w:ascii="Arial" w:hAnsi="Arial" w:cs="Arial"/>
        </w:rPr>
        <w:t xml:space="preserve">Utama, Andrew Shandy dan Rizana. 2017. </w:t>
      </w:r>
      <w:r w:rsidRPr="005B7A1D">
        <w:rPr>
          <w:rFonts w:ascii="Arial" w:hAnsi="Arial" w:cs="Arial"/>
          <w:i/>
        </w:rPr>
        <w:t>Implementasi Corporate Social Responsibility PT Riau Crumb Rubber Factory Terhadap Masyarakat Kelurahan Sri Meranti Kota Pekanbaru</w:t>
      </w:r>
      <w:r w:rsidRPr="005B7A1D">
        <w:rPr>
          <w:rFonts w:ascii="Arial" w:hAnsi="Arial" w:cs="Arial"/>
        </w:rPr>
        <w:t>. Jurnal Hukum Vol. 8, No. 2. Universitas Lancang Kuning Riau.</w:t>
      </w:r>
    </w:p>
    <w:p w:rsidR="00AD1FA1" w:rsidRPr="00772CCC" w:rsidRDefault="00AD1FA1" w:rsidP="00AD1FA1">
      <w:pPr>
        <w:spacing w:line="240" w:lineRule="auto"/>
        <w:ind w:left="709" w:hanging="709"/>
        <w:jc w:val="both"/>
        <w:rPr>
          <w:rFonts w:ascii="Arial" w:hAnsi="Arial" w:cs="Arial"/>
        </w:rPr>
      </w:pPr>
      <w:r w:rsidRPr="00772CCC">
        <w:rPr>
          <w:rFonts w:ascii="Arial" w:hAnsi="Arial" w:cs="Arial"/>
        </w:rPr>
        <w:t xml:space="preserve">Utama, Andrew Shandy. 2018. </w:t>
      </w:r>
      <w:r w:rsidRPr="00772CCC">
        <w:rPr>
          <w:rFonts w:ascii="Arial" w:hAnsi="Arial" w:cs="Arial"/>
          <w:i/>
        </w:rPr>
        <w:t>Implementasi Corporate Social Responsibility       PT. Riau Andalan Pulp And Paper Terhadap Masyarakat  Di Kabupaten Pelalawan</w:t>
      </w:r>
      <w:r w:rsidRPr="00772CCC">
        <w:rPr>
          <w:rFonts w:ascii="Arial" w:hAnsi="Arial" w:cs="Arial"/>
        </w:rPr>
        <w:t>. Jurnal Hukum. Vol. 5, No. 2. Universitas Lancang Kuning Riau.</w:t>
      </w:r>
    </w:p>
    <w:p w:rsidR="00AD1FA1" w:rsidRPr="00A21FBC" w:rsidRDefault="00AD1FA1" w:rsidP="00AD1FA1">
      <w:pPr>
        <w:spacing w:line="240" w:lineRule="auto"/>
        <w:ind w:left="709" w:hanging="709"/>
        <w:jc w:val="both"/>
        <w:rPr>
          <w:rFonts w:ascii="Arial" w:hAnsi="Arial" w:cs="Arial"/>
        </w:rPr>
      </w:pPr>
      <w:r w:rsidRPr="00CB6F13">
        <w:rPr>
          <w:rFonts w:ascii="Arial" w:hAnsi="Arial" w:cs="Arial"/>
        </w:rPr>
        <w:t>Wati, Lela Nurlaela</w:t>
      </w:r>
      <w:r>
        <w:rPr>
          <w:rFonts w:ascii="Arial" w:hAnsi="Arial" w:cs="Arial"/>
        </w:rPr>
        <w:t xml:space="preserve">. 2019. </w:t>
      </w:r>
      <w:r>
        <w:rPr>
          <w:rFonts w:ascii="Arial" w:hAnsi="Arial" w:cs="Arial"/>
          <w:i/>
        </w:rPr>
        <w:t>Model Corporate Social Responsibility (CSR)</w:t>
      </w:r>
      <w:r>
        <w:rPr>
          <w:rFonts w:ascii="Arial" w:hAnsi="Arial" w:cs="Arial"/>
        </w:rPr>
        <w:t>. Ponorogo: Myria Publisher.</w:t>
      </w:r>
    </w:p>
    <w:p w:rsidR="00AD1FA1" w:rsidRPr="00E37AB9" w:rsidRDefault="00AD1FA1" w:rsidP="00AD1FA1">
      <w:pPr>
        <w:spacing w:line="240" w:lineRule="auto"/>
        <w:ind w:left="709" w:hanging="709"/>
        <w:jc w:val="both"/>
        <w:rPr>
          <w:rFonts w:ascii="Arial" w:hAnsi="Arial" w:cs="Arial"/>
        </w:rPr>
      </w:pPr>
      <w:r w:rsidRPr="00E37AB9">
        <w:rPr>
          <w:rFonts w:ascii="Arial" w:hAnsi="Arial" w:cs="Arial"/>
        </w:rPr>
        <w:t xml:space="preserve">Wahyuningrum, Yuniarti., Noor, Irwan., dan Abdul Wachid. 2014. </w:t>
      </w:r>
      <w:r w:rsidRPr="00E37AB9">
        <w:rPr>
          <w:rFonts w:ascii="Arial" w:hAnsi="Arial" w:cs="Arial"/>
          <w:i/>
        </w:rPr>
        <w:t xml:space="preserve">Pengaruh Program Corporate Social Responsibility Terhadap Penigkatan Pemberdayaan Masyarakat (Studi pada Implementasi CSR PT. Amerta Indah Otsuka Desa Pacarkeling  Kecamatan Kejayan Kabupaten </w:t>
      </w:r>
      <w:r w:rsidRPr="00E37AB9">
        <w:rPr>
          <w:rFonts w:ascii="Arial" w:hAnsi="Arial" w:cs="Arial"/>
          <w:i/>
        </w:rPr>
        <w:lastRenderedPageBreak/>
        <w:t>Pasuruan)</w:t>
      </w:r>
      <w:r w:rsidRPr="00E37AB9">
        <w:rPr>
          <w:rFonts w:ascii="Arial" w:hAnsi="Arial" w:cs="Arial"/>
        </w:rPr>
        <w:t>. Jurnal Administrasi Publik. Vol. 1, No. 5. Universitas Brawijaya Malang.</w:t>
      </w:r>
    </w:p>
    <w:p w:rsidR="00AD1FA1" w:rsidRPr="00512010" w:rsidRDefault="00AD1FA1" w:rsidP="00AD1FA1">
      <w:pPr>
        <w:spacing w:line="240" w:lineRule="auto"/>
        <w:ind w:left="709" w:hanging="709"/>
        <w:jc w:val="both"/>
        <w:rPr>
          <w:rFonts w:ascii="Arial" w:hAnsi="Arial" w:cs="Arial"/>
        </w:rPr>
      </w:pPr>
      <w:r w:rsidRPr="00512010">
        <w:rPr>
          <w:rFonts w:ascii="Arial" w:hAnsi="Arial" w:cs="Arial"/>
        </w:rPr>
        <w:t xml:space="preserve">Wandina, Rifenti Herlinda. 2016. </w:t>
      </w:r>
      <w:r w:rsidRPr="00512010">
        <w:rPr>
          <w:rFonts w:ascii="Arial" w:hAnsi="Arial" w:cs="Arial"/>
          <w:i/>
        </w:rPr>
        <w:t>Implementasi Program CSR (</w:t>
      </w:r>
      <w:r>
        <w:rPr>
          <w:rFonts w:ascii="Arial" w:hAnsi="Arial" w:cs="Arial"/>
          <w:i/>
        </w:rPr>
        <w:t>Corporate Social Responsibility</w:t>
      </w:r>
      <w:r w:rsidRPr="00512010">
        <w:rPr>
          <w:rFonts w:ascii="Arial" w:hAnsi="Arial" w:cs="Arial"/>
          <w:i/>
        </w:rPr>
        <w:t>) PT. Adaro Indonesia Bidang Pendidikan di Kecamatan Tanta Kabupaten Tabalong</w:t>
      </w:r>
      <w:r w:rsidRPr="00512010">
        <w:rPr>
          <w:rFonts w:ascii="Arial" w:hAnsi="Arial" w:cs="Arial"/>
        </w:rPr>
        <w:t>. Jurnal Pendidikan Geografi. Vol. 3, No. 6. Universitas Lambung Mangkurat.</w:t>
      </w:r>
    </w:p>
    <w:p w:rsidR="00AD1FA1" w:rsidRPr="006E4145" w:rsidRDefault="00AD1FA1" w:rsidP="00AD1FA1">
      <w:pPr>
        <w:spacing w:line="240" w:lineRule="auto"/>
        <w:ind w:left="709" w:hanging="709"/>
        <w:jc w:val="both"/>
        <w:rPr>
          <w:rFonts w:ascii="Arial" w:hAnsi="Arial" w:cs="Arial"/>
        </w:rPr>
      </w:pPr>
      <w:r w:rsidRPr="006E4145">
        <w:rPr>
          <w:rFonts w:ascii="Arial" w:hAnsi="Arial" w:cs="Arial"/>
        </w:rPr>
        <w:t xml:space="preserve">Wibisono, Yusuf. 2007. </w:t>
      </w:r>
      <w:r w:rsidRPr="006E4145">
        <w:rPr>
          <w:rFonts w:ascii="Arial" w:hAnsi="Arial" w:cs="Arial"/>
          <w:i/>
        </w:rPr>
        <w:t>Membedah Konsep dan Aplikasi Corporate Social Responsibility</w:t>
      </w:r>
      <w:r w:rsidRPr="006E4145">
        <w:rPr>
          <w:rFonts w:ascii="Arial" w:hAnsi="Arial" w:cs="Arial"/>
        </w:rPr>
        <w:t>. Gresik: Fascho Publishing.</w:t>
      </w:r>
    </w:p>
    <w:p w:rsidR="00AD1FA1" w:rsidRPr="00512010" w:rsidRDefault="00AD1FA1" w:rsidP="00AD1FA1">
      <w:pPr>
        <w:spacing w:line="240" w:lineRule="auto"/>
        <w:ind w:left="709" w:hanging="709"/>
        <w:jc w:val="both"/>
        <w:rPr>
          <w:rFonts w:ascii="Arial" w:hAnsi="Arial" w:cs="Arial"/>
        </w:rPr>
      </w:pPr>
      <w:r w:rsidRPr="00512010">
        <w:rPr>
          <w:rFonts w:ascii="Arial" w:hAnsi="Arial" w:cs="Arial"/>
        </w:rPr>
        <w:t xml:space="preserve">Widodo, Joko. 2012. </w:t>
      </w:r>
      <w:r w:rsidRPr="00512010">
        <w:rPr>
          <w:rFonts w:ascii="Arial" w:hAnsi="Arial" w:cs="Arial"/>
          <w:i/>
        </w:rPr>
        <w:t>Analisis Kebijakan Publik, Konsep dan Aplikasi Analisis Proses Kebijakan Publik</w:t>
      </w:r>
      <w:r w:rsidRPr="00512010">
        <w:rPr>
          <w:rFonts w:ascii="Arial" w:hAnsi="Arial" w:cs="Arial"/>
        </w:rPr>
        <w:t>. Malang: Bayumedia.</w:t>
      </w:r>
    </w:p>
    <w:p w:rsidR="00AD1FA1" w:rsidRDefault="00AD1FA1" w:rsidP="00AD1FA1">
      <w:pPr>
        <w:spacing w:line="240" w:lineRule="auto"/>
        <w:ind w:left="709" w:hanging="709"/>
        <w:jc w:val="both"/>
        <w:rPr>
          <w:rFonts w:ascii="Arial" w:hAnsi="Arial" w:cs="Arial"/>
        </w:rPr>
      </w:pPr>
      <w:r w:rsidRPr="00A21FBC">
        <w:rPr>
          <w:rFonts w:ascii="Arial" w:hAnsi="Arial" w:cs="Arial"/>
        </w:rPr>
        <w:t xml:space="preserve">Widokarti, Joko Rizkie. 2014. </w:t>
      </w:r>
      <w:r w:rsidRPr="00A21FBC">
        <w:rPr>
          <w:rFonts w:ascii="Arial" w:hAnsi="Arial" w:cs="Arial"/>
          <w:i/>
        </w:rPr>
        <w:t>Masalah Dasar Pengelolaan Corporate Social Responsibility (CSR) Di Indonesia</w:t>
      </w:r>
      <w:r w:rsidRPr="00A21FBC">
        <w:rPr>
          <w:rFonts w:ascii="Arial" w:hAnsi="Arial" w:cs="Arial"/>
        </w:rPr>
        <w:t>. Universitas Terbuka.</w:t>
      </w:r>
    </w:p>
    <w:p w:rsidR="00AD1FA1" w:rsidRPr="008B56C2" w:rsidRDefault="00AD1FA1" w:rsidP="00AD1FA1">
      <w:pPr>
        <w:spacing w:line="240" w:lineRule="auto"/>
        <w:ind w:left="709" w:hanging="709"/>
        <w:jc w:val="both"/>
        <w:rPr>
          <w:rFonts w:ascii="Arial" w:hAnsi="Arial" w:cs="Arial"/>
        </w:rPr>
      </w:pPr>
      <w:r>
        <w:rPr>
          <w:rFonts w:ascii="Arial" w:hAnsi="Arial" w:cs="Arial"/>
        </w:rPr>
        <w:t xml:space="preserve">Widoyoko, Eko Putro. 2014. </w:t>
      </w:r>
      <w:r>
        <w:rPr>
          <w:rFonts w:ascii="Arial" w:hAnsi="Arial" w:cs="Arial"/>
          <w:i/>
        </w:rPr>
        <w:t>Teknik Penyusunan Instrumen Penelitian</w:t>
      </w:r>
      <w:r>
        <w:rPr>
          <w:rFonts w:ascii="Arial" w:hAnsi="Arial" w:cs="Arial"/>
        </w:rPr>
        <w:t>. Yogyakarta: Pustaka Pelajar.</w:t>
      </w:r>
    </w:p>
    <w:p w:rsidR="00AD1FA1" w:rsidRDefault="00AD1FA1" w:rsidP="00AD1FA1">
      <w:pPr>
        <w:spacing w:line="240" w:lineRule="auto"/>
        <w:ind w:left="709" w:hanging="709"/>
        <w:jc w:val="both"/>
        <w:rPr>
          <w:rFonts w:ascii="Arial" w:hAnsi="Arial" w:cs="Arial"/>
        </w:rPr>
      </w:pPr>
      <w:r w:rsidRPr="00512010">
        <w:rPr>
          <w:rFonts w:ascii="Arial" w:hAnsi="Arial" w:cs="Arial"/>
        </w:rPr>
        <w:t xml:space="preserve">Wiwitan, Tresna., </w:t>
      </w:r>
      <w:r w:rsidRPr="00512010">
        <w:rPr>
          <w:rFonts w:ascii="Arial" w:hAnsi="Arial" w:cs="Arial"/>
          <w:i/>
        </w:rPr>
        <w:t>et</w:t>
      </w:r>
      <w:r w:rsidRPr="00512010">
        <w:rPr>
          <w:rFonts w:ascii="Arial" w:hAnsi="Arial" w:cs="Arial"/>
        </w:rPr>
        <w:t xml:space="preserve">. </w:t>
      </w:r>
      <w:r w:rsidRPr="00512010">
        <w:rPr>
          <w:rFonts w:ascii="Arial" w:hAnsi="Arial" w:cs="Arial"/>
          <w:i/>
        </w:rPr>
        <w:t>al</w:t>
      </w:r>
      <w:r w:rsidRPr="00512010">
        <w:rPr>
          <w:rFonts w:ascii="Arial" w:hAnsi="Arial" w:cs="Arial"/>
        </w:rPr>
        <w:t xml:space="preserve">. 2008. </w:t>
      </w:r>
      <w:r w:rsidRPr="00512010">
        <w:rPr>
          <w:rFonts w:ascii="Arial" w:hAnsi="Arial" w:cs="Arial"/>
          <w:i/>
        </w:rPr>
        <w:t>Konsep “Corporate Social Responsibility” dalam Kegiatan “Community Relations”</w:t>
      </w:r>
      <w:r w:rsidRPr="00512010">
        <w:rPr>
          <w:rFonts w:ascii="Arial" w:hAnsi="Arial" w:cs="Arial"/>
        </w:rPr>
        <w:t>. MIMBAR UNISBA.</w:t>
      </w:r>
    </w:p>
    <w:p w:rsidR="00AD1FA1" w:rsidRPr="00512010" w:rsidRDefault="00AD1FA1" w:rsidP="00AD1FA1">
      <w:pPr>
        <w:spacing w:line="240" w:lineRule="auto"/>
        <w:ind w:left="709" w:hanging="709"/>
        <w:jc w:val="both"/>
        <w:rPr>
          <w:rFonts w:ascii="Arial" w:hAnsi="Arial" w:cs="Arial"/>
        </w:rPr>
      </w:pPr>
      <w:r>
        <w:rPr>
          <w:rFonts w:ascii="Arial" w:hAnsi="Arial" w:cs="Arial"/>
        </w:rPr>
        <w:t>www.perumperhutani.co.id</w:t>
      </w:r>
    </w:p>
    <w:p w:rsidR="00AD1FA1" w:rsidRPr="00CA09BC" w:rsidRDefault="00AD1FA1" w:rsidP="00AD1FA1">
      <w:pPr>
        <w:spacing w:line="240" w:lineRule="auto"/>
        <w:ind w:left="709" w:hanging="709"/>
        <w:jc w:val="both"/>
        <w:rPr>
          <w:rFonts w:ascii="Arial" w:hAnsi="Arial" w:cs="Arial"/>
        </w:rPr>
      </w:pPr>
      <w:r>
        <w:rPr>
          <w:rFonts w:ascii="Arial" w:hAnsi="Arial" w:cs="Arial"/>
        </w:rPr>
        <w:t xml:space="preserve">Yulita, Rahma. 2018. </w:t>
      </w:r>
      <w:r>
        <w:rPr>
          <w:rFonts w:ascii="Arial" w:hAnsi="Arial" w:cs="Arial"/>
          <w:i/>
        </w:rPr>
        <w:t>Menguak Problematika CSR di Indonesia</w:t>
      </w:r>
      <w:r>
        <w:rPr>
          <w:rFonts w:ascii="Arial" w:hAnsi="Arial" w:cs="Arial"/>
        </w:rPr>
        <w:t>. (diakses melalui https://ksm.ui.ac.id/menguak-problematika-csr-di-indonesia pada Jumat 30 Agustus 2019) diterbitkan pada 25 Januari 2018.</w:t>
      </w:r>
    </w:p>
    <w:p w:rsidR="00AD1FA1" w:rsidRPr="00CA09BC" w:rsidRDefault="00AD1FA1" w:rsidP="00AD1FA1">
      <w:pPr>
        <w:spacing w:line="240" w:lineRule="auto"/>
        <w:jc w:val="both"/>
        <w:rPr>
          <w:rFonts w:ascii="Arial" w:hAnsi="Arial" w:cs="Arial"/>
        </w:rPr>
      </w:pPr>
    </w:p>
    <w:p w:rsidR="00AD1FA1" w:rsidRDefault="00AD1FA1" w:rsidP="004A6066">
      <w:pPr>
        <w:tabs>
          <w:tab w:val="left" w:pos="2610"/>
        </w:tabs>
        <w:spacing w:before="240" w:after="0" w:line="480" w:lineRule="auto"/>
        <w:jc w:val="both"/>
        <w:rPr>
          <w:rFonts w:ascii="Arial" w:hAnsi="Arial" w:cs="Arial"/>
          <w:b/>
        </w:rPr>
        <w:sectPr w:rsidR="00AD1FA1" w:rsidSect="00AD1FA1">
          <w:footerReference w:type="even" r:id="rId46"/>
          <w:pgSz w:w="11906" w:h="16838"/>
          <w:pgMar w:top="1701" w:right="1701" w:bottom="1701" w:left="2268" w:header="709" w:footer="709" w:gutter="0"/>
          <w:cols w:space="708"/>
          <w:docGrid w:linePitch="360"/>
        </w:sectPr>
      </w:pPr>
    </w:p>
    <w:p w:rsidR="00AD1FA1" w:rsidRDefault="00AD1FA1" w:rsidP="00AD1FA1">
      <w:pPr>
        <w:spacing w:after="0" w:line="360" w:lineRule="auto"/>
        <w:jc w:val="both"/>
        <w:rPr>
          <w:rFonts w:ascii="Arial" w:hAnsi="Arial" w:cs="Arial"/>
          <w:b/>
        </w:rPr>
      </w:pPr>
      <w:r>
        <w:rPr>
          <w:rFonts w:ascii="Arial" w:hAnsi="Arial" w:cs="Arial"/>
          <w:b/>
        </w:rPr>
        <w:lastRenderedPageBreak/>
        <w:t>Lampiran 1 Kuesioner Penelitian</w:t>
      </w:r>
    </w:p>
    <w:p w:rsidR="00AD1FA1" w:rsidRDefault="00AD1FA1" w:rsidP="00AD1FA1">
      <w:pPr>
        <w:spacing w:after="0" w:line="360" w:lineRule="auto"/>
        <w:jc w:val="both"/>
        <w:rPr>
          <w:rFonts w:ascii="Arial" w:hAnsi="Arial" w:cs="Arial"/>
        </w:rPr>
      </w:pPr>
      <w:r>
        <w:rPr>
          <w:rFonts w:ascii="Arial" w:hAnsi="Arial" w:cs="Arial"/>
          <w:noProof/>
          <w:lang w:eastAsia="id-ID"/>
        </w:rPr>
        <mc:AlternateContent>
          <mc:Choice Requires="wps">
            <w:drawing>
              <wp:anchor distT="0" distB="0" distL="114300" distR="114300" simplePos="0" relativeHeight="251724800" behindDoc="0" locked="0" layoutInCell="1" allowOverlap="1" wp14:anchorId="319991A5" wp14:editId="6B7543B3">
                <wp:simplePos x="0" y="0"/>
                <wp:positionH relativeFrom="column">
                  <wp:posOffset>901065</wp:posOffset>
                </wp:positionH>
                <wp:positionV relativeFrom="paragraph">
                  <wp:posOffset>117475</wp:posOffset>
                </wp:positionV>
                <wp:extent cx="4772025" cy="101282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772025" cy="1012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FA1" w:rsidRDefault="00AD1FA1" w:rsidP="00AD1FA1">
                            <w:pPr>
                              <w:spacing w:after="0" w:line="276" w:lineRule="auto"/>
                              <w:jc w:val="center"/>
                              <w:rPr>
                                <w:rFonts w:ascii="Times New Roman" w:hAnsi="Times New Roman" w:cs="Times New Roman"/>
                              </w:rPr>
                            </w:pPr>
                            <w:r>
                              <w:rPr>
                                <w:rFonts w:ascii="Times New Roman" w:hAnsi="Times New Roman" w:cs="Times New Roman"/>
                              </w:rPr>
                              <w:t>KEMENTERIAN PENDIDIKAN DAN KEBUDAYAAN</w:t>
                            </w:r>
                          </w:p>
                          <w:p w:rsidR="00AD1FA1" w:rsidRDefault="00AD1FA1" w:rsidP="00AD1FA1">
                            <w:pPr>
                              <w:spacing w:after="0" w:line="276" w:lineRule="auto"/>
                              <w:jc w:val="center"/>
                              <w:rPr>
                                <w:rFonts w:ascii="Times New Roman" w:hAnsi="Times New Roman" w:cs="Times New Roman"/>
                              </w:rPr>
                            </w:pPr>
                            <w:r>
                              <w:rPr>
                                <w:rFonts w:ascii="Times New Roman" w:hAnsi="Times New Roman" w:cs="Times New Roman"/>
                              </w:rPr>
                              <w:t>UNIVERSITAS PEMBANGUNAN NASIONAL “VETERAN” JAWA TIMUR</w:t>
                            </w:r>
                          </w:p>
                          <w:p w:rsidR="00AD1FA1" w:rsidRDefault="00AD1FA1" w:rsidP="00AD1FA1">
                            <w:pPr>
                              <w:spacing w:after="0" w:line="276" w:lineRule="auto"/>
                              <w:jc w:val="center"/>
                              <w:rPr>
                                <w:rFonts w:ascii="Times New Roman" w:hAnsi="Times New Roman" w:cs="Times New Roman"/>
                                <w:b/>
                              </w:rPr>
                            </w:pPr>
                            <w:r>
                              <w:rPr>
                                <w:rFonts w:ascii="Times New Roman" w:hAnsi="Times New Roman" w:cs="Times New Roman"/>
                                <w:b/>
                              </w:rPr>
                              <w:t>FAKULTAS PERTANIAN</w:t>
                            </w:r>
                          </w:p>
                          <w:p w:rsidR="00AD1FA1" w:rsidRDefault="00AD1FA1" w:rsidP="00AD1FA1">
                            <w:pPr>
                              <w:spacing w:after="0" w:line="276" w:lineRule="auto"/>
                              <w:jc w:val="center"/>
                              <w:rPr>
                                <w:rFonts w:ascii="Times New Roman" w:hAnsi="Times New Roman" w:cs="Times New Roman"/>
                              </w:rPr>
                            </w:pPr>
                            <w:r>
                              <w:rPr>
                                <w:rFonts w:ascii="Times New Roman" w:hAnsi="Times New Roman" w:cs="Times New Roman"/>
                              </w:rPr>
                              <w:t>Jl. Raya Rungkut Madya Gunung Anyar – Surabaya 60294</w:t>
                            </w:r>
                          </w:p>
                          <w:p w:rsidR="00AD1FA1" w:rsidRPr="006B1AD3" w:rsidRDefault="00AD1FA1" w:rsidP="00AD1FA1">
                            <w:pPr>
                              <w:spacing w:after="0" w:line="276" w:lineRule="auto"/>
                              <w:jc w:val="center"/>
                              <w:rPr>
                                <w:rFonts w:ascii="Times New Roman" w:hAnsi="Times New Roman" w:cs="Times New Roman"/>
                              </w:rPr>
                            </w:pPr>
                            <w:r>
                              <w:rPr>
                                <w:rFonts w:ascii="Times New Roman" w:hAnsi="Times New Roman" w:cs="Times New Roman"/>
                              </w:rPr>
                              <w:t xml:space="preserve">Telp./Faxs (031) 8793653 Website </w:t>
                            </w:r>
                            <w:hyperlink r:id="rId47" w:history="1">
                              <w:r w:rsidRPr="00EB4B25">
                                <w:rPr>
                                  <w:rStyle w:val="Hyperlink"/>
                                  <w:rFonts w:ascii="Times New Roman" w:hAnsi="Times New Roman" w:cs="Times New Roman"/>
                                </w:rPr>
                                <w:t>http://faperta.upnjatim.ac.id</w:t>
                              </w:r>
                            </w:hyperlink>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9991A5" id="Text Box 101" o:spid="_x0000_s1091" type="#_x0000_t202" style="position:absolute;left:0;text-align:left;margin-left:70.95pt;margin-top:9.25pt;width:375.75pt;height:79.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" filled="f" stroked="f" strokeweight=".5pt">
                <v:textbox>
                  <w:txbxContent>
                    <w:p w:rsidR="00AD1FA1" w:rsidRDefault="00AD1FA1" w:rsidP="00AD1FA1">
                      <w:pPr>
                        <w:spacing w:after="0" w:line="276" w:lineRule="auto"/>
                        <w:jc w:val="center"/>
                        <w:rPr>
                          <w:rFonts w:ascii="Times New Roman" w:hAnsi="Times New Roman" w:cs="Times New Roman"/>
                        </w:rPr>
                      </w:pPr>
                      <w:r>
                        <w:rPr>
                          <w:rFonts w:ascii="Times New Roman" w:hAnsi="Times New Roman" w:cs="Times New Roman"/>
                        </w:rPr>
                        <w:t>KEMENTERIAN PENDIDIKAN DAN KEBUDAYAAN</w:t>
                      </w:r>
                    </w:p>
                    <w:p w:rsidR="00AD1FA1" w:rsidRDefault="00AD1FA1" w:rsidP="00AD1FA1">
                      <w:pPr>
                        <w:spacing w:after="0" w:line="276" w:lineRule="auto"/>
                        <w:jc w:val="center"/>
                        <w:rPr>
                          <w:rFonts w:ascii="Times New Roman" w:hAnsi="Times New Roman" w:cs="Times New Roman"/>
                        </w:rPr>
                      </w:pPr>
                      <w:r>
                        <w:rPr>
                          <w:rFonts w:ascii="Times New Roman" w:hAnsi="Times New Roman" w:cs="Times New Roman"/>
                        </w:rPr>
                        <w:t>UNIVERSITAS PEMBANGUNAN NASIONAL “VETERAN” JAWA TIMUR</w:t>
                      </w:r>
                    </w:p>
                    <w:p w:rsidR="00AD1FA1" w:rsidRDefault="00AD1FA1" w:rsidP="00AD1FA1">
                      <w:pPr>
                        <w:spacing w:after="0" w:line="276" w:lineRule="auto"/>
                        <w:jc w:val="center"/>
                        <w:rPr>
                          <w:rFonts w:ascii="Times New Roman" w:hAnsi="Times New Roman" w:cs="Times New Roman"/>
                          <w:b/>
                        </w:rPr>
                      </w:pPr>
                      <w:r>
                        <w:rPr>
                          <w:rFonts w:ascii="Times New Roman" w:hAnsi="Times New Roman" w:cs="Times New Roman"/>
                          <w:b/>
                        </w:rPr>
                        <w:t>FAKULTAS PERTANIAN</w:t>
                      </w:r>
                    </w:p>
                    <w:p w:rsidR="00AD1FA1" w:rsidRDefault="00AD1FA1" w:rsidP="00AD1FA1">
                      <w:pPr>
                        <w:spacing w:after="0" w:line="276" w:lineRule="auto"/>
                        <w:jc w:val="center"/>
                        <w:rPr>
                          <w:rFonts w:ascii="Times New Roman" w:hAnsi="Times New Roman" w:cs="Times New Roman"/>
                        </w:rPr>
                      </w:pPr>
                      <w:r>
                        <w:rPr>
                          <w:rFonts w:ascii="Times New Roman" w:hAnsi="Times New Roman" w:cs="Times New Roman"/>
                        </w:rPr>
                        <w:t>Jl. Raya Rungkut Madya Gunung Anyar – Surabaya 60294</w:t>
                      </w:r>
                    </w:p>
                    <w:p w:rsidR="00AD1FA1" w:rsidRPr="006B1AD3" w:rsidRDefault="00AD1FA1" w:rsidP="00AD1FA1">
                      <w:pPr>
                        <w:spacing w:after="0" w:line="276" w:lineRule="auto"/>
                        <w:jc w:val="center"/>
                        <w:rPr>
                          <w:rFonts w:ascii="Times New Roman" w:hAnsi="Times New Roman" w:cs="Times New Roman"/>
                        </w:rPr>
                      </w:pPr>
                      <w:r>
                        <w:rPr>
                          <w:rFonts w:ascii="Times New Roman" w:hAnsi="Times New Roman" w:cs="Times New Roman"/>
                        </w:rPr>
                        <w:t xml:space="preserve">Telp./Faxs (031) 8793653 Website </w:t>
                      </w:r>
                      <w:hyperlink r:id="rId48" w:history="1">
                        <w:r w:rsidRPr="00EB4B25">
                          <w:rPr>
                            <w:rStyle w:val="Hyperlink"/>
                            <w:rFonts w:ascii="Times New Roman" w:hAnsi="Times New Roman" w:cs="Times New Roman"/>
                          </w:rPr>
                          <w:t>http://faperta.upnjatim.ac.id</w:t>
                        </w:r>
                      </w:hyperlink>
                      <w:r>
                        <w:rPr>
                          <w:rFonts w:ascii="Times New Roman" w:hAnsi="Times New Roman" w:cs="Times New Roman"/>
                        </w:rPr>
                        <w:t xml:space="preserve"> </w:t>
                      </w:r>
                    </w:p>
                  </w:txbxContent>
                </v:textbox>
              </v:shape>
            </w:pict>
          </mc:Fallback>
        </mc:AlternateContent>
      </w:r>
      <w:r>
        <w:rPr>
          <w:rFonts w:ascii="Arial" w:hAnsi="Arial" w:cs="Arial"/>
          <w:noProof/>
          <w:lang w:eastAsia="id-ID"/>
        </w:rPr>
        <w:drawing>
          <wp:anchor distT="0" distB="0" distL="114300" distR="114300" simplePos="0" relativeHeight="251723776" behindDoc="1" locked="0" layoutInCell="1" allowOverlap="1" wp14:anchorId="0CB3254A" wp14:editId="4FAA33B7">
            <wp:simplePos x="0" y="0"/>
            <wp:positionH relativeFrom="column">
              <wp:posOffset>-19685</wp:posOffset>
            </wp:positionH>
            <wp:positionV relativeFrom="paragraph">
              <wp:posOffset>111760</wp:posOffset>
            </wp:positionV>
            <wp:extent cx="1010920" cy="99060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1092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p>
    <w:p w:rsidR="00AD1FA1" w:rsidRDefault="00AD1FA1" w:rsidP="00AD1FA1">
      <w:pPr>
        <w:spacing w:after="0" w:line="360" w:lineRule="auto"/>
        <w:jc w:val="both"/>
        <w:rPr>
          <w:rFonts w:ascii="Arial" w:hAnsi="Arial" w:cs="Arial"/>
        </w:rPr>
      </w:pPr>
    </w:p>
    <w:p w:rsidR="00AD1FA1" w:rsidRDefault="00AD1FA1" w:rsidP="00AD1FA1">
      <w:pPr>
        <w:spacing w:after="0" w:line="360" w:lineRule="auto"/>
        <w:jc w:val="both"/>
        <w:rPr>
          <w:rFonts w:ascii="Arial" w:hAnsi="Arial" w:cs="Arial"/>
        </w:rPr>
      </w:pPr>
    </w:p>
    <w:p w:rsidR="00AD1FA1" w:rsidRDefault="00AD1FA1" w:rsidP="00AD1FA1">
      <w:pPr>
        <w:spacing w:after="0" w:line="360" w:lineRule="auto"/>
        <w:jc w:val="both"/>
        <w:rPr>
          <w:rFonts w:ascii="Arial" w:hAnsi="Arial" w:cs="Arial"/>
        </w:rPr>
      </w:pPr>
    </w:p>
    <w:p w:rsidR="00AD1FA1" w:rsidRDefault="00AD1FA1" w:rsidP="00AD1FA1">
      <w:pPr>
        <w:spacing w:after="0" w:line="360" w:lineRule="auto"/>
        <w:jc w:val="both"/>
        <w:rPr>
          <w:rFonts w:ascii="Arial" w:hAnsi="Arial" w:cs="Arial"/>
        </w:rPr>
      </w:pPr>
      <w:r>
        <w:rPr>
          <w:rFonts w:ascii="Arial" w:hAnsi="Arial" w:cs="Arial"/>
          <w:noProof/>
          <w:lang w:eastAsia="id-ID"/>
        </w:rPr>
        <mc:AlternateContent>
          <mc:Choice Requires="wps">
            <w:drawing>
              <wp:anchor distT="0" distB="0" distL="114300" distR="114300" simplePos="0" relativeHeight="251725824" behindDoc="0" locked="0" layoutInCell="1" allowOverlap="1" wp14:anchorId="4F8ED749" wp14:editId="35E5E343">
                <wp:simplePos x="0" y="0"/>
                <wp:positionH relativeFrom="column">
                  <wp:posOffset>-70485</wp:posOffset>
                </wp:positionH>
                <wp:positionV relativeFrom="paragraph">
                  <wp:posOffset>184785</wp:posOffset>
                </wp:positionV>
                <wp:extent cx="5734050" cy="0"/>
                <wp:effectExtent l="0" t="19050" r="19050" b="19050"/>
                <wp:wrapNone/>
                <wp:docPr id="102" name="Straight Connector 102"/>
                <wp:cNvGraphicFramePr/>
                <a:graphic xmlns:a="http://schemas.openxmlformats.org/drawingml/2006/main">
                  <a:graphicData uri="http://schemas.microsoft.com/office/word/2010/wordprocessingShape">
                    <wps:wsp>
                      <wps:cNvCnPr/>
                      <wps:spPr>
                        <a:xfrm>
                          <a:off x="0" y="0"/>
                          <a:ext cx="57340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2C2501" id="Straight Connector 102"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14.55pt" to="445.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" strokecolor="black [3213]" strokeweight="2.25pt">
                <v:stroke joinstyle="miter"/>
              </v:line>
            </w:pict>
          </mc:Fallback>
        </mc:AlternateContent>
      </w:r>
    </w:p>
    <w:p w:rsidR="00AD1FA1" w:rsidRDefault="00AD1FA1" w:rsidP="00AD1FA1">
      <w:pPr>
        <w:spacing w:after="0" w:line="360" w:lineRule="auto"/>
        <w:jc w:val="both"/>
        <w:rPr>
          <w:rFonts w:ascii="Arial" w:hAnsi="Arial" w:cs="Arial"/>
        </w:rPr>
      </w:pPr>
      <w:r>
        <w:rPr>
          <w:rFonts w:ascii="Arial" w:hAnsi="Arial" w:cs="Arial"/>
        </w:rPr>
        <w:t>Nomor Kuesioner</w:t>
      </w:r>
      <w:r>
        <w:rPr>
          <w:rFonts w:ascii="Arial" w:hAnsi="Arial" w:cs="Arial"/>
        </w:rPr>
        <w:tab/>
        <w:t>:</w:t>
      </w:r>
    </w:p>
    <w:p w:rsidR="00AD1FA1" w:rsidRPr="00DA5A06" w:rsidRDefault="00AD1FA1" w:rsidP="00AD1FA1">
      <w:pPr>
        <w:spacing w:line="360" w:lineRule="auto"/>
        <w:jc w:val="both"/>
        <w:rPr>
          <w:rFonts w:ascii="Arial" w:hAnsi="Arial" w:cs="Arial"/>
        </w:rPr>
      </w:pPr>
      <w:r>
        <w:rPr>
          <w:rFonts w:ascii="Arial" w:hAnsi="Arial" w:cs="Arial"/>
        </w:rPr>
        <w:t>Tanggal Pengisian</w:t>
      </w:r>
      <w:r>
        <w:rPr>
          <w:rFonts w:ascii="Arial" w:hAnsi="Arial" w:cs="Arial"/>
        </w:rPr>
        <w:tab/>
        <w:t>:</w:t>
      </w:r>
    </w:p>
    <w:p w:rsidR="00AD1FA1" w:rsidRDefault="00AD1FA1" w:rsidP="00AD1FA1">
      <w:pPr>
        <w:spacing w:before="240" w:after="0" w:line="480" w:lineRule="auto"/>
        <w:jc w:val="center"/>
        <w:rPr>
          <w:rFonts w:ascii="Arial" w:hAnsi="Arial" w:cs="Arial"/>
          <w:b/>
        </w:rPr>
      </w:pPr>
      <w:r>
        <w:rPr>
          <w:rFonts w:ascii="Arial" w:hAnsi="Arial" w:cs="Arial"/>
          <w:b/>
        </w:rPr>
        <w:t>KUESIONER PENELITIAN</w:t>
      </w:r>
    </w:p>
    <w:p w:rsidR="00AD1FA1" w:rsidRPr="007A78AF" w:rsidRDefault="00AD1FA1" w:rsidP="00AD1FA1">
      <w:pPr>
        <w:spacing w:line="360" w:lineRule="auto"/>
        <w:ind w:right="-143"/>
        <w:jc w:val="center"/>
        <w:rPr>
          <w:rFonts w:ascii="Arial" w:hAnsi="Arial" w:cs="Arial"/>
          <w:b/>
        </w:rPr>
      </w:pPr>
      <w:r>
        <w:rPr>
          <w:rFonts w:ascii="Arial" w:hAnsi="Arial" w:cs="Arial"/>
          <w:b/>
        </w:rPr>
        <w:t xml:space="preserve">KEUNGGULAN BERSAING PERUM PERHUTANI DIVISI REGIONAL JAWA TIMUR : Implementasi </w:t>
      </w:r>
      <w:r>
        <w:rPr>
          <w:rFonts w:ascii="Arial" w:hAnsi="Arial" w:cs="Arial"/>
          <w:b/>
          <w:i/>
        </w:rPr>
        <w:t xml:space="preserve">Corporate Social Responsibility </w:t>
      </w:r>
      <w:r>
        <w:rPr>
          <w:rFonts w:ascii="Arial" w:hAnsi="Arial" w:cs="Arial"/>
          <w:b/>
        </w:rPr>
        <w:t>(CSR)</w:t>
      </w:r>
    </w:p>
    <w:p w:rsidR="00AD1FA1" w:rsidRDefault="00AD1FA1" w:rsidP="00AD1FA1">
      <w:pPr>
        <w:spacing w:before="240" w:after="0" w:line="360" w:lineRule="auto"/>
        <w:jc w:val="both"/>
        <w:rPr>
          <w:rFonts w:ascii="Arial" w:hAnsi="Arial" w:cs="Arial"/>
          <w:b/>
        </w:rPr>
      </w:pPr>
      <w:r>
        <w:rPr>
          <w:rFonts w:ascii="Arial" w:hAnsi="Arial" w:cs="Arial"/>
        </w:rPr>
        <w:t>Dengan Hormat,</w:t>
      </w:r>
    </w:p>
    <w:p w:rsidR="00AD1FA1" w:rsidRPr="008B5103" w:rsidRDefault="00AD1FA1" w:rsidP="00AD1FA1">
      <w:pPr>
        <w:spacing w:line="360" w:lineRule="auto"/>
        <w:jc w:val="both"/>
        <w:rPr>
          <w:rFonts w:ascii="Arial" w:hAnsi="Arial" w:cs="Arial"/>
        </w:rPr>
      </w:pPr>
      <w:r>
        <w:rPr>
          <w:rFonts w:ascii="Arial" w:hAnsi="Arial" w:cs="Arial"/>
          <w:noProof/>
          <w:lang w:eastAsia="id-ID"/>
        </w:rPr>
        <mc:AlternateContent>
          <mc:Choice Requires="wps">
            <w:drawing>
              <wp:anchor distT="0" distB="0" distL="114300" distR="114300" simplePos="0" relativeHeight="251726848" behindDoc="0" locked="0" layoutInCell="1" allowOverlap="1" wp14:anchorId="4F4C4FB7" wp14:editId="3D9AF92C">
                <wp:simplePos x="0" y="0"/>
                <wp:positionH relativeFrom="column">
                  <wp:posOffset>-13335</wp:posOffset>
                </wp:positionH>
                <wp:positionV relativeFrom="paragraph">
                  <wp:posOffset>3138170</wp:posOffset>
                </wp:positionV>
                <wp:extent cx="5410200" cy="0"/>
                <wp:effectExtent l="0" t="19050" r="19050" b="19050"/>
                <wp:wrapNone/>
                <wp:docPr id="103" name="Straight Connector 103"/>
                <wp:cNvGraphicFramePr/>
                <a:graphic xmlns:a="http://schemas.openxmlformats.org/drawingml/2006/main">
                  <a:graphicData uri="http://schemas.microsoft.com/office/word/2010/wordprocessingShape">
                    <wps:wsp>
                      <wps:cNvCnPr/>
                      <wps:spPr>
                        <a:xfrm>
                          <a:off x="0" y="0"/>
                          <a:ext cx="54102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E59664" id="Straight Connector 103"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05pt,247.1pt" to="424.95pt,2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" strokecolor="black [3213]" strokeweight="2.25pt">
                <v:stroke joinstyle="miter"/>
              </v:line>
            </w:pict>
          </mc:Fallback>
        </mc:AlternateContent>
      </w:r>
      <w:r>
        <w:rPr>
          <w:rFonts w:ascii="Arial" w:hAnsi="Arial" w:cs="Arial"/>
        </w:rPr>
        <w:t xml:space="preserve">Nama saya Dinda Veny Wulandari. Mahasiswa Program Studi </w:t>
      </w:r>
      <w:r w:rsidRPr="00BE33A7">
        <w:rPr>
          <w:rFonts w:ascii="Arial" w:hAnsi="Arial" w:cs="Arial"/>
          <w:b/>
        </w:rPr>
        <w:t>Agribisnis</w:t>
      </w:r>
      <w:r>
        <w:rPr>
          <w:rFonts w:ascii="Arial" w:hAnsi="Arial" w:cs="Arial"/>
        </w:rPr>
        <w:t xml:space="preserve">, </w:t>
      </w:r>
      <w:r w:rsidRPr="00BE33A7">
        <w:rPr>
          <w:rFonts w:ascii="Arial" w:hAnsi="Arial" w:cs="Arial"/>
          <w:b/>
        </w:rPr>
        <w:t>Fakultas Pertanian</w:t>
      </w:r>
      <w:r>
        <w:rPr>
          <w:rFonts w:ascii="Arial" w:hAnsi="Arial" w:cs="Arial"/>
        </w:rPr>
        <w:t xml:space="preserve">, </w:t>
      </w:r>
      <w:r w:rsidRPr="00BE33A7">
        <w:rPr>
          <w:rFonts w:ascii="Arial" w:hAnsi="Arial" w:cs="Arial"/>
          <w:b/>
        </w:rPr>
        <w:t>Universitas Pembangunan Nasional “Veteran” Jawa Timur</w:t>
      </w:r>
      <w:r>
        <w:rPr>
          <w:rFonts w:ascii="Arial" w:hAnsi="Arial" w:cs="Arial"/>
        </w:rPr>
        <w:t xml:space="preserve"> yang sedang melakukan penelitian tentang </w:t>
      </w:r>
      <w:r>
        <w:rPr>
          <w:rFonts w:ascii="Arial" w:hAnsi="Arial" w:cs="Arial"/>
          <w:b/>
        </w:rPr>
        <w:t xml:space="preserve">KEUNGGULAN BERSAING PERUM PERHUTANI DIVISI REGIONAL JAWA TIMUR : Implementasi </w:t>
      </w:r>
      <w:r>
        <w:rPr>
          <w:rFonts w:ascii="Arial" w:hAnsi="Arial" w:cs="Arial"/>
          <w:b/>
          <w:i/>
        </w:rPr>
        <w:t xml:space="preserve">Corporate Social Responsibility </w:t>
      </w:r>
      <w:r>
        <w:rPr>
          <w:rFonts w:ascii="Arial" w:hAnsi="Arial" w:cs="Arial"/>
          <w:b/>
        </w:rPr>
        <w:t>(CSR)</w:t>
      </w:r>
      <w:r>
        <w:rPr>
          <w:rFonts w:ascii="Arial" w:hAnsi="Arial" w:cs="Arial"/>
        </w:rPr>
        <w:t xml:space="preserve">. Penelitian ini merupakan bagian untuk memenuhi tugas akhir skripsi saya yang sedang saya laksanakan. Demi tercapainya hasil penelitian yang diinginkan, mohon kesediaan Bapak/Ibu/Saudara/i untuk berpartisipasi dengan mengisi kuesioner ini secara lengkap dan benar. </w:t>
      </w:r>
      <w:r>
        <w:rPr>
          <w:rFonts w:ascii="Arial" w:hAnsi="Arial" w:cs="Arial"/>
          <w:b/>
        </w:rPr>
        <w:t>Semua informasi yang diterima sebagai hasil dari kuesioner ini bersifat rahasia dan dipergunakan hanya untuk kepentingan akademisi. Tidak ada jawaban yang salah dalam pengisian kuesioner ini</w:t>
      </w:r>
      <w:r>
        <w:rPr>
          <w:rFonts w:ascii="Arial" w:hAnsi="Arial" w:cs="Arial"/>
        </w:rPr>
        <w:t>. Saya sangat menghargai kejujuran Bapak/Ibu/Saudara/i dalam mengisi kuesioner ini dan menjamin kerahasiaan responden. Atas kerjasama dan bantuannya, saya ucapkan terima kasih.</w:t>
      </w:r>
    </w:p>
    <w:p w:rsidR="00AD1FA1" w:rsidRDefault="00AD1FA1" w:rsidP="00AD1FA1">
      <w:pPr>
        <w:spacing w:before="240" w:after="0" w:line="360" w:lineRule="auto"/>
        <w:jc w:val="both"/>
        <w:rPr>
          <w:rFonts w:ascii="Arial" w:hAnsi="Arial" w:cs="Arial"/>
          <w:b/>
        </w:rPr>
      </w:pPr>
      <w:r>
        <w:rPr>
          <w:rFonts w:ascii="Arial" w:hAnsi="Arial" w:cs="Arial"/>
          <w:b/>
        </w:rPr>
        <w:t>Petunjuk Umum Pengisian</w:t>
      </w:r>
    </w:p>
    <w:p w:rsidR="00AD1FA1" w:rsidRDefault="00AD1FA1" w:rsidP="00AD1FA1">
      <w:pPr>
        <w:pStyle w:val="ListParagraph"/>
        <w:numPr>
          <w:ilvl w:val="0"/>
          <w:numId w:val="81"/>
        </w:numPr>
        <w:spacing w:after="0" w:line="360" w:lineRule="auto"/>
        <w:ind w:left="426" w:hanging="426"/>
        <w:jc w:val="both"/>
        <w:rPr>
          <w:rFonts w:ascii="Arial" w:hAnsi="Arial" w:cs="Arial"/>
        </w:rPr>
      </w:pPr>
      <w:r>
        <w:rPr>
          <w:rFonts w:ascii="Arial" w:hAnsi="Arial" w:cs="Arial"/>
        </w:rPr>
        <w:t>Isilah identitas responden yang tersedia dengan data pribadi anda.</w:t>
      </w:r>
    </w:p>
    <w:p w:rsidR="00AD1FA1" w:rsidRDefault="00AD1FA1" w:rsidP="00AD1FA1">
      <w:pPr>
        <w:pStyle w:val="ListParagraph"/>
        <w:numPr>
          <w:ilvl w:val="0"/>
          <w:numId w:val="81"/>
        </w:numPr>
        <w:spacing w:after="0" w:line="360" w:lineRule="auto"/>
        <w:ind w:left="426" w:hanging="426"/>
        <w:jc w:val="both"/>
        <w:rPr>
          <w:rFonts w:ascii="Arial" w:hAnsi="Arial" w:cs="Arial"/>
        </w:rPr>
      </w:pPr>
      <w:r>
        <w:rPr>
          <w:rFonts w:ascii="Arial" w:hAnsi="Arial" w:cs="Arial"/>
        </w:rPr>
        <w:t>Sebelum menjawab, baca terlebih dahulu keterangan yang ada.</w:t>
      </w:r>
    </w:p>
    <w:p w:rsidR="00AD1FA1" w:rsidRDefault="00AD1FA1" w:rsidP="00AD1FA1">
      <w:pPr>
        <w:pStyle w:val="ListParagraph"/>
        <w:numPr>
          <w:ilvl w:val="0"/>
          <w:numId w:val="81"/>
        </w:numPr>
        <w:spacing w:after="0" w:line="360" w:lineRule="auto"/>
        <w:ind w:left="426" w:hanging="426"/>
        <w:jc w:val="both"/>
        <w:rPr>
          <w:rFonts w:ascii="Arial" w:hAnsi="Arial" w:cs="Arial"/>
        </w:rPr>
      </w:pPr>
      <w:r>
        <w:rPr>
          <w:rFonts w:ascii="Arial" w:hAnsi="Arial" w:cs="Arial"/>
        </w:rPr>
        <w:t xml:space="preserve">Pilihlah jawaban yang sesuai dengan memberikan tanda </w:t>
      </w:r>
      <w:r>
        <w:rPr>
          <w:rFonts w:ascii="Arial" w:hAnsi="Arial" w:cs="Arial"/>
          <w:b/>
        </w:rPr>
        <w:t xml:space="preserve">centang </w:t>
      </w:r>
      <w:r w:rsidRPr="000F47D5">
        <w:rPr>
          <w:rFonts w:ascii="Arial" w:hAnsi="Arial" w:cs="Arial"/>
          <w:b/>
        </w:rPr>
        <w:t>(</w:t>
      </w:r>
      <w:r>
        <w:rPr>
          <w:rFonts w:ascii="Arial" w:hAnsi="Arial" w:cs="Arial"/>
          <w:b/>
        </w:rPr>
        <w:t xml:space="preserve"> </w:t>
      </w:r>
      <w:r w:rsidRPr="00660D3D">
        <w:rPr>
          <w:rFonts w:ascii="Arial" w:hAnsi="Arial" w:cs="Arial"/>
          <w:b/>
        </w:rPr>
        <w:t>√</w:t>
      </w:r>
      <w:r>
        <w:rPr>
          <w:rFonts w:ascii="Arial" w:hAnsi="Arial" w:cs="Arial"/>
          <w:b/>
        </w:rPr>
        <w:t xml:space="preserve"> </w:t>
      </w:r>
      <w:r w:rsidRPr="000F47D5">
        <w:rPr>
          <w:rFonts w:ascii="Arial" w:hAnsi="Arial" w:cs="Arial"/>
          <w:b/>
        </w:rPr>
        <w:t>)</w:t>
      </w:r>
      <w:r>
        <w:rPr>
          <w:rFonts w:ascii="Arial" w:hAnsi="Arial" w:cs="Arial"/>
          <w:b/>
        </w:rPr>
        <w:t xml:space="preserve"> </w:t>
      </w:r>
      <w:r>
        <w:rPr>
          <w:rFonts w:ascii="Arial" w:hAnsi="Arial" w:cs="Arial"/>
        </w:rPr>
        <w:t>atas pertanyaan yang diberikan.</w:t>
      </w:r>
    </w:p>
    <w:p w:rsidR="00AD1FA1" w:rsidRDefault="00AD1FA1" w:rsidP="00AD1FA1">
      <w:pPr>
        <w:pStyle w:val="ListParagraph"/>
        <w:numPr>
          <w:ilvl w:val="0"/>
          <w:numId w:val="81"/>
        </w:numPr>
        <w:spacing w:after="0" w:line="360" w:lineRule="auto"/>
        <w:ind w:left="426" w:hanging="426"/>
        <w:jc w:val="both"/>
        <w:rPr>
          <w:rFonts w:ascii="Arial" w:hAnsi="Arial" w:cs="Arial"/>
        </w:rPr>
      </w:pPr>
      <w:r>
        <w:rPr>
          <w:rFonts w:ascii="Arial" w:hAnsi="Arial" w:cs="Arial"/>
        </w:rPr>
        <w:t>Beberapa pertanyaan tampak memiliki arti yang sama, hal ini tidak perlu anda hiraukan.</w:t>
      </w:r>
    </w:p>
    <w:p w:rsidR="00AD1FA1" w:rsidRPr="006F5496" w:rsidRDefault="00AD1FA1" w:rsidP="00AD1FA1">
      <w:pPr>
        <w:pStyle w:val="ListParagraph"/>
        <w:numPr>
          <w:ilvl w:val="0"/>
          <w:numId w:val="81"/>
        </w:numPr>
        <w:spacing w:after="0" w:line="360" w:lineRule="auto"/>
        <w:ind w:left="426" w:hanging="426"/>
        <w:jc w:val="both"/>
        <w:rPr>
          <w:rFonts w:ascii="Arial" w:hAnsi="Arial" w:cs="Arial"/>
        </w:rPr>
      </w:pPr>
      <w:r>
        <w:rPr>
          <w:rFonts w:ascii="Arial" w:hAnsi="Arial" w:cs="Arial"/>
        </w:rPr>
        <w:lastRenderedPageBreak/>
        <w:t>Anda cukup menjawab langsung sesuai fakta atau kejadian yang sebenarnya anda alami.</w:t>
      </w:r>
    </w:p>
    <w:p w:rsidR="00AD1FA1" w:rsidRDefault="00AD1FA1" w:rsidP="00AD1FA1">
      <w:pPr>
        <w:pStyle w:val="ListParagraph"/>
        <w:numPr>
          <w:ilvl w:val="0"/>
          <w:numId w:val="82"/>
        </w:numPr>
        <w:spacing w:after="0" w:line="360" w:lineRule="auto"/>
        <w:ind w:left="426" w:hanging="285"/>
        <w:jc w:val="both"/>
        <w:rPr>
          <w:rFonts w:ascii="Arial" w:hAnsi="Arial" w:cs="Arial"/>
          <w:b/>
        </w:rPr>
      </w:pPr>
      <w:r>
        <w:rPr>
          <w:rFonts w:ascii="Arial" w:hAnsi="Arial" w:cs="Arial"/>
          <w:b/>
        </w:rPr>
        <w:t>Identitas Responden</w:t>
      </w:r>
    </w:p>
    <w:p w:rsidR="00AD1FA1" w:rsidRDefault="00AD1FA1" w:rsidP="00AD1FA1">
      <w:pPr>
        <w:pStyle w:val="ListParagraph"/>
        <w:numPr>
          <w:ilvl w:val="0"/>
          <w:numId w:val="83"/>
        </w:numPr>
        <w:spacing w:after="0" w:line="360" w:lineRule="auto"/>
        <w:ind w:left="851" w:hanging="425"/>
        <w:jc w:val="both"/>
        <w:rPr>
          <w:rFonts w:ascii="Arial" w:hAnsi="Arial" w:cs="Arial"/>
        </w:rPr>
      </w:pPr>
      <w:r>
        <w:rPr>
          <w:rFonts w:ascii="Arial" w:hAnsi="Arial" w:cs="Arial"/>
        </w:rPr>
        <w:t>Nama Responden</w:t>
      </w:r>
      <w:r>
        <w:rPr>
          <w:rFonts w:ascii="Arial" w:hAnsi="Arial" w:cs="Arial"/>
        </w:rPr>
        <w:tab/>
      </w:r>
      <w:r>
        <w:rPr>
          <w:rFonts w:ascii="Arial" w:hAnsi="Arial" w:cs="Arial"/>
        </w:rPr>
        <w:tab/>
        <w:t>:</w:t>
      </w:r>
    </w:p>
    <w:p w:rsidR="00AD1FA1" w:rsidRDefault="00AD1FA1" w:rsidP="00AD1FA1">
      <w:pPr>
        <w:pStyle w:val="ListParagraph"/>
        <w:numPr>
          <w:ilvl w:val="0"/>
          <w:numId w:val="83"/>
        </w:numPr>
        <w:spacing w:after="0" w:line="360" w:lineRule="auto"/>
        <w:ind w:left="851" w:hanging="425"/>
        <w:jc w:val="both"/>
        <w:rPr>
          <w:rFonts w:ascii="Arial" w:hAnsi="Arial" w:cs="Arial"/>
        </w:rPr>
      </w:pPr>
      <w:r w:rsidRPr="00485201">
        <w:rPr>
          <w:rFonts w:ascii="Arial" w:hAnsi="Arial" w:cs="Arial"/>
        </w:rPr>
        <w:t>Alamat Responden</w:t>
      </w:r>
      <w:r w:rsidRPr="00485201">
        <w:rPr>
          <w:rFonts w:ascii="Arial" w:hAnsi="Arial" w:cs="Arial"/>
        </w:rPr>
        <w:tab/>
      </w:r>
      <w:r w:rsidRPr="00485201">
        <w:rPr>
          <w:rFonts w:ascii="Arial" w:hAnsi="Arial" w:cs="Arial"/>
        </w:rPr>
        <w:tab/>
        <w:t>:</w:t>
      </w:r>
    </w:p>
    <w:p w:rsidR="00AD1FA1" w:rsidRDefault="00AD1FA1" w:rsidP="00AD1FA1">
      <w:pPr>
        <w:pStyle w:val="ListParagraph"/>
        <w:numPr>
          <w:ilvl w:val="0"/>
          <w:numId w:val="83"/>
        </w:numPr>
        <w:spacing w:after="0" w:line="360" w:lineRule="auto"/>
        <w:ind w:left="851" w:hanging="425"/>
        <w:jc w:val="both"/>
        <w:rPr>
          <w:rFonts w:ascii="Arial" w:hAnsi="Arial" w:cs="Arial"/>
        </w:rPr>
      </w:pPr>
      <w:r>
        <w:rPr>
          <w:rFonts w:ascii="Arial" w:hAnsi="Arial" w:cs="Arial"/>
        </w:rPr>
        <w:t>No.</w:t>
      </w:r>
      <w:r w:rsidRPr="00485201">
        <w:rPr>
          <w:rFonts w:ascii="Arial" w:hAnsi="Arial" w:cs="Arial"/>
        </w:rPr>
        <w:t>Telp</w:t>
      </w:r>
      <w:r>
        <w:rPr>
          <w:rFonts w:ascii="Arial" w:hAnsi="Arial" w:cs="Arial"/>
        </w:rPr>
        <w:t xml:space="preserve"> </w:t>
      </w:r>
      <w:r w:rsidRPr="00485201">
        <w:rPr>
          <w:rFonts w:ascii="Arial" w:hAnsi="Arial" w:cs="Arial"/>
        </w:rPr>
        <w:t>/</w:t>
      </w:r>
      <w:r>
        <w:rPr>
          <w:rFonts w:ascii="Arial" w:hAnsi="Arial" w:cs="Arial"/>
        </w:rPr>
        <w:t xml:space="preserve"> </w:t>
      </w:r>
      <w:r w:rsidRPr="00485201">
        <w:rPr>
          <w:rFonts w:ascii="Arial" w:hAnsi="Arial" w:cs="Arial"/>
        </w:rPr>
        <w:t>HP</w:t>
      </w:r>
      <w:r w:rsidRPr="00485201">
        <w:rPr>
          <w:rFonts w:ascii="Arial" w:hAnsi="Arial" w:cs="Arial"/>
        </w:rPr>
        <w:tab/>
      </w:r>
      <w:r w:rsidRPr="00485201">
        <w:rPr>
          <w:rFonts w:ascii="Arial" w:hAnsi="Arial" w:cs="Arial"/>
        </w:rPr>
        <w:tab/>
      </w:r>
      <w:r>
        <w:rPr>
          <w:rFonts w:ascii="Arial" w:hAnsi="Arial" w:cs="Arial"/>
        </w:rPr>
        <w:tab/>
      </w:r>
      <w:r w:rsidRPr="00485201">
        <w:rPr>
          <w:rFonts w:ascii="Arial" w:hAnsi="Arial" w:cs="Arial"/>
        </w:rPr>
        <w:t>:</w:t>
      </w:r>
    </w:p>
    <w:p w:rsidR="00AD1FA1" w:rsidRDefault="00AD1FA1" w:rsidP="00AD1FA1">
      <w:pPr>
        <w:pStyle w:val="ListParagraph"/>
        <w:numPr>
          <w:ilvl w:val="0"/>
          <w:numId w:val="83"/>
        </w:numPr>
        <w:spacing w:after="0" w:line="360" w:lineRule="auto"/>
        <w:ind w:left="851" w:hanging="425"/>
        <w:jc w:val="both"/>
        <w:rPr>
          <w:rFonts w:ascii="Arial" w:hAnsi="Arial" w:cs="Arial"/>
        </w:rPr>
      </w:pPr>
      <w:r w:rsidRPr="00485201">
        <w:rPr>
          <w:rFonts w:ascii="Arial" w:hAnsi="Arial" w:cs="Arial"/>
        </w:rPr>
        <w:t>Usia Responden</w:t>
      </w:r>
      <w:r w:rsidRPr="00485201">
        <w:rPr>
          <w:rFonts w:ascii="Arial" w:hAnsi="Arial" w:cs="Arial"/>
        </w:rPr>
        <w:tab/>
      </w:r>
      <w:r w:rsidRPr="00485201">
        <w:rPr>
          <w:rFonts w:ascii="Arial" w:hAnsi="Arial" w:cs="Arial"/>
        </w:rPr>
        <w:tab/>
        <w:t>:</w:t>
      </w:r>
    </w:p>
    <w:p w:rsidR="00AD1FA1" w:rsidRPr="005F76CE" w:rsidRDefault="00AD1FA1" w:rsidP="00AD1FA1">
      <w:pPr>
        <w:pStyle w:val="ListParagraph"/>
        <w:spacing w:after="0" w:line="360" w:lineRule="auto"/>
        <w:ind w:left="993"/>
        <w:jc w:val="both"/>
        <w:rPr>
          <w:rFonts w:ascii="Arial" w:hAnsi="Arial" w:cs="Arial"/>
        </w:rPr>
      </w:pPr>
      <w:r>
        <w:rPr>
          <w:rFonts w:ascii="Courier New" w:hAnsi="Courier New" w:cs="Courier New"/>
        </w:rPr>
        <w:t>□</w:t>
      </w:r>
      <w:r>
        <w:rPr>
          <w:rFonts w:ascii="Arial" w:hAnsi="Arial" w:cs="Arial"/>
        </w:rPr>
        <w:t xml:space="preserve">   </w:t>
      </w:r>
      <w:r w:rsidRPr="005F76CE">
        <w:rPr>
          <w:rFonts w:ascii="Arial" w:hAnsi="Arial" w:cs="Arial"/>
        </w:rPr>
        <w:t>&lt; 20 tahun</w:t>
      </w:r>
      <w:r>
        <w:rPr>
          <w:rFonts w:ascii="Arial" w:hAnsi="Arial" w:cs="Arial"/>
        </w:rPr>
        <w:t xml:space="preserve">       </w:t>
      </w:r>
      <w:r w:rsidRPr="005F76CE">
        <w:rPr>
          <w:rFonts w:ascii="Courier New" w:hAnsi="Courier New" w:cs="Courier New"/>
        </w:rPr>
        <w:t>□</w:t>
      </w:r>
      <w:r>
        <w:rPr>
          <w:rFonts w:ascii="Courier New" w:hAnsi="Courier New" w:cs="Courier New"/>
        </w:rPr>
        <w:t xml:space="preserve"> </w:t>
      </w:r>
      <w:r w:rsidRPr="005F76CE">
        <w:rPr>
          <w:rFonts w:ascii="Arial" w:hAnsi="Arial" w:cs="Arial"/>
        </w:rPr>
        <w:t xml:space="preserve">20 – 30 tahun       </w:t>
      </w:r>
      <w:r w:rsidRPr="005F76CE">
        <w:rPr>
          <w:rFonts w:ascii="Courier New" w:hAnsi="Courier New" w:cs="Courier New"/>
        </w:rPr>
        <w:t>□</w:t>
      </w:r>
      <w:r>
        <w:rPr>
          <w:rFonts w:ascii="Arial" w:hAnsi="Arial" w:cs="Arial"/>
        </w:rPr>
        <w:t xml:space="preserve">   </w:t>
      </w:r>
      <w:r w:rsidRPr="005F76CE">
        <w:rPr>
          <w:rFonts w:ascii="Arial" w:hAnsi="Arial" w:cs="Arial"/>
        </w:rPr>
        <w:t xml:space="preserve">30 – 40 tahun       </w:t>
      </w:r>
      <w:r w:rsidRPr="005F76CE">
        <w:rPr>
          <w:rFonts w:ascii="Courier New" w:hAnsi="Courier New" w:cs="Courier New"/>
        </w:rPr>
        <w:t>□</w:t>
      </w:r>
      <w:r w:rsidRPr="005F76CE">
        <w:rPr>
          <w:rFonts w:ascii="Arial" w:hAnsi="Arial" w:cs="Arial"/>
        </w:rPr>
        <w:t xml:space="preserve">  </w:t>
      </w:r>
      <w:r>
        <w:rPr>
          <w:rFonts w:ascii="Arial" w:hAnsi="Arial" w:cs="Arial"/>
        </w:rPr>
        <w:t xml:space="preserve"> </w:t>
      </w:r>
      <w:r w:rsidRPr="005F76CE">
        <w:rPr>
          <w:rFonts w:ascii="Arial" w:hAnsi="Arial" w:cs="Arial"/>
        </w:rPr>
        <w:t>&gt; 40 tahun</w:t>
      </w:r>
    </w:p>
    <w:p w:rsidR="00AD1FA1" w:rsidRDefault="00AD1FA1" w:rsidP="00AD1FA1">
      <w:pPr>
        <w:pStyle w:val="ListParagraph"/>
        <w:numPr>
          <w:ilvl w:val="0"/>
          <w:numId w:val="83"/>
        </w:numPr>
        <w:spacing w:after="0" w:line="360" w:lineRule="auto"/>
        <w:ind w:left="851" w:hanging="425"/>
        <w:jc w:val="both"/>
        <w:rPr>
          <w:rFonts w:ascii="Arial" w:hAnsi="Arial" w:cs="Arial"/>
        </w:rPr>
      </w:pPr>
      <w:r>
        <w:rPr>
          <w:rFonts w:ascii="Arial" w:hAnsi="Arial" w:cs="Arial"/>
        </w:rPr>
        <w:t>Jenis Kelamin</w:t>
      </w:r>
      <w:r>
        <w:rPr>
          <w:rFonts w:ascii="Arial" w:hAnsi="Arial" w:cs="Arial"/>
        </w:rPr>
        <w:tab/>
      </w:r>
      <w:r>
        <w:rPr>
          <w:rFonts w:ascii="Arial" w:hAnsi="Arial" w:cs="Arial"/>
        </w:rPr>
        <w:tab/>
        <w:t>:</w:t>
      </w:r>
    </w:p>
    <w:p w:rsidR="00AD1FA1" w:rsidRPr="005F76CE" w:rsidRDefault="00AD1FA1" w:rsidP="00AD1FA1">
      <w:pPr>
        <w:pStyle w:val="ListParagraph"/>
        <w:spacing w:after="0" w:line="360" w:lineRule="auto"/>
        <w:ind w:left="993"/>
        <w:jc w:val="both"/>
        <w:rPr>
          <w:rFonts w:ascii="Arial" w:hAnsi="Arial" w:cs="Arial"/>
        </w:rPr>
      </w:pPr>
      <w:r>
        <w:rPr>
          <w:rFonts w:ascii="Courier New" w:hAnsi="Courier New" w:cs="Courier New"/>
        </w:rPr>
        <w:t>□</w:t>
      </w:r>
      <w:r>
        <w:rPr>
          <w:rFonts w:ascii="Arial" w:hAnsi="Arial" w:cs="Arial"/>
        </w:rPr>
        <w:t xml:space="preserve">   Laki-laki           </w:t>
      </w:r>
      <w:r>
        <w:rPr>
          <w:rFonts w:ascii="Courier New" w:hAnsi="Courier New" w:cs="Courier New"/>
        </w:rPr>
        <w:t>□</w:t>
      </w:r>
      <w:r>
        <w:rPr>
          <w:rFonts w:ascii="Arial" w:hAnsi="Arial" w:cs="Arial"/>
        </w:rPr>
        <w:t xml:space="preserve">   </w:t>
      </w:r>
      <w:r w:rsidRPr="005F76CE">
        <w:rPr>
          <w:rFonts w:ascii="Arial" w:hAnsi="Arial" w:cs="Arial"/>
        </w:rPr>
        <w:t>Perempuan</w:t>
      </w:r>
    </w:p>
    <w:p w:rsidR="00AD1FA1" w:rsidRDefault="00AD1FA1" w:rsidP="00AD1FA1">
      <w:pPr>
        <w:pStyle w:val="ListParagraph"/>
        <w:numPr>
          <w:ilvl w:val="0"/>
          <w:numId w:val="83"/>
        </w:numPr>
        <w:spacing w:after="0" w:line="360" w:lineRule="auto"/>
        <w:ind w:left="851" w:hanging="425"/>
        <w:jc w:val="both"/>
        <w:rPr>
          <w:rFonts w:ascii="Arial" w:hAnsi="Arial" w:cs="Arial"/>
        </w:rPr>
      </w:pPr>
      <w:r>
        <w:rPr>
          <w:rFonts w:ascii="Arial" w:hAnsi="Arial" w:cs="Arial"/>
        </w:rPr>
        <w:t>Pendidikan Terakhir</w:t>
      </w:r>
      <w:r>
        <w:rPr>
          <w:rFonts w:ascii="Arial" w:hAnsi="Arial" w:cs="Arial"/>
        </w:rPr>
        <w:tab/>
      </w:r>
      <w:r>
        <w:rPr>
          <w:rFonts w:ascii="Arial" w:hAnsi="Arial" w:cs="Arial"/>
        </w:rPr>
        <w:tab/>
        <w:t>:</w:t>
      </w:r>
    </w:p>
    <w:p w:rsidR="00AD1FA1" w:rsidRPr="005F76CE" w:rsidRDefault="00AD1FA1" w:rsidP="00AD1FA1">
      <w:pPr>
        <w:pStyle w:val="ListParagraph"/>
        <w:spacing w:after="0" w:line="360" w:lineRule="auto"/>
        <w:ind w:left="993"/>
        <w:jc w:val="both"/>
        <w:rPr>
          <w:rFonts w:ascii="Arial" w:hAnsi="Arial" w:cs="Arial"/>
        </w:rPr>
      </w:pPr>
      <w:r>
        <w:rPr>
          <w:rFonts w:ascii="Courier New" w:hAnsi="Courier New" w:cs="Courier New"/>
        </w:rPr>
        <w:t>□</w:t>
      </w:r>
      <w:r>
        <w:rPr>
          <w:rFonts w:ascii="Arial" w:hAnsi="Arial" w:cs="Arial"/>
        </w:rPr>
        <w:t xml:space="preserve">   </w:t>
      </w:r>
      <w:r w:rsidRPr="005F76CE">
        <w:rPr>
          <w:rFonts w:ascii="Arial" w:hAnsi="Arial" w:cs="Arial"/>
        </w:rPr>
        <w:t>SD</w:t>
      </w:r>
      <w:r>
        <w:rPr>
          <w:rFonts w:ascii="Arial" w:hAnsi="Arial" w:cs="Arial"/>
        </w:rPr>
        <w:t xml:space="preserve">                   </w:t>
      </w:r>
      <w:r>
        <w:rPr>
          <w:rFonts w:ascii="Courier New" w:hAnsi="Courier New" w:cs="Courier New"/>
        </w:rPr>
        <w:t>□</w:t>
      </w:r>
      <w:r>
        <w:rPr>
          <w:rFonts w:ascii="Arial" w:hAnsi="Arial" w:cs="Arial"/>
        </w:rPr>
        <w:t xml:space="preserve">   </w:t>
      </w:r>
      <w:r w:rsidRPr="005F76CE">
        <w:rPr>
          <w:rFonts w:ascii="Arial" w:hAnsi="Arial" w:cs="Arial"/>
        </w:rPr>
        <w:t>SMP</w:t>
      </w:r>
      <w:r>
        <w:rPr>
          <w:rFonts w:ascii="Arial" w:hAnsi="Arial" w:cs="Arial"/>
        </w:rPr>
        <w:t xml:space="preserve">                   </w:t>
      </w:r>
      <w:r>
        <w:rPr>
          <w:rFonts w:ascii="Courier New" w:hAnsi="Courier New" w:cs="Courier New"/>
        </w:rPr>
        <w:t>□</w:t>
      </w:r>
      <w:r>
        <w:rPr>
          <w:rFonts w:ascii="Arial" w:hAnsi="Arial" w:cs="Arial"/>
        </w:rPr>
        <w:t xml:space="preserve">   </w:t>
      </w:r>
      <w:r w:rsidRPr="005F76CE">
        <w:rPr>
          <w:rFonts w:ascii="Arial" w:hAnsi="Arial" w:cs="Arial"/>
        </w:rPr>
        <w:t>SMA</w:t>
      </w:r>
      <w:r>
        <w:rPr>
          <w:rFonts w:ascii="Arial" w:hAnsi="Arial" w:cs="Arial"/>
        </w:rPr>
        <w:t xml:space="preserve">                    </w:t>
      </w:r>
      <w:r>
        <w:rPr>
          <w:rFonts w:ascii="Courier New" w:hAnsi="Courier New" w:cs="Courier New"/>
        </w:rPr>
        <w:t>□</w:t>
      </w:r>
      <w:r>
        <w:rPr>
          <w:rFonts w:ascii="Arial" w:hAnsi="Arial" w:cs="Arial"/>
        </w:rPr>
        <w:t xml:space="preserve">   </w:t>
      </w:r>
      <w:r w:rsidRPr="005F76CE">
        <w:rPr>
          <w:rFonts w:ascii="Arial" w:hAnsi="Arial" w:cs="Arial"/>
        </w:rPr>
        <w:t>Sarjana</w:t>
      </w:r>
    </w:p>
    <w:p w:rsidR="00AD1FA1" w:rsidRDefault="00AD1FA1" w:rsidP="00AD1FA1">
      <w:pPr>
        <w:pStyle w:val="ListParagraph"/>
        <w:numPr>
          <w:ilvl w:val="0"/>
          <w:numId w:val="83"/>
        </w:numPr>
        <w:spacing w:after="0" w:line="360" w:lineRule="auto"/>
        <w:ind w:left="851" w:hanging="425"/>
        <w:jc w:val="both"/>
        <w:rPr>
          <w:rFonts w:ascii="Arial" w:hAnsi="Arial" w:cs="Arial"/>
        </w:rPr>
      </w:pPr>
      <w:r w:rsidRPr="00485201">
        <w:rPr>
          <w:rFonts w:ascii="Arial" w:hAnsi="Arial" w:cs="Arial"/>
        </w:rPr>
        <w:t>Pekerjaan</w:t>
      </w:r>
      <w:r w:rsidRPr="00485201">
        <w:rPr>
          <w:rFonts w:ascii="Arial" w:hAnsi="Arial" w:cs="Arial"/>
        </w:rPr>
        <w:tab/>
      </w:r>
      <w:r w:rsidRPr="00485201">
        <w:rPr>
          <w:rFonts w:ascii="Arial" w:hAnsi="Arial" w:cs="Arial"/>
        </w:rPr>
        <w:tab/>
      </w:r>
      <w:r w:rsidRPr="00485201">
        <w:rPr>
          <w:rFonts w:ascii="Arial" w:hAnsi="Arial" w:cs="Arial"/>
        </w:rPr>
        <w:tab/>
        <w:t>:</w:t>
      </w:r>
    </w:p>
    <w:p w:rsidR="00AD1FA1" w:rsidRDefault="00AD1FA1" w:rsidP="00AD1FA1">
      <w:pPr>
        <w:pStyle w:val="ListParagraph"/>
        <w:spacing w:after="0" w:line="360" w:lineRule="auto"/>
        <w:ind w:left="993"/>
        <w:jc w:val="both"/>
        <w:rPr>
          <w:rFonts w:ascii="Arial" w:hAnsi="Arial" w:cs="Arial"/>
        </w:rPr>
      </w:pPr>
      <w:r>
        <w:rPr>
          <w:rFonts w:ascii="Courier New" w:hAnsi="Courier New" w:cs="Courier New"/>
        </w:rPr>
        <w:t>□</w:t>
      </w:r>
      <w:r>
        <w:rPr>
          <w:rFonts w:ascii="Arial" w:hAnsi="Arial" w:cs="Arial"/>
        </w:rPr>
        <w:t xml:space="preserve">   Petani              </w:t>
      </w:r>
      <w:r>
        <w:rPr>
          <w:rFonts w:ascii="Courier New" w:hAnsi="Courier New" w:cs="Courier New"/>
        </w:rPr>
        <w:t>□</w:t>
      </w:r>
      <w:r>
        <w:rPr>
          <w:rFonts w:ascii="Arial" w:hAnsi="Arial" w:cs="Arial"/>
        </w:rPr>
        <w:t xml:space="preserve">   </w:t>
      </w:r>
      <w:r w:rsidRPr="005F76CE">
        <w:rPr>
          <w:rFonts w:ascii="Arial" w:hAnsi="Arial" w:cs="Arial"/>
        </w:rPr>
        <w:t>Pegawai swasta</w:t>
      </w:r>
      <w:r>
        <w:rPr>
          <w:rFonts w:ascii="Arial" w:hAnsi="Arial" w:cs="Arial"/>
        </w:rPr>
        <w:t xml:space="preserve"> </w:t>
      </w:r>
      <w:r>
        <w:rPr>
          <w:rFonts w:ascii="Arial" w:hAnsi="Arial" w:cs="Arial"/>
        </w:rPr>
        <w:tab/>
      </w:r>
      <w:r>
        <w:rPr>
          <w:rFonts w:ascii="Courier New" w:hAnsi="Courier New" w:cs="Courier New"/>
        </w:rPr>
        <w:t>□</w:t>
      </w:r>
      <w:r>
        <w:rPr>
          <w:rFonts w:ascii="Arial" w:hAnsi="Arial" w:cs="Arial"/>
        </w:rPr>
        <w:t xml:space="preserve">   </w:t>
      </w:r>
      <w:r w:rsidRPr="005F76CE">
        <w:rPr>
          <w:rFonts w:ascii="Arial" w:hAnsi="Arial" w:cs="Arial"/>
        </w:rPr>
        <w:t>Guru</w:t>
      </w:r>
    </w:p>
    <w:p w:rsidR="00AD1FA1" w:rsidRPr="005F76CE" w:rsidRDefault="00AD1FA1" w:rsidP="00AD1FA1">
      <w:pPr>
        <w:pStyle w:val="ListParagraph"/>
        <w:spacing w:after="0" w:line="360" w:lineRule="auto"/>
        <w:ind w:left="993"/>
        <w:jc w:val="both"/>
        <w:rPr>
          <w:rFonts w:ascii="Arial" w:hAnsi="Arial" w:cs="Arial"/>
        </w:rPr>
      </w:pPr>
      <w:r>
        <w:rPr>
          <w:rFonts w:ascii="Courier New" w:hAnsi="Courier New" w:cs="Courier New"/>
        </w:rPr>
        <w:t>□</w:t>
      </w:r>
      <w:r>
        <w:rPr>
          <w:rFonts w:ascii="Arial" w:hAnsi="Arial" w:cs="Arial"/>
        </w:rPr>
        <w:t xml:space="preserve">   Pedagang        </w:t>
      </w:r>
      <w:r>
        <w:rPr>
          <w:rFonts w:ascii="Courier New" w:hAnsi="Courier New" w:cs="Courier New"/>
        </w:rPr>
        <w:t>□</w:t>
      </w:r>
      <w:r>
        <w:rPr>
          <w:rFonts w:ascii="Arial" w:hAnsi="Arial" w:cs="Arial"/>
        </w:rPr>
        <w:t xml:space="preserve">   PNS                  </w:t>
      </w:r>
      <w:r>
        <w:rPr>
          <w:rFonts w:ascii="Arial" w:hAnsi="Arial" w:cs="Arial"/>
        </w:rPr>
        <w:tab/>
      </w:r>
      <w:r>
        <w:rPr>
          <w:rFonts w:ascii="Courier New" w:hAnsi="Courier New" w:cs="Courier New"/>
        </w:rPr>
        <w:t>□</w:t>
      </w:r>
      <w:r>
        <w:rPr>
          <w:rFonts w:ascii="Arial" w:hAnsi="Arial" w:cs="Arial"/>
        </w:rPr>
        <w:t xml:space="preserve">   </w:t>
      </w:r>
      <w:r w:rsidRPr="005F76CE">
        <w:rPr>
          <w:rFonts w:ascii="Arial" w:hAnsi="Arial" w:cs="Arial"/>
        </w:rPr>
        <w:t>Lainnya (sebutkan) .................</w:t>
      </w:r>
    </w:p>
    <w:p w:rsidR="00AD1FA1" w:rsidRDefault="00AD1FA1" w:rsidP="00AD1FA1">
      <w:pPr>
        <w:pStyle w:val="ListParagraph"/>
        <w:numPr>
          <w:ilvl w:val="0"/>
          <w:numId w:val="83"/>
        </w:numPr>
        <w:spacing w:after="0" w:line="360" w:lineRule="auto"/>
        <w:ind w:left="851" w:hanging="425"/>
        <w:jc w:val="both"/>
        <w:rPr>
          <w:rFonts w:ascii="Arial" w:hAnsi="Arial" w:cs="Arial"/>
        </w:rPr>
      </w:pPr>
      <w:r>
        <w:rPr>
          <w:rFonts w:ascii="Arial" w:hAnsi="Arial" w:cs="Arial"/>
        </w:rPr>
        <w:t>Bentuk bantuan Program CSR Perum Perhutani Divisi Regional Jawa Timur yang diterima (Jawaban boleh lebih dari satu)</w:t>
      </w:r>
    </w:p>
    <w:p w:rsidR="00AD1FA1" w:rsidRDefault="00AD1FA1" w:rsidP="00AD1FA1">
      <w:pPr>
        <w:pStyle w:val="ListParagraph"/>
        <w:numPr>
          <w:ilvl w:val="0"/>
          <w:numId w:val="84"/>
        </w:numPr>
        <w:spacing w:after="0" w:line="360" w:lineRule="auto"/>
        <w:ind w:left="1276" w:hanging="283"/>
        <w:jc w:val="both"/>
        <w:rPr>
          <w:rFonts w:ascii="Arial" w:hAnsi="Arial" w:cs="Arial"/>
        </w:rPr>
      </w:pPr>
      <w:r>
        <w:rPr>
          <w:rFonts w:ascii="Arial" w:hAnsi="Arial" w:cs="Arial"/>
        </w:rPr>
        <w:t>Program Kemitraan dan Bina Lingkungan (PKBL)</w:t>
      </w:r>
    </w:p>
    <w:p w:rsidR="00AD1FA1" w:rsidRDefault="00AD1FA1" w:rsidP="00AD1FA1">
      <w:pPr>
        <w:pStyle w:val="ListParagraph"/>
        <w:numPr>
          <w:ilvl w:val="0"/>
          <w:numId w:val="84"/>
        </w:numPr>
        <w:spacing w:after="0" w:line="360" w:lineRule="auto"/>
        <w:ind w:left="1276" w:hanging="283"/>
        <w:jc w:val="both"/>
        <w:rPr>
          <w:rFonts w:ascii="Arial" w:hAnsi="Arial" w:cs="Arial"/>
        </w:rPr>
      </w:pPr>
      <w:r>
        <w:rPr>
          <w:rFonts w:ascii="Arial" w:hAnsi="Arial" w:cs="Arial"/>
          <w:i/>
        </w:rPr>
        <w:t xml:space="preserve">Sharing </w:t>
      </w:r>
      <w:r>
        <w:rPr>
          <w:rFonts w:ascii="Arial" w:hAnsi="Arial" w:cs="Arial"/>
        </w:rPr>
        <w:t>Produksi (Bagi Hasil Produksi)</w:t>
      </w:r>
    </w:p>
    <w:p w:rsidR="00AD1FA1" w:rsidRDefault="00AD1FA1" w:rsidP="00AD1FA1">
      <w:pPr>
        <w:pStyle w:val="ListParagraph"/>
        <w:numPr>
          <w:ilvl w:val="0"/>
          <w:numId w:val="84"/>
        </w:numPr>
        <w:spacing w:after="0" w:line="360" w:lineRule="auto"/>
        <w:ind w:left="1276" w:hanging="283"/>
        <w:jc w:val="both"/>
        <w:rPr>
          <w:rFonts w:ascii="Arial" w:hAnsi="Arial" w:cs="Arial"/>
        </w:rPr>
      </w:pPr>
      <w:r>
        <w:rPr>
          <w:rFonts w:ascii="Arial" w:hAnsi="Arial" w:cs="Arial"/>
        </w:rPr>
        <w:t>Pemanfaatan Lahan</w:t>
      </w:r>
    </w:p>
    <w:p w:rsidR="00AD1FA1" w:rsidRPr="004F31C3" w:rsidRDefault="00AD1FA1" w:rsidP="00AD1FA1">
      <w:pPr>
        <w:pStyle w:val="ListParagraph"/>
        <w:numPr>
          <w:ilvl w:val="0"/>
          <w:numId w:val="84"/>
        </w:numPr>
        <w:spacing w:after="0" w:line="360" w:lineRule="auto"/>
        <w:ind w:left="1276" w:hanging="283"/>
        <w:jc w:val="both"/>
        <w:rPr>
          <w:rFonts w:ascii="Arial" w:hAnsi="Arial" w:cs="Arial"/>
        </w:rPr>
      </w:pPr>
      <w:r>
        <w:rPr>
          <w:rFonts w:ascii="Arial" w:hAnsi="Arial" w:cs="Arial"/>
        </w:rPr>
        <w:t>Pemanfaatan Jasa Lingkungan</w:t>
      </w:r>
    </w:p>
    <w:p w:rsidR="00AD1FA1" w:rsidRPr="00D21F77" w:rsidRDefault="00AD1FA1" w:rsidP="00AD1FA1">
      <w:pPr>
        <w:spacing w:after="0" w:line="240" w:lineRule="auto"/>
        <w:jc w:val="both"/>
        <w:rPr>
          <w:rFonts w:ascii="Arial" w:hAnsi="Arial" w:cs="Arial"/>
        </w:rPr>
      </w:pPr>
    </w:p>
    <w:p w:rsidR="00AD1FA1" w:rsidRDefault="00AD1FA1" w:rsidP="00AD1FA1">
      <w:pPr>
        <w:pStyle w:val="ListParagraph"/>
        <w:numPr>
          <w:ilvl w:val="0"/>
          <w:numId w:val="82"/>
        </w:numPr>
        <w:spacing w:after="0" w:line="360" w:lineRule="auto"/>
        <w:ind w:left="426" w:hanging="219"/>
        <w:jc w:val="both"/>
        <w:rPr>
          <w:rFonts w:ascii="Arial" w:hAnsi="Arial" w:cs="Arial"/>
          <w:b/>
        </w:rPr>
      </w:pPr>
      <w:r>
        <w:rPr>
          <w:rFonts w:ascii="Arial" w:hAnsi="Arial" w:cs="Arial"/>
          <w:b/>
        </w:rPr>
        <w:t xml:space="preserve">Implementasi Program </w:t>
      </w:r>
      <w:r>
        <w:rPr>
          <w:rFonts w:ascii="Arial" w:hAnsi="Arial" w:cs="Arial"/>
          <w:b/>
          <w:i/>
        </w:rPr>
        <w:t xml:space="preserve">Corporate Social Responsibility </w:t>
      </w:r>
      <w:r>
        <w:rPr>
          <w:rFonts w:ascii="Arial" w:hAnsi="Arial" w:cs="Arial"/>
          <w:b/>
        </w:rPr>
        <w:t>(CSR) Perum Perhutani Divre Jatim</w:t>
      </w:r>
    </w:p>
    <w:p w:rsidR="00AD1FA1" w:rsidRDefault="00AD1FA1" w:rsidP="00AD1FA1">
      <w:pPr>
        <w:pStyle w:val="ListParagraph"/>
        <w:spacing w:after="0" w:line="360" w:lineRule="auto"/>
        <w:ind w:left="426"/>
        <w:jc w:val="both"/>
        <w:rPr>
          <w:rFonts w:ascii="Arial" w:hAnsi="Arial" w:cs="Arial"/>
          <w:b/>
        </w:rPr>
      </w:pPr>
      <w:r w:rsidRPr="006F0A91">
        <w:rPr>
          <w:rFonts w:ascii="Arial" w:hAnsi="Arial" w:cs="Arial"/>
          <w:b/>
        </w:rPr>
        <w:t>Petunjuk Pengisian Kuesioner :</w:t>
      </w:r>
    </w:p>
    <w:p w:rsidR="00AD1FA1" w:rsidRPr="00025847" w:rsidRDefault="00AD1FA1" w:rsidP="00AD1FA1">
      <w:pPr>
        <w:pStyle w:val="ListParagraph"/>
        <w:spacing w:after="0" w:line="360" w:lineRule="auto"/>
        <w:ind w:left="426"/>
        <w:jc w:val="both"/>
        <w:rPr>
          <w:rFonts w:ascii="Arial" w:hAnsi="Arial" w:cs="Arial"/>
        </w:rPr>
      </w:pPr>
      <w:r w:rsidRPr="00592529">
        <w:rPr>
          <w:rFonts w:ascii="Arial" w:hAnsi="Arial" w:cs="Arial"/>
        </w:rPr>
        <w:t>Berilah tanda</w:t>
      </w:r>
      <w:r w:rsidRPr="00592529">
        <w:rPr>
          <w:rFonts w:ascii="Arial" w:hAnsi="Arial" w:cs="Arial"/>
          <w:b/>
        </w:rPr>
        <w:t xml:space="preserve"> centang ( √ ) </w:t>
      </w:r>
      <w:r w:rsidRPr="00592529">
        <w:rPr>
          <w:rFonts w:ascii="Arial" w:hAnsi="Arial" w:cs="Arial"/>
        </w:rPr>
        <w:t>pada salah sat</w:t>
      </w:r>
      <w:r>
        <w:rPr>
          <w:rFonts w:ascii="Arial" w:hAnsi="Arial" w:cs="Arial"/>
        </w:rPr>
        <w:t>u pilihan jawaban atas pernyataa</w:t>
      </w:r>
      <w:r w:rsidRPr="00592529">
        <w:rPr>
          <w:rFonts w:ascii="Arial" w:hAnsi="Arial" w:cs="Arial"/>
        </w:rPr>
        <w:t>n yang diberikan.</w:t>
      </w:r>
      <w:r>
        <w:rPr>
          <w:rFonts w:ascii="Arial" w:hAnsi="Arial" w:cs="Arial"/>
        </w:rPr>
        <w:t xml:space="preserve"> Perlu diketahui pada kuesioner ini bahwa Program CSR yang dimaksud diantaranya adalah Program Kemitraan dan Bina Lingkungan (PKBL), </w:t>
      </w:r>
      <w:r>
        <w:rPr>
          <w:rFonts w:ascii="Arial" w:hAnsi="Arial" w:cs="Arial"/>
          <w:i/>
        </w:rPr>
        <w:t xml:space="preserve">Sharing </w:t>
      </w:r>
      <w:r>
        <w:rPr>
          <w:rFonts w:ascii="Arial" w:hAnsi="Arial" w:cs="Arial"/>
        </w:rPr>
        <w:t>Produksi (Bagi Hasil), Pemanfaatan Lahan, dan Pemanfaatan Jasa Lingkungan.</w:t>
      </w:r>
    </w:p>
    <w:p w:rsidR="00AD1FA1" w:rsidRPr="00F718CC" w:rsidRDefault="00AD1FA1" w:rsidP="00AD1FA1">
      <w:pPr>
        <w:pStyle w:val="ListParagraph"/>
        <w:spacing w:after="0" w:line="360" w:lineRule="auto"/>
        <w:ind w:left="426"/>
        <w:jc w:val="both"/>
        <w:rPr>
          <w:rFonts w:ascii="Arial" w:hAnsi="Arial" w:cs="Arial"/>
        </w:rPr>
      </w:pPr>
      <w:r w:rsidRPr="00F718CC">
        <w:rPr>
          <w:rFonts w:ascii="Arial" w:hAnsi="Arial" w:cs="Arial"/>
          <w:b/>
        </w:rPr>
        <w:t>Keterangan :</w:t>
      </w:r>
    </w:p>
    <w:p w:rsidR="00AD1FA1" w:rsidRDefault="00AD1FA1" w:rsidP="00AD1FA1">
      <w:pPr>
        <w:pStyle w:val="ListParagraph"/>
        <w:spacing w:after="0" w:line="360" w:lineRule="auto"/>
        <w:ind w:left="426"/>
        <w:jc w:val="both"/>
        <w:rPr>
          <w:rFonts w:ascii="Arial" w:hAnsi="Arial" w:cs="Arial"/>
        </w:rPr>
      </w:pPr>
      <w:r w:rsidRPr="00592529">
        <w:rPr>
          <w:rFonts w:ascii="Arial" w:hAnsi="Arial" w:cs="Arial"/>
        </w:rPr>
        <w:t>STS</w:t>
      </w:r>
      <w:r w:rsidRPr="00592529">
        <w:rPr>
          <w:rFonts w:ascii="Arial" w:hAnsi="Arial" w:cs="Arial"/>
        </w:rPr>
        <w:tab/>
        <w:t>: Sangat Tidak Setuju</w:t>
      </w:r>
    </w:p>
    <w:p w:rsidR="00AD1FA1" w:rsidRDefault="00AD1FA1" w:rsidP="00AD1FA1">
      <w:pPr>
        <w:pStyle w:val="ListParagraph"/>
        <w:spacing w:after="0" w:line="360" w:lineRule="auto"/>
        <w:ind w:left="426"/>
        <w:jc w:val="both"/>
        <w:rPr>
          <w:rFonts w:ascii="Arial" w:hAnsi="Arial" w:cs="Arial"/>
        </w:rPr>
      </w:pPr>
      <w:r w:rsidRPr="00592529">
        <w:rPr>
          <w:rFonts w:ascii="Arial" w:hAnsi="Arial" w:cs="Arial"/>
        </w:rPr>
        <w:t>TS</w:t>
      </w:r>
      <w:r w:rsidRPr="00592529">
        <w:rPr>
          <w:rFonts w:ascii="Arial" w:hAnsi="Arial" w:cs="Arial"/>
        </w:rPr>
        <w:tab/>
      </w:r>
      <w:r w:rsidRPr="00592529">
        <w:rPr>
          <w:rFonts w:ascii="Arial" w:hAnsi="Arial" w:cs="Arial"/>
        </w:rPr>
        <w:tab/>
        <w:t>: Tidak Setuju</w:t>
      </w:r>
    </w:p>
    <w:p w:rsidR="00AD1FA1" w:rsidRDefault="00AD1FA1" w:rsidP="00AD1FA1">
      <w:pPr>
        <w:pStyle w:val="ListParagraph"/>
        <w:spacing w:after="0" w:line="360" w:lineRule="auto"/>
        <w:ind w:left="426"/>
        <w:jc w:val="both"/>
        <w:rPr>
          <w:rFonts w:ascii="Arial" w:hAnsi="Arial" w:cs="Arial"/>
        </w:rPr>
      </w:pPr>
      <w:r w:rsidRPr="00592529">
        <w:rPr>
          <w:rFonts w:ascii="Arial" w:hAnsi="Arial" w:cs="Arial"/>
        </w:rPr>
        <w:t>N</w:t>
      </w:r>
      <w:r w:rsidRPr="00592529">
        <w:rPr>
          <w:rFonts w:ascii="Arial" w:hAnsi="Arial" w:cs="Arial"/>
        </w:rPr>
        <w:tab/>
      </w:r>
      <w:r w:rsidRPr="00592529">
        <w:rPr>
          <w:rFonts w:ascii="Arial" w:hAnsi="Arial" w:cs="Arial"/>
        </w:rPr>
        <w:tab/>
        <w:t>: Netral</w:t>
      </w:r>
    </w:p>
    <w:p w:rsidR="00AD1FA1" w:rsidRDefault="00AD1FA1" w:rsidP="00AD1FA1">
      <w:pPr>
        <w:pStyle w:val="ListParagraph"/>
        <w:spacing w:after="0" w:line="360" w:lineRule="auto"/>
        <w:ind w:left="426"/>
        <w:jc w:val="both"/>
        <w:rPr>
          <w:rFonts w:ascii="Arial" w:hAnsi="Arial" w:cs="Arial"/>
        </w:rPr>
      </w:pPr>
      <w:r w:rsidRPr="00592529">
        <w:rPr>
          <w:rFonts w:ascii="Arial" w:hAnsi="Arial" w:cs="Arial"/>
        </w:rPr>
        <w:t>S</w:t>
      </w:r>
      <w:r w:rsidRPr="00592529">
        <w:rPr>
          <w:rFonts w:ascii="Arial" w:hAnsi="Arial" w:cs="Arial"/>
        </w:rPr>
        <w:tab/>
      </w:r>
      <w:r w:rsidRPr="00592529">
        <w:rPr>
          <w:rFonts w:ascii="Arial" w:hAnsi="Arial" w:cs="Arial"/>
        </w:rPr>
        <w:tab/>
        <w:t>: Setuju</w:t>
      </w:r>
    </w:p>
    <w:p w:rsidR="00AD1FA1" w:rsidRPr="00025847" w:rsidRDefault="00AD1FA1" w:rsidP="00AD1FA1">
      <w:pPr>
        <w:pStyle w:val="ListParagraph"/>
        <w:spacing w:after="0" w:line="360" w:lineRule="auto"/>
        <w:ind w:left="426"/>
        <w:jc w:val="both"/>
        <w:rPr>
          <w:rFonts w:ascii="Arial" w:hAnsi="Arial" w:cs="Arial"/>
        </w:rPr>
      </w:pPr>
      <w:r w:rsidRPr="00592529">
        <w:rPr>
          <w:rFonts w:ascii="Arial" w:hAnsi="Arial" w:cs="Arial"/>
        </w:rPr>
        <w:t>SS</w:t>
      </w:r>
      <w:r w:rsidRPr="00592529">
        <w:rPr>
          <w:rFonts w:ascii="Arial" w:hAnsi="Arial" w:cs="Arial"/>
        </w:rPr>
        <w:tab/>
      </w:r>
      <w:r w:rsidRPr="00592529">
        <w:rPr>
          <w:rFonts w:ascii="Arial" w:hAnsi="Arial" w:cs="Arial"/>
        </w:rPr>
        <w:tab/>
        <w:t>: Sangat Setuju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5733"/>
        <w:gridCol w:w="644"/>
        <w:gridCol w:w="566"/>
        <w:gridCol w:w="566"/>
        <w:gridCol w:w="563"/>
        <w:gridCol w:w="566"/>
      </w:tblGrid>
      <w:tr w:rsidR="00AD1FA1" w:rsidRPr="005712C2" w:rsidTr="00AD1FA1">
        <w:tc>
          <w:tcPr>
            <w:tcW w:w="571" w:type="dxa"/>
            <w:vMerge w:val="restart"/>
            <w:shd w:val="clear" w:color="auto" w:fill="auto"/>
            <w:vAlign w:val="center"/>
          </w:tcPr>
          <w:p w:rsidR="00AD1FA1" w:rsidRPr="00093C18" w:rsidRDefault="00AD1FA1" w:rsidP="00AD1FA1">
            <w:pPr>
              <w:jc w:val="center"/>
              <w:rPr>
                <w:rFonts w:ascii="Arial" w:hAnsi="Arial" w:cs="Arial"/>
                <w:b/>
              </w:rPr>
            </w:pPr>
            <w:r w:rsidRPr="00093C18">
              <w:rPr>
                <w:rFonts w:ascii="Arial" w:hAnsi="Arial" w:cs="Arial"/>
                <w:b/>
              </w:rPr>
              <w:lastRenderedPageBreak/>
              <w:t>No.</w:t>
            </w:r>
          </w:p>
        </w:tc>
        <w:tc>
          <w:tcPr>
            <w:tcW w:w="5733" w:type="dxa"/>
            <w:vMerge w:val="restart"/>
            <w:shd w:val="clear" w:color="auto" w:fill="auto"/>
            <w:vAlign w:val="center"/>
          </w:tcPr>
          <w:p w:rsidR="00AD1FA1" w:rsidRPr="00093C18" w:rsidRDefault="00AD1FA1" w:rsidP="00AD1FA1">
            <w:pPr>
              <w:jc w:val="center"/>
              <w:rPr>
                <w:rFonts w:ascii="Arial" w:hAnsi="Arial" w:cs="Arial"/>
                <w:b/>
              </w:rPr>
            </w:pPr>
            <w:r w:rsidRPr="00093C18">
              <w:rPr>
                <w:rFonts w:ascii="Arial" w:hAnsi="Arial" w:cs="Arial"/>
                <w:b/>
              </w:rPr>
              <w:t>Pernyataan</w:t>
            </w:r>
          </w:p>
        </w:tc>
        <w:tc>
          <w:tcPr>
            <w:tcW w:w="2905" w:type="dxa"/>
            <w:gridSpan w:val="5"/>
            <w:shd w:val="clear" w:color="auto" w:fill="auto"/>
            <w:vAlign w:val="center"/>
          </w:tcPr>
          <w:p w:rsidR="00AD1FA1" w:rsidRPr="00093C18" w:rsidRDefault="00AD1FA1" w:rsidP="00AD1FA1">
            <w:pPr>
              <w:jc w:val="center"/>
              <w:rPr>
                <w:rFonts w:ascii="Arial" w:hAnsi="Arial" w:cs="Arial"/>
                <w:b/>
              </w:rPr>
            </w:pPr>
            <w:r>
              <w:rPr>
                <w:rFonts w:ascii="Arial" w:hAnsi="Arial" w:cs="Arial"/>
                <w:b/>
              </w:rPr>
              <w:t>Alternatif Jawaban</w:t>
            </w:r>
          </w:p>
        </w:tc>
      </w:tr>
      <w:tr w:rsidR="00AD1FA1" w:rsidRPr="005712C2" w:rsidTr="00AD1FA1">
        <w:tc>
          <w:tcPr>
            <w:tcW w:w="571" w:type="dxa"/>
            <w:vMerge/>
            <w:shd w:val="clear" w:color="auto" w:fill="auto"/>
          </w:tcPr>
          <w:p w:rsidR="00AD1FA1" w:rsidRPr="005712C2" w:rsidRDefault="00AD1FA1" w:rsidP="00AD1FA1">
            <w:pPr>
              <w:rPr>
                <w:rFonts w:ascii="Arial" w:hAnsi="Arial" w:cs="Arial"/>
              </w:rPr>
            </w:pPr>
          </w:p>
        </w:tc>
        <w:tc>
          <w:tcPr>
            <w:tcW w:w="5733" w:type="dxa"/>
            <w:vMerge/>
            <w:shd w:val="clear" w:color="auto" w:fill="auto"/>
            <w:vAlign w:val="center"/>
          </w:tcPr>
          <w:p w:rsidR="00AD1FA1" w:rsidRPr="00201770" w:rsidRDefault="00AD1FA1" w:rsidP="00AD1FA1">
            <w:pPr>
              <w:jc w:val="center"/>
              <w:rPr>
                <w:rFonts w:ascii="Arial" w:hAnsi="Arial" w:cs="Arial"/>
              </w:rPr>
            </w:pPr>
          </w:p>
        </w:tc>
        <w:tc>
          <w:tcPr>
            <w:tcW w:w="644" w:type="dxa"/>
            <w:shd w:val="clear" w:color="auto" w:fill="auto"/>
            <w:vAlign w:val="center"/>
          </w:tcPr>
          <w:p w:rsidR="00AD1FA1" w:rsidRPr="00093C18" w:rsidRDefault="00AD1FA1" w:rsidP="00AD1FA1">
            <w:pPr>
              <w:jc w:val="center"/>
              <w:rPr>
                <w:rFonts w:ascii="Arial" w:hAnsi="Arial" w:cs="Arial"/>
                <w:b/>
              </w:rPr>
            </w:pPr>
            <w:r>
              <w:rPr>
                <w:rFonts w:ascii="Arial" w:hAnsi="Arial" w:cs="Arial"/>
                <w:b/>
              </w:rPr>
              <w:t>STS</w:t>
            </w:r>
          </w:p>
        </w:tc>
        <w:tc>
          <w:tcPr>
            <w:tcW w:w="566" w:type="dxa"/>
            <w:shd w:val="clear" w:color="auto" w:fill="auto"/>
            <w:vAlign w:val="center"/>
          </w:tcPr>
          <w:p w:rsidR="00AD1FA1" w:rsidRPr="00093C18" w:rsidRDefault="00AD1FA1" w:rsidP="00AD1FA1">
            <w:pPr>
              <w:jc w:val="center"/>
              <w:rPr>
                <w:rFonts w:ascii="Arial" w:hAnsi="Arial" w:cs="Arial"/>
                <w:b/>
              </w:rPr>
            </w:pPr>
            <w:r>
              <w:rPr>
                <w:rFonts w:ascii="Arial" w:hAnsi="Arial" w:cs="Arial"/>
                <w:b/>
              </w:rPr>
              <w:t>TS</w:t>
            </w:r>
          </w:p>
        </w:tc>
        <w:tc>
          <w:tcPr>
            <w:tcW w:w="566" w:type="dxa"/>
            <w:shd w:val="clear" w:color="auto" w:fill="auto"/>
            <w:vAlign w:val="center"/>
          </w:tcPr>
          <w:p w:rsidR="00AD1FA1" w:rsidRPr="00093C18" w:rsidRDefault="00AD1FA1" w:rsidP="00AD1FA1">
            <w:pPr>
              <w:jc w:val="center"/>
              <w:rPr>
                <w:rFonts w:ascii="Arial" w:hAnsi="Arial" w:cs="Arial"/>
                <w:b/>
              </w:rPr>
            </w:pPr>
            <w:r>
              <w:rPr>
                <w:rFonts w:ascii="Arial" w:hAnsi="Arial" w:cs="Arial"/>
                <w:b/>
              </w:rPr>
              <w:t>KS</w:t>
            </w:r>
          </w:p>
        </w:tc>
        <w:tc>
          <w:tcPr>
            <w:tcW w:w="563" w:type="dxa"/>
            <w:shd w:val="clear" w:color="auto" w:fill="auto"/>
            <w:vAlign w:val="center"/>
          </w:tcPr>
          <w:p w:rsidR="00AD1FA1" w:rsidRPr="00093C18" w:rsidRDefault="00AD1FA1" w:rsidP="00AD1FA1">
            <w:pPr>
              <w:jc w:val="center"/>
              <w:rPr>
                <w:rFonts w:ascii="Arial" w:hAnsi="Arial" w:cs="Arial"/>
                <w:b/>
              </w:rPr>
            </w:pPr>
            <w:r>
              <w:rPr>
                <w:rFonts w:ascii="Arial" w:hAnsi="Arial" w:cs="Arial"/>
                <w:b/>
              </w:rPr>
              <w:t>S</w:t>
            </w:r>
          </w:p>
        </w:tc>
        <w:tc>
          <w:tcPr>
            <w:tcW w:w="566" w:type="dxa"/>
            <w:shd w:val="clear" w:color="auto" w:fill="auto"/>
            <w:vAlign w:val="center"/>
          </w:tcPr>
          <w:p w:rsidR="00AD1FA1" w:rsidRPr="00093C18" w:rsidRDefault="00AD1FA1" w:rsidP="00AD1FA1">
            <w:pPr>
              <w:jc w:val="center"/>
              <w:rPr>
                <w:rFonts w:ascii="Arial" w:hAnsi="Arial" w:cs="Arial"/>
                <w:b/>
              </w:rPr>
            </w:pPr>
            <w:r>
              <w:rPr>
                <w:rFonts w:ascii="Arial" w:hAnsi="Arial" w:cs="Arial"/>
                <w:b/>
              </w:rPr>
              <w:t>SS</w:t>
            </w:r>
          </w:p>
        </w:tc>
      </w:tr>
      <w:tr w:rsidR="00AD1FA1" w:rsidRPr="005712C2" w:rsidTr="00AD1FA1">
        <w:tc>
          <w:tcPr>
            <w:tcW w:w="571" w:type="dxa"/>
            <w:shd w:val="clear" w:color="auto" w:fill="auto"/>
            <w:vAlign w:val="center"/>
          </w:tcPr>
          <w:p w:rsidR="00AD1FA1" w:rsidRPr="005712C2" w:rsidRDefault="00AD1FA1" w:rsidP="00AD1FA1">
            <w:pPr>
              <w:jc w:val="center"/>
              <w:rPr>
                <w:rFonts w:ascii="Arial" w:hAnsi="Arial" w:cs="Arial"/>
              </w:rPr>
            </w:pPr>
          </w:p>
        </w:tc>
        <w:tc>
          <w:tcPr>
            <w:tcW w:w="5733" w:type="dxa"/>
            <w:shd w:val="clear" w:color="auto" w:fill="auto"/>
            <w:vAlign w:val="center"/>
          </w:tcPr>
          <w:p w:rsidR="00AD1FA1" w:rsidRPr="00032607" w:rsidRDefault="00AD1FA1" w:rsidP="00AD1FA1">
            <w:pPr>
              <w:jc w:val="center"/>
              <w:rPr>
                <w:rFonts w:ascii="Arial" w:hAnsi="Arial" w:cs="Arial"/>
                <w:b/>
              </w:rPr>
            </w:pPr>
            <w:r>
              <w:rPr>
                <w:rFonts w:ascii="Arial" w:hAnsi="Arial" w:cs="Arial"/>
                <w:b/>
                <w:i/>
              </w:rPr>
              <w:t xml:space="preserve">Profit </w:t>
            </w:r>
            <w:r>
              <w:rPr>
                <w:rFonts w:ascii="Arial" w:hAnsi="Arial" w:cs="Arial"/>
                <w:b/>
              </w:rPr>
              <w:t>(Keuntungan/Ekonomi)</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1.</w:t>
            </w:r>
          </w:p>
        </w:tc>
        <w:tc>
          <w:tcPr>
            <w:tcW w:w="5733" w:type="dxa"/>
            <w:shd w:val="clear" w:color="auto" w:fill="auto"/>
            <w:vAlign w:val="center"/>
          </w:tcPr>
          <w:p w:rsidR="00AD1FA1" w:rsidRPr="00032607" w:rsidRDefault="00AD1FA1" w:rsidP="00AD1FA1">
            <w:pPr>
              <w:jc w:val="both"/>
              <w:rPr>
                <w:rFonts w:ascii="Arial" w:hAnsi="Arial" w:cs="Arial"/>
              </w:rPr>
            </w:pPr>
            <w:r>
              <w:rPr>
                <w:rFonts w:ascii="Arial" w:hAnsi="Arial" w:cs="Arial"/>
              </w:rPr>
              <w:t>Melalui program CSR Perum Perhutani Divre Jatim membantu peningkatan pendapatan masyarakat</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2.</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Memberikan bantuan pinjaman modal bagi Usaha Mikro Kecil Menengah di berbagai sektor usaha</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3.</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Bantuan pinjaman modal usaha membantu meningkatkan kemandirian ekonomi masyarakat</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4.</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Pembinaan masyarakat dapat meningkatkan keterampilan produksi masyarakat</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5.</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Program CSR membantu masyarakat menciptakan peluang usaha dan penciptaan kesempatan kerja</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6.</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Melalui program CSR membantu dalam pengentasan kemiskinan</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p>
        </w:tc>
        <w:tc>
          <w:tcPr>
            <w:tcW w:w="5733" w:type="dxa"/>
            <w:shd w:val="clear" w:color="auto" w:fill="auto"/>
            <w:vAlign w:val="center"/>
          </w:tcPr>
          <w:p w:rsidR="00AD1FA1" w:rsidRPr="00032607" w:rsidRDefault="00AD1FA1" w:rsidP="00AD1FA1">
            <w:pPr>
              <w:jc w:val="center"/>
              <w:rPr>
                <w:rFonts w:ascii="Arial" w:hAnsi="Arial" w:cs="Arial"/>
                <w:b/>
              </w:rPr>
            </w:pPr>
            <w:r>
              <w:rPr>
                <w:rFonts w:ascii="Arial" w:hAnsi="Arial" w:cs="Arial"/>
                <w:b/>
                <w:i/>
              </w:rPr>
              <w:t xml:space="preserve">People </w:t>
            </w:r>
            <w:r>
              <w:rPr>
                <w:rFonts w:ascii="Arial" w:hAnsi="Arial" w:cs="Arial"/>
                <w:b/>
              </w:rPr>
              <w:t>(Masyarakat)</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7.</w:t>
            </w:r>
          </w:p>
        </w:tc>
        <w:tc>
          <w:tcPr>
            <w:tcW w:w="5733" w:type="dxa"/>
            <w:shd w:val="clear" w:color="auto" w:fill="auto"/>
            <w:vAlign w:val="center"/>
          </w:tcPr>
          <w:p w:rsidR="00AD1FA1" w:rsidRPr="00032607" w:rsidRDefault="00AD1FA1" w:rsidP="00AD1FA1">
            <w:pPr>
              <w:jc w:val="both"/>
              <w:rPr>
                <w:rFonts w:ascii="Arial" w:hAnsi="Arial" w:cs="Arial"/>
              </w:rPr>
            </w:pPr>
            <w:r>
              <w:rPr>
                <w:rFonts w:ascii="Arial" w:hAnsi="Arial" w:cs="Arial"/>
              </w:rPr>
              <w:t>Sosialisasi &amp; penyampaian tentang CSR dilakukan dengan baik dan mudah dipahami</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Default="00AD1FA1" w:rsidP="00AD1FA1">
            <w:pPr>
              <w:jc w:val="center"/>
              <w:rPr>
                <w:rFonts w:ascii="Arial" w:hAnsi="Arial" w:cs="Arial"/>
              </w:rPr>
            </w:pPr>
            <w:r>
              <w:rPr>
                <w:rFonts w:ascii="Arial" w:hAnsi="Arial" w:cs="Arial"/>
              </w:rPr>
              <w:t>8.</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Program CSR Perum Perhutani Divre Jatim sesuai dengan yang dibutuhkan oleh masyarakat</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Default="00AD1FA1" w:rsidP="00AD1FA1">
            <w:pPr>
              <w:jc w:val="center"/>
              <w:rPr>
                <w:rFonts w:ascii="Arial" w:hAnsi="Arial" w:cs="Arial"/>
              </w:rPr>
            </w:pPr>
            <w:r>
              <w:rPr>
                <w:rFonts w:ascii="Arial" w:hAnsi="Arial" w:cs="Arial"/>
              </w:rPr>
              <w:t>9.</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Berperan menciptakan lingkungan hidup yang sehat dan lebih baik</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Default="00AD1FA1" w:rsidP="00AD1FA1">
            <w:pPr>
              <w:jc w:val="center"/>
              <w:rPr>
                <w:rFonts w:ascii="Arial" w:hAnsi="Arial" w:cs="Arial"/>
              </w:rPr>
            </w:pPr>
            <w:r>
              <w:rPr>
                <w:rFonts w:ascii="Arial" w:hAnsi="Arial" w:cs="Arial"/>
              </w:rPr>
              <w:t>10.</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Melalui program CSR Perum Perhutani Divre Jatim turut serta memperhatikan masyarakat</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Default="00AD1FA1" w:rsidP="00AD1FA1">
            <w:pPr>
              <w:jc w:val="center"/>
              <w:rPr>
                <w:rFonts w:ascii="Arial" w:hAnsi="Arial" w:cs="Arial"/>
              </w:rPr>
            </w:pPr>
            <w:r>
              <w:rPr>
                <w:rFonts w:ascii="Arial" w:hAnsi="Arial" w:cs="Arial"/>
              </w:rPr>
              <w:t>11.</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Melibatkan peran aktif masyarakat dalam pengelolaan hutan bersama</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Default="00AD1FA1" w:rsidP="00AD1FA1">
            <w:pPr>
              <w:jc w:val="center"/>
              <w:rPr>
                <w:rFonts w:ascii="Arial" w:hAnsi="Arial" w:cs="Arial"/>
              </w:rPr>
            </w:pPr>
            <w:r>
              <w:rPr>
                <w:rFonts w:ascii="Arial" w:hAnsi="Arial" w:cs="Arial"/>
              </w:rPr>
              <w:t>12.</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Menciptakan lingkungan yang aman, mengurangi konflik sosial antara perusahaan dan masyarakat</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p>
        </w:tc>
        <w:tc>
          <w:tcPr>
            <w:tcW w:w="5733" w:type="dxa"/>
            <w:shd w:val="clear" w:color="auto" w:fill="auto"/>
            <w:vAlign w:val="center"/>
          </w:tcPr>
          <w:p w:rsidR="00AD1FA1" w:rsidRPr="00032607" w:rsidRDefault="00AD1FA1" w:rsidP="00AD1FA1">
            <w:pPr>
              <w:jc w:val="center"/>
              <w:rPr>
                <w:rFonts w:ascii="Arial" w:hAnsi="Arial" w:cs="Arial"/>
                <w:b/>
              </w:rPr>
            </w:pPr>
            <w:r>
              <w:rPr>
                <w:rFonts w:ascii="Arial" w:hAnsi="Arial" w:cs="Arial"/>
                <w:b/>
                <w:i/>
              </w:rPr>
              <w:t xml:space="preserve">Planet </w:t>
            </w:r>
            <w:r>
              <w:rPr>
                <w:rFonts w:ascii="Arial" w:hAnsi="Arial" w:cs="Arial"/>
                <w:b/>
              </w:rPr>
              <w:t>(Lingkungan)</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13.</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Menciptakan lingkungan yang bersih dan sehat serta menjaga keindahan lingkungan sekitar</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14.</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Melalui program CSR turut memberikan bantuan terhadap pengembangan sarana &amp; prasarana umum di lingkungan sekitar usaha</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r w:rsidR="00AD1FA1" w:rsidRPr="005712C2" w:rsidTr="00AD1FA1">
        <w:tc>
          <w:tcPr>
            <w:tcW w:w="571" w:type="dxa"/>
            <w:shd w:val="clear" w:color="auto" w:fill="auto"/>
          </w:tcPr>
          <w:p w:rsidR="00AD1FA1" w:rsidRPr="005712C2" w:rsidRDefault="00AD1FA1" w:rsidP="00AD1FA1">
            <w:pPr>
              <w:jc w:val="center"/>
              <w:rPr>
                <w:rFonts w:ascii="Arial" w:hAnsi="Arial" w:cs="Arial"/>
              </w:rPr>
            </w:pPr>
            <w:r>
              <w:rPr>
                <w:rFonts w:ascii="Arial" w:hAnsi="Arial" w:cs="Arial"/>
              </w:rPr>
              <w:t>15.</w:t>
            </w:r>
          </w:p>
        </w:tc>
        <w:tc>
          <w:tcPr>
            <w:tcW w:w="5733" w:type="dxa"/>
            <w:shd w:val="clear" w:color="auto" w:fill="auto"/>
            <w:vAlign w:val="center"/>
          </w:tcPr>
          <w:p w:rsidR="00AD1FA1" w:rsidRDefault="00AD1FA1" w:rsidP="00AD1FA1">
            <w:pPr>
              <w:jc w:val="both"/>
              <w:rPr>
                <w:rFonts w:ascii="Arial" w:hAnsi="Arial" w:cs="Arial"/>
              </w:rPr>
            </w:pPr>
            <w:r>
              <w:rPr>
                <w:rFonts w:ascii="Arial" w:hAnsi="Arial" w:cs="Arial"/>
              </w:rPr>
              <w:t>Meningkatkan kesadaran masyarakat untuk memperhatikan lingkungan sekitar</w:t>
            </w:r>
          </w:p>
        </w:tc>
        <w:tc>
          <w:tcPr>
            <w:tcW w:w="644"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c>
          <w:tcPr>
            <w:tcW w:w="563" w:type="dxa"/>
            <w:shd w:val="clear" w:color="auto" w:fill="auto"/>
            <w:vAlign w:val="center"/>
          </w:tcPr>
          <w:p w:rsidR="00AD1FA1" w:rsidRPr="005712C2" w:rsidRDefault="00AD1FA1" w:rsidP="00AD1FA1">
            <w:pPr>
              <w:jc w:val="center"/>
              <w:rPr>
                <w:rFonts w:ascii="Arial" w:hAnsi="Arial" w:cs="Arial"/>
              </w:rPr>
            </w:pPr>
          </w:p>
        </w:tc>
        <w:tc>
          <w:tcPr>
            <w:tcW w:w="566" w:type="dxa"/>
            <w:shd w:val="clear" w:color="auto" w:fill="auto"/>
            <w:vAlign w:val="center"/>
          </w:tcPr>
          <w:p w:rsidR="00AD1FA1" w:rsidRPr="005712C2" w:rsidRDefault="00AD1FA1" w:rsidP="00AD1FA1">
            <w:pPr>
              <w:jc w:val="center"/>
              <w:rPr>
                <w:rFonts w:ascii="Arial" w:hAnsi="Arial" w:cs="Arial"/>
              </w:rPr>
            </w:pPr>
          </w:p>
        </w:tc>
      </w:tr>
    </w:tbl>
    <w:p w:rsidR="00AD1FA1" w:rsidRPr="00B073D2" w:rsidRDefault="00AD1FA1" w:rsidP="00AD1FA1">
      <w:pPr>
        <w:pStyle w:val="ListParagraph"/>
        <w:numPr>
          <w:ilvl w:val="0"/>
          <w:numId w:val="85"/>
        </w:numPr>
        <w:spacing w:after="0" w:line="360" w:lineRule="auto"/>
        <w:ind w:left="426" w:hanging="426"/>
        <w:jc w:val="both"/>
        <w:rPr>
          <w:rFonts w:ascii="Arial" w:hAnsi="Arial" w:cs="Arial"/>
          <w:b/>
        </w:rPr>
      </w:pPr>
      <w:r w:rsidRPr="00B073D2">
        <w:rPr>
          <w:rFonts w:ascii="Arial" w:hAnsi="Arial" w:cs="Arial"/>
          <w:b/>
        </w:rPr>
        <w:lastRenderedPageBreak/>
        <w:t>Keunggulan Bersaing Perum Perhutani Divre Jatim</w:t>
      </w:r>
    </w:p>
    <w:p w:rsidR="00AD1FA1" w:rsidRDefault="00AD1FA1" w:rsidP="00AD1FA1">
      <w:pPr>
        <w:pStyle w:val="ListParagraph"/>
        <w:spacing w:line="360" w:lineRule="auto"/>
        <w:ind w:left="426"/>
        <w:jc w:val="both"/>
        <w:rPr>
          <w:rFonts w:ascii="Arial" w:hAnsi="Arial" w:cs="Arial"/>
          <w:b/>
        </w:rPr>
      </w:pPr>
      <w:r w:rsidRPr="009B37F9">
        <w:rPr>
          <w:rFonts w:ascii="Arial" w:hAnsi="Arial" w:cs="Arial"/>
          <w:b/>
        </w:rPr>
        <w:t>Petunjuk Pengisian Kuesioner :</w:t>
      </w:r>
    </w:p>
    <w:p w:rsidR="00AD1FA1" w:rsidRDefault="00AD1FA1" w:rsidP="00AD1FA1">
      <w:pPr>
        <w:pStyle w:val="ListParagraph"/>
        <w:spacing w:after="0" w:line="360" w:lineRule="auto"/>
        <w:ind w:left="426"/>
        <w:jc w:val="both"/>
        <w:rPr>
          <w:rFonts w:ascii="Arial" w:hAnsi="Arial" w:cs="Arial"/>
        </w:rPr>
      </w:pPr>
      <w:r w:rsidRPr="009B37F9">
        <w:rPr>
          <w:rFonts w:ascii="Arial" w:hAnsi="Arial" w:cs="Arial"/>
        </w:rPr>
        <w:t>Berilah tanda</w:t>
      </w:r>
      <w:r w:rsidRPr="009B37F9">
        <w:rPr>
          <w:rFonts w:ascii="Arial" w:hAnsi="Arial" w:cs="Arial"/>
          <w:b/>
        </w:rPr>
        <w:t xml:space="preserve"> centang ( √ ) </w:t>
      </w:r>
      <w:r w:rsidRPr="009B37F9">
        <w:rPr>
          <w:rFonts w:ascii="Arial" w:hAnsi="Arial" w:cs="Arial"/>
        </w:rPr>
        <w:t xml:space="preserve">pada salah satu </w:t>
      </w:r>
      <w:r>
        <w:rPr>
          <w:rFonts w:ascii="Arial" w:hAnsi="Arial" w:cs="Arial"/>
        </w:rPr>
        <w:t>pilihan jawaban atas pernyataa</w:t>
      </w:r>
      <w:r w:rsidRPr="009B37F9">
        <w:rPr>
          <w:rFonts w:ascii="Arial" w:hAnsi="Arial" w:cs="Arial"/>
        </w:rPr>
        <w:t>n yang diberikan.</w:t>
      </w:r>
      <w:r>
        <w:rPr>
          <w:rFonts w:ascii="Arial" w:hAnsi="Arial" w:cs="Arial"/>
        </w:rPr>
        <w:t xml:space="preserve"> Perlu diketahui pada kuesioner ini anda diharapkan dapat menilai keunggulan yang dimiliki oleh Perum Perhutani Divre Jatim diantara Perusahaan sejenis.</w:t>
      </w:r>
    </w:p>
    <w:p w:rsidR="00AD1FA1" w:rsidRPr="0020702C" w:rsidRDefault="00AD1FA1" w:rsidP="00AD1FA1">
      <w:pPr>
        <w:spacing w:after="0" w:line="360" w:lineRule="auto"/>
        <w:ind w:left="426"/>
        <w:jc w:val="both"/>
        <w:rPr>
          <w:rFonts w:ascii="Arial" w:hAnsi="Arial" w:cs="Arial"/>
          <w:b/>
        </w:rPr>
      </w:pPr>
      <w:r>
        <w:rPr>
          <w:rFonts w:ascii="Arial" w:hAnsi="Arial" w:cs="Arial"/>
          <w:b/>
        </w:rPr>
        <w:t>Keterangan :</w:t>
      </w:r>
    </w:p>
    <w:p w:rsidR="00AD1FA1" w:rsidRPr="00485201" w:rsidRDefault="00AD1FA1" w:rsidP="00AD1FA1">
      <w:pPr>
        <w:pStyle w:val="ListParagraph"/>
        <w:spacing w:after="0" w:line="360" w:lineRule="auto"/>
        <w:ind w:left="426"/>
        <w:jc w:val="both"/>
        <w:rPr>
          <w:rFonts w:ascii="Arial" w:hAnsi="Arial" w:cs="Arial"/>
        </w:rPr>
      </w:pPr>
      <w:r w:rsidRPr="00485201">
        <w:rPr>
          <w:rFonts w:ascii="Arial" w:hAnsi="Arial" w:cs="Arial"/>
        </w:rPr>
        <w:t>STS</w:t>
      </w:r>
      <w:r w:rsidRPr="00485201">
        <w:rPr>
          <w:rFonts w:ascii="Arial" w:hAnsi="Arial" w:cs="Arial"/>
        </w:rPr>
        <w:tab/>
        <w:t>: Sangat Tidak Setuju</w:t>
      </w:r>
    </w:p>
    <w:p w:rsidR="00AD1FA1" w:rsidRPr="00485201" w:rsidRDefault="00AD1FA1" w:rsidP="00AD1FA1">
      <w:pPr>
        <w:pStyle w:val="ListParagraph"/>
        <w:spacing w:after="0" w:line="360" w:lineRule="auto"/>
        <w:ind w:left="426"/>
        <w:jc w:val="both"/>
        <w:rPr>
          <w:rFonts w:ascii="Arial" w:hAnsi="Arial" w:cs="Arial"/>
        </w:rPr>
      </w:pPr>
      <w:r w:rsidRPr="00485201">
        <w:rPr>
          <w:rFonts w:ascii="Arial" w:hAnsi="Arial" w:cs="Arial"/>
        </w:rPr>
        <w:t>TS</w:t>
      </w:r>
      <w:r w:rsidRPr="00485201">
        <w:rPr>
          <w:rFonts w:ascii="Arial" w:hAnsi="Arial" w:cs="Arial"/>
        </w:rPr>
        <w:tab/>
      </w:r>
      <w:r>
        <w:rPr>
          <w:rFonts w:ascii="Arial" w:hAnsi="Arial" w:cs="Arial"/>
        </w:rPr>
        <w:tab/>
      </w:r>
      <w:r w:rsidRPr="00485201">
        <w:rPr>
          <w:rFonts w:ascii="Arial" w:hAnsi="Arial" w:cs="Arial"/>
        </w:rPr>
        <w:t>: Tidak Setuju</w:t>
      </w:r>
    </w:p>
    <w:p w:rsidR="00AD1FA1" w:rsidRPr="00485201" w:rsidRDefault="00AD1FA1" w:rsidP="00AD1FA1">
      <w:pPr>
        <w:pStyle w:val="ListParagraph"/>
        <w:spacing w:after="0" w:line="360" w:lineRule="auto"/>
        <w:ind w:left="426"/>
        <w:jc w:val="both"/>
        <w:rPr>
          <w:rFonts w:ascii="Arial" w:hAnsi="Arial" w:cs="Arial"/>
        </w:rPr>
      </w:pPr>
      <w:r>
        <w:rPr>
          <w:rFonts w:ascii="Arial" w:hAnsi="Arial" w:cs="Arial"/>
        </w:rPr>
        <w:t>N</w:t>
      </w:r>
      <w:r>
        <w:rPr>
          <w:rFonts w:ascii="Arial" w:hAnsi="Arial" w:cs="Arial"/>
        </w:rPr>
        <w:tab/>
      </w:r>
      <w:r>
        <w:rPr>
          <w:rFonts w:ascii="Arial" w:hAnsi="Arial" w:cs="Arial"/>
        </w:rPr>
        <w:tab/>
        <w:t>: Netral</w:t>
      </w:r>
    </w:p>
    <w:p w:rsidR="00AD1FA1" w:rsidRPr="00485201" w:rsidRDefault="00AD1FA1" w:rsidP="00AD1FA1">
      <w:pPr>
        <w:pStyle w:val="ListParagraph"/>
        <w:spacing w:after="0" w:line="360" w:lineRule="auto"/>
        <w:ind w:left="426"/>
        <w:jc w:val="both"/>
        <w:rPr>
          <w:rFonts w:ascii="Arial" w:hAnsi="Arial" w:cs="Arial"/>
        </w:rPr>
      </w:pPr>
      <w:r w:rsidRPr="00485201">
        <w:rPr>
          <w:rFonts w:ascii="Arial" w:hAnsi="Arial" w:cs="Arial"/>
        </w:rPr>
        <w:t>S</w:t>
      </w:r>
      <w:r w:rsidRPr="00485201">
        <w:rPr>
          <w:rFonts w:ascii="Arial" w:hAnsi="Arial" w:cs="Arial"/>
        </w:rPr>
        <w:tab/>
      </w:r>
      <w:r>
        <w:rPr>
          <w:rFonts w:ascii="Arial" w:hAnsi="Arial" w:cs="Arial"/>
        </w:rPr>
        <w:tab/>
      </w:r>
      <w:r w:rsidRPr="00485201">
        <w:rPr>
          <w:rFonts w:ascii="Arial" w:hAnsi="Arial" w:cs="Arial"/>
        </w:rPr>
        <w:t>: Setuju</w:t>
      </w:r>
    </w:p>
    <w:p w:rsidR="00AD1FA1" w:rsidRPr="00B073D2" w:rsidRDefault="00AD1FA1" w:rsidP="00AD1FA1">
      <w:pPr>
        <w:pStyle w:val="ListParagraph"/>
        <w:spacing w:after="0" w:line="360" w:lineRule="auto"/>
        <w:ind w:left="426"/>
        <w:jc w:val="both"/>
        <w:rPr>
          <w:rFonts w:ascii="Arial" w:hAnsi="Arial" w:cs="Arial"/>
        </w:rPr>
      </w:pPr>
      <w:r w:rsidRPr="00485201">
        <w:rPr>
          <w:rFonts w:ascii="Arial" w:hAnsi="Arial" w:cs="Arial"/>
        </w:rPr>
        <w:t>SS</w:t>
      </w:r>
      <w:r>
        <w:rPr>
          <w:rFonts w:ascii="Arial" w:hAnsi="Arial" w:cs="Arial"/>
        </w:rPr>
        <w:tab/>
      </w:r>
      <w:r w:rsidRPr="00485201">
        <w:rPr>
          <w:rFonts w:ascii="Arial" w:hAnsi="Arial" w:cs="Arial"/>
        </w:rPr>
        <w:tab/>
        <w:t>: Sangat Setuju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5733"/>
        <w:gridCol w:w="644"/>
        <w:gridCol w:w="566"/>
        <w:gridCol w:w="566"/>
        <w:gridCol w:w="563"/>
        <w:gridCol w:w="566"/>
      </w:tblGrid>
      <w:tr w:rsidR="00AD1FA1" w:rsidRPr="005712C2" w:rsidTr="00250FF1">
        <w:tc>
          <w:tcPr>
            <w:tcW w:w="571" w:type="dxa"/>
            <w:vMerge w:val="restart"/>
            <w:shd w:val="clear" w:color="auto" w:fill="auto"/>
            <w:vAlign w:val="center"/>
          </w:tcPr>
          <w:p w:rsidR="00AD1FA1" w:rsidRPr="00093C18" w:rsidRDefault="00AD1FA1" w:rsidP="00250FF1">
            <w:pPr>
              <w:jc w:val="center"/>
              <w:rPr>
                <w:rFonts w:ascii="Arial" w:hAnsi="Arial" w:cs="Arial"/>
                <w:b/>
              </w:rPr>
            </w:pPr>
            <w:r w:rsidRPr="00093C18">
              <w:rPr>
                <w:rFonts w:ascii="Arial" w:hAnsi="Arial" w:cs="Arial"/>
                <w:b/>
              </w:rPr>
              <w:t>No.</w:t>
            </w:r>
          </w:p>
        </w:tc>
        <w:tc>
          <w:tcPr>
            <w:tcW w:w="5733" w:type="dxa"/>
            <w:vMerge w:val="restart"/>
            <w:shd w:val="clear" w:color="auto" w:fill="auto"/>
            <w:vAlign w:val="center"/>
          </w:tcPr>
          <w:p w:rsidR="00AD1FA1" w:rsidRPr="00093C18" w:rsidRDefault="00AD1FA1" w:rsidP="00250FF1">
            <w:pPr>
              <w:jc w:val="center"/>
              <w:rPr>
                <w:rFonts w:ascii="Arial" w:hAnsi="Arial" w:cs="Arial"/>
                <w:b/>
              </w:rPr>
            </w:pPr>
            <w:r w:rsidRPr="00093C18">
              <w:rPr>
                <w:rFonts w:ascii="Arial" w:hAnsi="Arial" w:cs="Arial"/>
                <w:b/>
              </w:rPr>
              <w:t>Pernyataan</w:t>
            </w:r>
          </w:p>
        </w:tc>
        <w:tc>
          <w:tcPr>
            <w:tcW w:w="2905" w:type="dxa"/>
            <w:gridSpan w:val="5"/>
            <w:shd w:val="clear" w:color="auto" w:fill="auto"/>
            <w:vAlign w:val="center"/>
          </w:tcPr>
          <w:p w:rsidR="00AD1FA1" w:rsidRPr="00093C18" w:rsidRDefault="00AD1FA1" w:rsidP="00250FF1">
            <w:pPr>
              <w:jc w:val="center"/>
              <w:rPr>
                <w:rFonts w:ascii="Arial" w:hAnsi="Arial" w:cs="Arial"/>
                <w:b/>
              </w:rPr>
            </w:pPr>
            <w:r>
              <w:rPr>
                <w:rFonts w:ascii="Arial" w:hAnsi="Arial" w:cs="Arial"/>
                <w:b/>
              </w:rPr>
              <w:t>Alternatif Jawaban</w:t>
            </w:r>
          </w:p>
        </w:tc>
      </w:tr>
      <w:tr w:rsidR="00AD1FA1" w:rsidRPr="005712C2" w:rsidTr="00250FF1">
        <w:tc>
          <w:tcPr>
            <w:tcW w:w="571" w:type="dxa"/>
            <w:vMerge/>
            <w:shd w:val="clear" w:color="auto" w:fill="auto"/>
          </w:tcPr>
          <w:p w:rsidR="00AD1FA1" w:rsidRPr="005712C2" w:rsidRDefault="00AD1FA1" w:rsidP="00250FF1">
            <w:pPr>
              <w:rPr>
                <w:rFonts w:ascii="Arial" w:hAnsi="Arial" w:cs="Arial"/>
              </w:rPr>
            </w:pPr>
          </w:p>
        </w:tc>
        <w:tc>
          <w:tcPr>
            <w:tcW w:w="5733" w:type="dxa"/>
            <w:vMerge/>
            <w:shd w:val="clear" w:color="auto" w:fill="auto"/>
            <w:vAlign w:val="center"/>
          </w:tcPr>
          <w:p w:rsidR="00AD1FA1" w:rsidRPr="00201770" w:rsidRDefault="00AD1FA1" w:rsidP="00250FF1">
            <w:pPr>
              <w:jc w:val="center"/>
              <w:rPr>
                <w:rFonts w:ascii="Arial" w:hAnsi="Arial" w:cs="Arial"/>
              </w:rPr>
            </w:pPr>
          </w:p>
        </w:tc>
        <w:tc>
          <w:tcPr>
            <w:tcW w:w="644" w:type="dxa"/>
            <w:shd w:val="clear" w:color="auto" w:fill="auto"/>
            <w:vAlign w:val="center"/>
          </w:tcPr>
          <w:p w:rsidR="00AD1FA1" w:rsidRPr="00093C18" w:rsidRDefault="00AD1FA1" w:rsidP="00250FF1">
            <w:pPr>
              <w:jc w:val="center"/>
              <w:rPr>
                <w:rFonts w:ascii="Arial" w:hAnsi="Arial" w:cs="Arial"/>
                <w:b/>
              </w:rPr>
            </w:pPr>
            <w:r>
              <w:rPr>
                <w:rFonts w:ascii="Arial" w:hAnsi="Arial" w:cs="Arial"/>
                <w:b/>
              </w:rPr>
              <w:t>STS</w:t>
            </w:r>
          </w:p>
        </w:tc>
        <w:tc>
          <w:tcPr>
            <w:tcW w:w="566" w:type="dxa"/>
            <w:shd w:val="clear" w:color="auto" w:fill="auto"/>
            <w:vAlign w:val="center"/>
          </w:tcPr>
          <w:p w:rsidR="00AD1FA1" w:rsidRPr="00093C18" w:rsidRDefault="00AD1FA1" w:rsidP="00250FF1">
            <w:pPr>
              <w:jc w:val="center"/>
              <w:rPr>
                <w:rFonts w:ascii="Arial" w:hAnsi="Arial" w:cs="Arial"/>
                <w:b/>
              </w:rPr>
            </w:pPr>
            <w:r>
              <w:rPr>
                <w:rFonts w:ascii="Arial" w:hAnsi="Arial" w:cs="Arial"/>
                <w:b/>
              </w:rPr>
              <w:t>TS</w:t>
            </w:r>
          </w:p>
        </w:tc>
        <w:tc>
          <w:tcPr>
            <w:tcW w:w="566" w:type="dxa"/>
            <w:shd w:val="clear" w:color="auto" w:fill="auto"/>
            <w:vAlign w:val="center"/>
          </w:tcPr>
          <w:p w:rsidR="00AD1FA1" w:rsidRPr="00093C18" w:rsidRDefault="00AD1FA1" w:rsidP="00250FF1">
            <w:pPr>
              <w:jc w:val="center"/>
              <w:rPr>
                <w:rFonts w:ascii="Arial" w:hAnsi="Arial" w:cs="Arial"/>
                <w:b/>
              </w:rPr>
            </w:pPr>
            <w:r>
              <w:rPr>
                <w:rFonts w:ascii="Arial" w:hAnsi="Arial" w:cs="Arial"/>
                <w:b/>
              </w:rPr>
              <w:t>KS</w:t>
            </w:r>
          </w:p>
        </w:tc>
        <w:tc>
          <w:tcPr>
            <w:tcW w:w="563" w:type="dxa"/>
            <w:shd w:val="clear" w:color="auto" w:fill="auto"/>
            <w:vAlign w:val="center"/>
          </w:tcPr>
          <w:p w:rsidR="00AD1FA1" w:rsidRPr="00093C18" w:rsidRDefault="00AD1FA1" w:rsidP="00250FF1">
            <w:pPr>
              <w:jc w:val="center"/>
              <w:rPr>
                <w:rFonts w:ascii="Arial" w:hAnsi="Arial" w:cs="Arial"/>
                <w:b/>
              </w:rPr>
            </w:pPr>
            <w:r>
              <w:rPr>
                <w:rFonts w:ascii="Arial" w:hAnsi="Arial" w:cs="Arial"/>
                <w:b/>
              </w:rPr>
              <w:t>S</w:t>
            </w:r>
          </w:p>
        </w:tc>
        <w:tc>
          <w:tcPr>
            <w:tcW w:w="566" w:type="dxa"/>
            <w:shd w:val="clear" w:color="auto" w:fill="auto"/>
            <w:vAlign w:val="center"/>
          </w:tcPr>
          <w:p w:rsidR="00AD1FA1" w:rsidRPr="00093C18" w:rsidRDefault="00AD1FA1" w:rsidP="00250FF1">
            <w:pPr>
              <w:jc w:val="center"/>
              <w:rPr>
                <w:rFonts w:ascii="Arial" w:hAnsi="Arial" w:cs="Arial"/>
                <w:b/>
              </w:rPr>
            </w:pPr>
            <w:r>
              <w:rPr>
                <w:rFonts w:ascii="Arial" w:hAnsi="Arial" w:cs="Arial"/>
                <w:b/>
              </w:rPr>
              <w:t>SS</w:t>
            </w: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p>
        </w:tc>
        <w:tc>
          <w:tcPr>
            <w:tcW w:w="5733" w:type="dxa"/>
            <w:shd w:val="clear" w:color="auto" w:fill="auto"/>
            <w:vAlign w:val="center"/>
          </w:tcPr>
          <w:p w:rsidR="00AD1FA1" w:rsidRPr="00D32169" w:rsidRDefault="00AD1FA1" w:rsidP="00250FF1">
            <w:pPr>
              <w:jc w:val="center"/>
              <w:rPr>
                <w:rFonts w:ascii="Arial" w:hAnsi="Arial" w:cs="Arial"/>
                <w:b/>
                <w:i/>
              </w:rPr>
            </w:pPr>
            <w:r>
              <w:rPr>
                <w:rFonts w:ascii="Arial" w:hAnsi="Arial" w:cs="Arial"/>
                <w:b/>
                <w:i/>
              </w:rPr>
              <w:t>Cost Leadership</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D32169" w:rsidRDefault="00AD1FA1" w:rsidP="00250FF1">
            <w:pPr>
              <w:jc w:val="center"/>
              <w:rPr>
                <w:rFonts w:ascii="Arial" w:hAnsi="Arial" w:cs="Arial"/>
              </w:rPr>
            </w:pPr>
            <w:r w:rsidRPr="00D32169">
              <w:rPr>
                <w:rFonts w:ascii="Arial" w:hAnsi="Arial" w:cs="Arial"/>
              </w:rPr>
              <w:t>1.</w:t>
            </w:r>
          </w:p>
        </w:tc>
        <w:tc>
          <w:tcPr>
            <w:tcW w:w="5733" w:type="dxa"/>
            <w:shd w:val="clear" w:color="auto" w:fill="auto"/>
            <w:vAlign w:val="center"/>
          </w:tcPr>
          <w:p w:rsidR="00AD1FA1" w:rsidRPr="00D32169" w:rsidRDefault="00AD1FA1" w:rsidP="00250FF1">
            <w:pPr>
              <w:jc w:val="both"/>
              <w:rPr>
                <w:rFonts w:ascii="Arial" w:hAnsi="Arial" w:cs="Arial"/>
              </w:rPr>
            </w:pPr>
            <w:r w:rsidRPr="00D32169">
              <w:rPr>
                <w:rFonts w:ascii="Arial" w:hAnsi="Arial" w:cs="Arial"/>
              </w:rPr>
              <w:t>Skala</w:t>
            </w:r>
            <w:r>
              <w:rPr>
                <w:rFonts w:ascii="Arial" w:hAnsi="Arial" w:cs="Arial"/>
              </w:rPr>
              <w:t xml:space="preserve"> produksi besar membantu meminimalkan biaya produksi</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p>
        </w:tc>
        <w:tc>
          <w:tcPr>
            <w:tcW w:w="5733" w:type="dxa"/>
            <w:shd w:val="clear" w:color="auto" w:fill="auto"/>
            <w:vAlign w:val="center"/>
          </w:tcPr>
          <w:p w:rsidR="00AD1FA1" w:rsidRPr="0052169D" w:rsidRDefault="00AD1FA1" w:rsidP="00250FF1">
            <w:pPr>
              <w:jc w:val="center"/>
              <w:rPr>
                <w:rFonts w:ascii="Arial" w:hAnsi="Arial" w:cs="Arial"/>
                <w:b/>
              </w:rPr>
            </w:pPr>
            <w:r>
              <w:rPr>
                <w:rFonts w:ascii="Arial" w:hAnsi="Arial" w:cs="Arial"/>
                <w:b/>
              </w:rPr>
              <w:t>Diferensiasi Produk</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r>
              <w:rPr>
                <w:rFonts w:ascii="Arial" w:hAnsi="Arial" w:cs="Arial"/>
              </w:rPr>
              <w:t>2.</w:t>
            </w:r>
          </w:p>
        </w:tc>
        <w:tc>
          <w:tcPr>
            <w:tcW w:w="5733" w:type="dxa"/>
            <w:shd w:val="clear" w:color="auto" w:fill="auto"/>
            <w:vAlign w:val="center"/>
          </w:tcPr>
          <w:p w:rsidR="00AD1FA1" w:rsidRPr="00AF420B" w:rsidRDefault="00AD1FA1" w:rsidP="00250FF1">
            <w:pPr>
              <w:jc w:val="both"/>
              <w:rPr>
                <w:rFonts w:ascii="Arial" w:hAnsi="Arial" w:cs="Arial"/>
              </w:rPr>
            </w:pPr>
            <w:r>
              <w:rPr>
                <w:rFonts w:ascii="Arial" w:hAnsi="Arial" w:cs="Arial"/>
              </w:rPr>
              <w:t>Produk yang dikelola dan dimanfaatkan merupakan produk khusus perhutanan yang tidak semua perusahaan mempunyai izin usaha tersebut</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Default="00AD1FA1" w:rsidP="00250FF1">
            <w:pPr>
              <w:jc w:val="center"/>
              <w:rPr>
                <w:rFonts w:ascii="Arial" w:hAnsi="Arial" w:cs="Arial"/>
              </w:rPr>
            </w:pPr>
            <w:r>
              <w:rPr>
                <w:rFonts w:ascii="Arial" w:hAnsi="Arial" w:cs="Arial"/>
              </w:rPr>
              <w:t>3.</w:t>
            </w:r>
          </w:p>
        </w:tc>
        <w:tc>
          <w:tcPr>
            <w:tcW w:w="5733" w:type="dxa"/>
            <w:shd w:val="clear" w:color="auto" w:fill="auto"/>
            <w:vAlign w:val="center"/>
          </w:tcPr>
          <w:p w:rsidR="00AD1FA1" w:rsidRDefault="00AD1FA1" w:rsidP="00250FF1">
            <w:pPr>
              <w:jc w:val="both"/>
              <w:rPr>
                <w:rFonts w:ascii="Arial" w:hAnsi="Arial" w:cs="Arial"/>
              </w:rPr>
            </w:pPr>
            <w:r>
              <w:rPr>
                <w:rFonts w:ascii="Arial" w:hAnsi="Arial" w:cs="Arial"/>
              </w:rPr>
              <w:t>Kualitas produk terbaik</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p>
        </w:tc>
        <w:tc>
          <w:tcPr>
            <w:tcW w:w="5733" w:type="dxa"/>
            <w:shd w:val="clear" w:color="auto" w:fill="auto"/>
            <w:vAlign w:val="center"/>
          </w:tcPr>
          <w:p w:rsidR="00AD1FA1" w:rsidRDefault="00AD1FA1" w:rsidP="00250FF1">
            <w:pPr>
              <w:jc w:val="center"/>
              <w:rPr>
                <w:rFonts w:ascii="Arial" w:hAnsi="Arial" w:cs="Arial"/>
                <w:b/>
              </w:rPr>
            </w:pPr>
            <w:r>
              <w:rPr>
                <w:rFonts w:ascii="Arial" w:hAnsi="Arial" w:cs="Arial"/>
                <w:b/>
              </w:rPr>
              <w:t>Fokus</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r>
              <w:rPr>
                <w:rFonts w:ascii="Arial" w:hAnsi="Arial" w:cs="Arial"/>
              </w:rPr>
              <w:t>4.</w:t>
            </w:r>
          </w:p>
        </w:tc>
        <w:tc>
          <w:tcPr>
            <w:tcW w:w="5733" w:type="dxa"/>
            <w:shd w:val="clear" w:color="auto" w:fill="auto"/>
            <w:vAlign w:val="center"/>
          </w:tcPr>
          <w:p w:rsidR="00AD1FA1" w:rsidRDefault="00AD1FA1" w:rsidP="00250FF1">
            <w:pPr>
              <w:jc w:val="both"/>
              <w:rPr>
                <w:rFonts w:ascii="Arial" w:hAnsi="Arial" w:cs="Arial"/>
              </w:rPr>
            </w:pPr>
            <w:r>
              <w:rPr>
                <w:rFonts w:ascii="Arial" w:hAnsi="Arial" w:cs="Arial"/>
              </w:rPr>
              <w:t>Mempunyai segmentasi pasar sendiri sehingga memudahkan untuk menyasar konsumen yang tepat</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r>
              <w:rPr>
                <w:rFonts w:ascii="Arial" w:hAnsi="Arial" w:cs="Arial"/>
              </w:rPr>
              <w:t>5.</w:t>
            </w:r>
          </w:p>
        </w:tc>
        <w:tc>
          <w:tcPr>
            <w:tcW w:w="5733" w:type="dxa"/>
            <w:shd w:val="clear" w:color="auto" w:fill="auto"/>
            <w:vAlign w:val="center"/>
          </w:tcPr>
          <w:p w:rsidR="00AD1FA1" w:rsidRDefault="00AD1FA1" w:rsidP="00250FF1">
            <w:pPr>
              <w:jc w:val="both"/>
              <w:rPr>
                <w:rFonts w:ascii="Arial" w:hAnsi="Arial" w:cs="Arial"/>
              </w:rPr>
            </w:pPr>
            <w:r>
              <w:rPr>
                <w:rFonts w:ascii="Arial" w:hAnsi="Arial" w:cs="Arial"/>
              </w:rPr>
              <w:t xml:space="preserve">Pengelolaan Hutan Bersama Masyarakat </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r>
              <w:rPr>
                <w:rFonts w:ascii="Arial" w:hAnsi="Arial" w:cs="Arial"/>
              </w:rPr>
              <w:t>6.</w:t>
            </w:r>
          </w:p>
        </w:tc>
        <w:tc>
          <w:tcPr>
            <w:tcW w:w="5733" w:type="dxa"/>
            <w:shd w:val="clear" w:color="auto" w:fill="auto"/>
            <w:vAlign w:val="center"/>
          </w:tcPr>
          <w:p w:rsidR="00AD1FA1" w:rsidRDefault="00AD1FA1" w:rsidP="00250FF1">
            <w:pPr>
              <w:jc w:val="both"/>
              <w:rPr>
                <w:rFonts w:ascii="Arial" w:hAnsi="Arial" w:cs="Arial"/>
              </w:rPr>
            </w:pPr>
            <w:r>
              <w:rPr>
                <w:rFonts w:ascii="Arial" w:hAnsi="Arial" w:cs="Arial"/>
              </w:rPr>
              <w:t>Pelaksanaan kegiatan CSR dapat membangun kepercayaan masyarakat terhadap Perusahaan</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r>
              <w:rPr>
                <w:rFonts w:ascii="Arial" w:hAnsi="Arial" w:cs="Arial"/>
              </w:rPr>
              <w:t>7.</w:t>
            </w:r>
          </w:p>
        </w:tc>
        <w:tc>
          <w:tcPr>
            <w:tcW w:w="5733" w:type="dxa"/>
            <w:shd w:val="clear" w:color="auto" w:fill="auto"/>
            <w:vAlign w:val="center"/>
          </w:tcPr>
          <w:p w:rsidR="00AD1FA1" w:rsidRDefault="00AD1FA1" w:rsidP="00250FF1">
            <w:pPr>
              <w:jc w:val="both"/>
              <w:rPr>
                <w:rFonts w:ascii="Arial" w:hAnsi="Arial" w:cs="Arial"/>
              </w:rPr>
            </w:pPr>
            <w:r>
              <w:rPr>
                <w:rFonts w:ascii="Arial" w:hAnsi="Arial" w:cs="Arial"/>
              </w:rPr>
              <w:t>Meningkatkan hubungan kerja sama antara Perusahaan, Pemerintah dan Masyarakat dalam mendukung pembangunan</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r>
              <w:rPr>
                <w:rFonts w:ascii="Arial" w:hAnsi="Arial" w:cs="Arial"/>
              </w:rPr>
              <w:t>8.</w:t>
            </w:r>
          </w:p>
        </w:tc>
        <w:tc>
          <w:tcPr>
            <w:tcW w:w="5733" w:type="dxa"/>
            <w:shd w:val="clear" w:color="auto" w:fill="auto"/>
            <w:vAlign w:val="center"/>
          </w:tcPr>
          <w:p w:rsidR="00AD1FA1" w:rsidRDefault="00AD1FA1" w:rsidP="00250FF1">
            <w:pPr>
              <w:jc w:val="both"/>
              <w:rPr>
                <w:rFonts w:ascii="Arial" w:hAnsi="Arial" w:cs="Arial"/>
              </w:rPr>
            </w:pPr>
            <w:r>
              <w:rPr>
                <w:rFonts w:ascii="Arial" w:hAnsi="Arial" w:cs="Arial"/>
              </w:rPr>
              <w:t>Program CSR dapat dilakukan secara berkelanjutan dan terencana</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r w:rsidR="00AD1FA1" w:rsidRPr="005712C2" w:rsidTr="00250FF1">
        <w:tc>
          <w:tcPr>
            <w:tcW w:w="571" w:type="dxa"/>
            <w:shd w:val="clear" w:color="auto" w:fill="auto"/>
          </w:tcPr>
          <w:p w:rsidR="00AD1FA1" w:rsidRPr="005712C2" w:rsidRDefault="00AD1FA1" w:rsidP="00250FF1">
            <w:pPr>
              <w:jc w:val="center"/>
              <w:rPr>
                <w:rFonts w:ascii="Arial" w:hAnsi="Arial" w:cs="Arial"/>
              </w:rPr>
            </w:pPr>
            <w:r>
              <w:rPr>
                <w:rFonts w:ascii="Arial" w:hAnsi="Arial" w:cs="Arial"/>
              </w:rPr>
              <w:t>9.</w:t>
            </w:r>
          </w:p>
        </w:tc>
        <w:tc>
          <w:tcPr>
            <w:tcW w:w="5733" w:type="dxa"/>
            <w:shd w:val="clear" w:color="auto" w:fill="auto"/>
            <w:vAlign w:val="center"/>
          </w:tcPr>
          <w:p w:rsidR="00AD1FA1" w:rsidRDefault="00AD1FA1" w:rsidP="00250FF1">
            <w:pPr>
              <w:jc w:val="both"/>
              <w:rPr>
                <w:rFonts w:ascii="Arial" w:hAnsi="Arial" w:cs="Arial"/>
              </w:rPr>
            </w:pPr>
            <w:r>
              <w:rPr>
                <w:rFonts w:ascii="Arial" w:hAnsi="Arial" w:cs="Arial"/>
              </w:rPr>
              <w:t>Melalui program CSR dapat meningkatkan penjualan produk</w:t>
            </w:r>
          </w:p>
        </w:tc>
        <w:tc>
          <w:tcPr>
            <w:tcW w:w="644"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c>
          <w:tcPr>
            <w:tcW w:w="563" w:type="dxa"/>
            <w:shd w:val="clear" w:color="auto" w:fill="auto"/>
            <w:vAlign w:val="center"/>
          </w:tcPr>
          <w:p w:rsidR="00AD1FA1" w:rsidRPr="005712C2" w:rsidRDefault="00AD1FA1" w:rsidP="00250FF1">
            <w:pPr>
              <w:jc w:val="center"/>
              <w:rPr>
                <w:rFonts w:ascii="Arial" w:hAnsi="Arial" w:cs="Arial"/>
              </w:rPr>
            </w:pPr>
          </w:p>
        </w:tc>
        <w:tc>
          <w:tcPr>
            <w:tcW w:w="566" w:type="dxa"/>
            <w:shd w:val="clear" w:color="auto" w:fill="auto"/>
            <w:vAlign w:val="center"/>
          </w:tcPr>
          <w:p w:rsidR="00AD1FA1" w:rsidRPr="005712C2" w:rsidRDefault="00AD1FA1" w:rsidP="00250FF1">
            <w:pPr>
              <w:jc w:val="center"/>
              <w:rPr>
                <w:rFonts w:ascii="Arial" w:hAnsi="Arial" w:cs="Arial"/>
              </w:rPr>
            </w:pPr>
          </w:p>
        </w:tc>
      </w:tr>
    </w:tbl>
    <w:p w:rsidR="008D00F9" w:rsidRDefault="008D00F9" w:rsidP="008D00F9">
      <w:pPr>
        <w:spacing w:before="240" w:after="0" w:line="480" w:lineRule="auto"/>
        <w:jc w:val="both"/>
        <w:rPr>
          <w:rFonts w:ascii="Arial" w:hAnsi="Arial" w:cs="Arial"/>
          <w:b/>
        </w:rPr>
        <w:sectPr w:rsidR="008D00F9" w:rsidSect="00AD1FA1">
          <w:pgSz w:w="11906" w:h="16838"/>
          <w:pgMar w:top="1701" w:right="1701" w:bottom="1701" w:left="1701" w:header="709" w:footer="709" w:gutter="0"/>
          <w:cols w:space="708"/>
          <w:docGrid w:linePitch="360"/>
        </w:sectPr>
      </w:pPr>
    </w:p>
    <w:p w:rsidR="008D00F9" w:rsidRDefault="008D00F9" w:rsidP="008D00F9">
      <w:pPr>
        <w:tabs>
          <w:tab w:val="left" w:pos="3090"/>
        </w:tabs>
        <w:spacing w:before="240" w:after="0" w:line="480" w:lineRule="auto"/>
        <w:jc w:val="both"/>
        <w:rPr>
          <w:rFonts w:ascii="Arial" w:hAnsi="Arial" w:cs="Arial"/>
          <w:b/>
        </w:rPr>
        <w:sectPr w:rsidR="008D00F9" w:rsidSect="00AD1FA1">
          <w:pgSz w:w="11906" w:h="16838"/>
          <w:pgMar w:top="1701" w:right="1701" w:bottom="1701" w:left="1701" w:header="709" w:footer="709" w:gutter="0"/>
          <w:cols w:space="708"/>
          <w:docGrid w:linePitch="360"/>
        </w:sectPr>
      </w:pPr>
    </w:p>
    <w:p w:rsidR="008D00F9" w:rsidRDefault="008D00F9" w:rsidP="008D00F9">
      <w:pPr>
        <w:spacing w:after="0" w:line="480" w:lineRule="auto"/>
        <w:jc w:val="both"/>
        <w:rPr>
          <w:rFonts w:ascii="Arial" w:hAnsi="Arial" w:cs="Arial"/>
          <w:b/>
        </w:rPr>
      </w:pPr>
      <w:r>
        <w:rPr>
          <w:rFonts w:ascii="Arial" w:hAnsi="Arial" w:cs="Arial"/>
          <w:b/>
        </w:rPr>
        <w:lastRenderedPageBreak/>
        <w:t>Lampiran 2 Data Jawaban Responden</w:t>
      </w:r>
    </w:p>
    <w:tbl>
      <w:tblPr>
        <w:tblStyle w:val="TableGrid"/>
        <w:tblW w:w="0" w:type="auto"/>
        <w:tblLook w:val="04A0" w:firstRow="1" w:lastRow="0" w:firstColumn="1" w:lastColumn="0" w:noHBand="0" w:noVBand="1"/>
      </w:tblPr>
      <w:tblGrid>
        <w:gridCol w:w="1305"/>
        <w:gridCol w:w="497"/>
        <w:gridCol w:w="498"/>
        <w:gridCol w:w="499"/>
        <w:gridCol w:w="499"/>
        <w:gridCol w:w="498"/>
        <w:gridCol w:w="498"/>
        <w:gridCol w:w="498"/>
        <w:gridCol w:w="498"/>
        <w:gridCol w:w="498"/>
        <w:gridCol w:w="526"/>
        <w:gridCol w:w="526"/>
        <w:gridCol w:w="526"/>
        <w:gridCol w:w="526"/>
        <w:gridCol w:w="527"/>
        <w:gridCol w:w="527"/>
        <w:gridCol w:w="501"/>
        <w:gridCol w:w="499"/>
        <w:gridCol w:w="499"/>
        <w:gridCol w:w="499"/>
        <w:gridCol w:w="499"/>
        <w:gridCol w:w="499"/>
        <w:gridCol w:w="499"/>
        <w:gridCol w:w="499"/>
        <w:gridCol w:w="486"/>
      </w:tblGrid>
      <w:tr w:rsidR="008D00F9" w:rsidRPr="0001428A" w:rsidTr="00250FF1">
        <w:tc>
          <w:tcPr>
            <w:tcW w:w="1305" w:type="dxa"/>
            <w:vMerge w:val="restart"/>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No. Responden</w:t>
            </w:r>
          </w:p>
        </w:tc>
        <w:tc>
          <w:tcPr>
            <w:tcW w:w="7641" w:type="dxa"/>
            <w:gridSpan w:val="15"/>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CSR (X)</w:t>
            </w:r>
          </w:p>
        </w:tc>
        <w:tc>
          <w:tcPr>
            <w:tcW w:w="4480" w:type="dxa"/>
            <w:gridSpan w:val="9"/>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Keunggulan Bersaing (Y)</w:t>
            </w:r>
          </w:p>
        </w:tc>
      </w:tr>
      <w:tr w:rsidR="008D00F9" w:rsidRPr="0001428A" w:rsidTr="00250FF1">
        <w:tc>
          <w:tcPr>
            <w:tcW w:w="1305" w:type="dxa"/>
            <w:vMerge/>
            <w:vAlign w:val="center"/>
          </w:tcPr>
          <w:p w:rsidR="008D00F9" w:rsidRPr="006D29EB" w:rsidRDefault="008D00F9" w:rsidP="00250FF1">
            <w:pPr>
              <w:spacing w:line="360" w:lineRule="auto"/>
              <w:jc w:val="center"/>
              <w:rPr>
                <w:rFonts w:ascii="Arial" w:hAnsi="Arial" w:cs="Arial"/>
                <w:b/>
                <w:sz w:val="20"/>
                <w:szCs w:val="20"/>
              </w:rPr>
            </w:pPr>
          </w:p>
        </w:tc>
        <w:tc>
          <w:tcPr>
            <w:tcW w:w="2989" w:type="dxa"/>
            <w:gridSpan w:val="6"/>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X1</w:t>
            </w:r>
          </w:p>
        </w:tc>
        <w:tc>
          <w:tcPr>
            <w:tcW w:w="3072" w:type="dxa"/>
            <w:gridSpan w:val="6"/>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X2</w:t>
            </w:r>
          </w:p>
        </w:tc>
        <w:tc>
          <w:tcPr>
            <w:tcW w:w="1580" w:type="dxa"/>
            <w:gridSpan w:val="3"/>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X3</w:t>
            </w:r>
          </w:p>
        </w:tc>
        <w:tc>
          <w:tcPr>
            <w:tcW w:w="501"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Y1</w:t>
            </w:r>
          </w:p>
        </w:tc>
        <w:tc>
          <w:tcPr>
            <w:tcW w:w="998" w:type="dxa"/>
            <w:gridSpan w:val="2"/>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Y2</w:t>
            </w:r>
          </w:p>
        </w:tc>
        <w:tc>
          <w:tcPr>
            <w:tcW w:w="2981" w:type="dxa"/>
            <w:gridSpan w:val="6"/>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Y3</w:t>
            </w:r>
          </w:p>
        </w:tc>
      </w:tr>
      <w:tr w:rsidR="008D00F9" w:rsidRPr="0001428A" w:rsidTr="00250FF1">
        <w:tc>
          <w:tcPr>
            <w:tcW w:w="1305" w:type="dxa"/>
            <w:vMerge/>
            <w:vAlign w:val="center"/>
          </w:tcPr>
          <w:p w:rsidR="008D00F9" w:rsidRPr="006D29EB" w:rsidRDefault="008D00F9" w:rsidP="00250FF1">
            <w:pPr>
              <w:spacing w:line="360" w:lineRule="auto"/>
              <w:jc w:val="center"/>
              <w:rPr>
                <w:rFonts w:ascii="Arial" w:hAnsi="Arial" w:cs="Arial"/>
                <w:b/>
                <w:sz w:val="20"/>
                <w:szCs w:val="20"/>
              </w:rPr>
            </w:pPr>
          </w:p>
        </w:tc>
        <w:tc>
          <w:tcPr>
            <w:tcW w:w="497"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w:t>
            </w:r>
          </w:p>
        </w:tc>
        <w:tc>
          <w:tcPr>
            <w:tcW w:w="498"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2</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3</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4</w:t>
            </w:r>
          </w:p>
        </w:tc>
        <w:tc>
          <w:tcPr>
            <w:tcW w:w="498"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5</w:t>
            </w:r>
          </w:p>
        </w:tc>
        <w:tc>
          <w:tcPr>
            <w:tcW w:w="498"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6</w:t>
            </w:r>
          </w:p>
        </w:tc>
        <w:tc>
          <w:tcPr>
            <w:tcW w:w="498"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7</w:t>
            </w:r>
          </w:p>
        </w:tc>
        <w:tc>
          <w:tcPr>
            <w:tcW w:w="498"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8</w:t>
            </w:r>
          </w:p>
        </w:tc>
        <w:tc>
          <w:tcPr>
            <w:tcW w:w="498"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9</w:t>
            </w:r>
          </w:p>
        </w:tc>
        <w:tc>
          <w:tcPr>
            <w:tcW w:w="526"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10</w:t>
            </w:r>
          </w:p>
        </w:tc>
        <w:tc>
          <w:tcPr>
            <w:tcW w:w="526"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11</w:t>
            </w:r>
          </w:p>
        </w:tc>
        <w:tc>
          <w:tcPr>
            <w:tcW w:w="526"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12</w:t>
            </w:r>
          </w:p>
        </w:tc>
        <w:tc>
          <w:tcPr>
            <w:tcW w:w="526"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13</w:t>
            </w:r>
          </w:p>
        </w:tc>
        <w:tc>
          <w:tcPr>
            <w:tcW w:w="527"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14</w:t>
            </w:r>
          </w:p>
        </w:tc>
        <w:tc>
          <w:tcPr>
            <w:tcW w:w="527"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15</w:t>
            </w:r>
          </w:p>
        </w:tc>
        <w:tc>
          <w:tcPr>
            <w:tcW w:w="501"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1</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2</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3</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4</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5</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6</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7</w:t>
            </w:r>
          </w:p>
        </w:tc>
        <w:tc>
          <w:tcPr>
            <w:tcW w:w="499"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8</w:t>
            </w:r>
          </w:p>
        </w:tc>
        <w:tc>
          <w:tcPr>
            <w:tcW w:w="486" w:type="dxa"/>
            <w:vAlign w:val="center"/>
          </w:tcPr>
          <w:p w:rsidR="008D00F9" w:rsidRPr="006D29EB" w:rsidRDefault="008D00F9" w:rsidP="00250FF1">
            <w:pPr>
              <w:spacing w:line="360" w:lineRule="auto"/>
              <w:jc w:val="center"/>
              <w:rPr>
                <w:rFonts w:ascii="Arial" w:hAnsi="Arial" w:cs="Arial"/>
                <w:b/>
                <w:sz w:val="20"/>
                <w:szCs w:val="20"/>
              </w:rPr>
            </w:pPr>
            <w:r w:rsidRPr="006D29EB">
              <w:rPr>
                <w:rFonts w:ascii="Arial" w:hAnsi="Arial" w:cs="Arial"/>
                <w:b/>
                <w:sz w:val="20"/>
                <w:szCs w:val="20"/>
              </w:rPr>
              <w:t>9</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5</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6</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7</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2</w:t>
            </w:r>
          </w:p>
        </w:tc>
        <w:tc>
          <w:tcPr>
            <w:tcW w:w="499" w:type="dxa"/>
            <w:vAlign w:val="center"/>
          </w:tcPr>
          <w:p w:rsidR="008D00F9" w:rsidRDefault="008D00F9" w:rsidP="00250FF1">
            <w:pPr>
              <w:jc w:val="center"/>
              <w:rPr>
                <w:color w:val="000000"/>
              </w:rPr>
            </w:pPr>
            <w:r>
              <w:rPr>
                <w:color w:val="000000"/>
              </w:rPr>
              <w:t>2</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2</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8</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9</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10</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2</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11</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86" w:type="dxa"/>
            <w:vAlign w:val="center"/>
          </w:tcPr>
          <w:p w:rsidR="008D00F9" w:rsidRDefault="008D00F9" w:rsidP="00250FF1">
            <w:pPr>
              <w:jc w:val="center"/>
              <w:rPr>
                <w:color w:val="000000"/>
              </w:rPr>
            </w:pPr>
            <w:r>
              <w:rPr>
                <w:color w:val="000000"/>
              </w:rPr>
              <w:t>3</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12</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2</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13</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14</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15</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16</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17</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lastRenderedPageBreak/>
              <w:t>18</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19</w:t>
            </w:r>
          </w:p>
        </w:tc>
        <w:tc>
          <w:tcPr>
            <w:tcW w:w="497"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2</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2</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20</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21</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22</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23</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24</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25</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26</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27</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28</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29</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30</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31</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32</w:t>
            </w:r>
          </w:p>
        </w:tc>
        <w:tc>
          <w:tcPr>
            <w:tcW w:w="497"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33</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34</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35</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2</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36</w:t>
            </w:r>
          </w:p>
        </w:tc>
        <w:tc>
          <w:tcPr>
            <w:tcW w:w="497"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37</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38</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2</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3</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39</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5</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lastRenderedPageBreak/>
              <w:t>40</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86" w:type="dxa"/>
            <w:vAlign w:val="center"/>
          </w:tcPr>
          <w:p w:rsidR="008D00F9" w:rsidRDefault="008D00F9" w:rsidP="00250FF1">
            <w:pPr>
              <w:jc w:val="center"/>
              <w:rPr>
                <w:color w:val="000000"/>
              </w:rPr>
            </w:pPr>
            <w:r>
              <w:rPr>
                <w:color w:val="000000"/>
              </w:rPr>
              <w:t>3</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41</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42</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43</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44</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45</w:t>
            </w:r>
          </w:p>
        </w:tc>
        <w:tc>
          <w:tcPr>
            <w:tcW w:w="497"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27" w:type="dxa"/>
            <w:vAlign w:val="center"/>
          </w:tcPr>
          <w:p w:rsidR="008D00F9" w:rsidRDefault="008D00F9" w:rsidP="00250FF1">
            <w:pPr>
              <w:jc w:val="center"/>
              <w:rPr>
                <w:color w:val="000000"/>
              </w:rPr>
            </w:pPr>
            <w:r>
              <w:rPr>
                <w:color w:val="000000"/>
              </w:rPr>
              <w:t>3</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2</w:t>
            </w:r>
          </w:p>
        </w:tc>
        <w:tc>
          <w:tcPr>
            <w:tcW w:w="499" w:type="dxa"/>
            <w:vAlign w:val="center"/>
          </w:tcPr>
          <w:p w:rsidR="008D00F9" w:rsidRDefault="008D00F9" w:rsidP="00250FF1">
            <w:pPr>
              <w:jc w:val="center"/>
              <w:rPr>
                <w:color w:val="000000"/>
              </w:rPr>
            </w:pPr>
            <w:r>
              <w:rPr>
                <w:color w:val="000000"/>
              </w:rPr>
              <w:t>3</w:t>
            </w:r>
          </w:p>
        </w:tc>
        <w:tc>
          <w:tcPr>
            <w:tcW w:w="486" w:type="dxa"/>
            <w:vAlign w:val="center"/>
          </w:tcPr>
          <w:p w:rsidR="008D00F9" w:rsidRDefault="008D00F9" w:rsidP="00250FF1">
            <w:pPr>
              <w:jc w:val="center"/>
              <w:rPr>
                <w:color w:val="000000"/>
              </w:rPr>
            </w:pPr>
            <w:r>
              <w:rPr>
                <w:color w:val="000000"/>
              </w:rPr>
              <w:t>3</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46</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3</w:t>
            </w:r>
          </w:p>
        </w:tc>
        <w:tc>
          <w:tcPr>
            <w:tcW w:w="498"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3</w:t>
            </w:r>
          </w:p>
        </w:tc>
        <w:tc>
          <w:tcPr>
            <w:tcW w:w="526"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27" w:type="dxa"/>
            <w:vAlign w:val="center"/>
          </w:tcPr>
          <w:p w:rsidR="008D00F9" w:rsidRDefault="008D00F9" w:rsidP="00250FF1">
            <w:pPr>
              <w:jc w:val="center"/>
              <w:rPr>
                <w:color w:val="000000"/>
              </w:rPr>
            </w:pPr>
            <w:r>
              <w:rPr>
                <w:color w:val="000000"/>
              </w:rPr>
              <w:t>4</w:t>
            </w:r>
          </w:p>
        </w:tc>
        <w:tc>
          <w:tcPr>
            <w:tcW w:w="501"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3</w:t>
            </w:r>
          </w:p>
        </w:tc>
        <w:tc>
          <w:tcPr>
            <w:tcW w:w="499" w:type="dxa"/>
            <w:vAlign w:val="center"/>
          </w:tcPr>
          <w:p w:rsidR="008D00F9" w:rsidRDefault="008D00F9" w:rsidP="00250FF1">
            <w:pPr>
              <w:jc w:val="center"/>
              <w:rPr>
                <w:color w:val="000000"/>
              </w:rPr>
            </w:pPr>
            <w:r>
              <w:rPr>
                <w:color w:val="000000"/>
              </w:rPr>
              <w:t>3</w:t>
            </w:r>
          </w:p>
        </w:tc>
        <w:tc>
          <w:tcPr>
            <w:tcW w:w="486" w:type="dxa"/>
            <w:vAlign w:val="center"/>
          </w:tcPr>
          <w:p w:rsidR="008D00F9" w:rsidRDefault="008D00F9" w:rsidP="00250FF1">
            <w:pPr>
              <w:jc w:val="center"/>
              <w:rPr>
                <w:color w:val="000000"/>
              </w:rPr>
            </w:pPr>
            <w:r>
              <w:rPr>
                <w:color w:val="000000"/>
              </w:rPr>
              <w:t>3</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47</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48</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49</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4</w:t>
            </w:r>
          </w:p>
        </w:tc>
      </w:tr>
      <w:tr w:rsidR="008D00F9" w:rsidRPr="0001428A" w:rsidTr="00250FF1">
        <w:tc>
          <w:tcPr>
            <w:tcW w:w="1305" w:type="dxa"/>
            <w:vAlign w:val="center"/>
          </w:tcPr>
          <w:p w:rsidR="008D00F9" w:rsidRPr="0001428A" w:rsidRDefault="008D00F9" w:rsidP="00250FF1">
            <w:pPr>
              <w:spacing w:line="360" w:lineRule="auto"/>
              <w:jc w:val="center"/>
              <w:rPr>
                <w:rFonts w:ascii="Arial" w:hAnsi="Arial" w:cs="Arial"/>
                <w:sz w:val="20"/>
                <w:szCs w:val="20"/>
              </w:rPr>
            </w:pPr>
            <w:r>
              <w:rPr>
                <w:rFonts w:ascii="Arial" w:hAnsi="Arial" w:cs="Arial"/>
                <w:sz w:val="20"/>
                <w:szCs w:val="20"/>
              </w:rPr>
              <w:t>50</w:t>
            </w:r>
          </w:p>
        </w:tc>
        <w:tc>
          <w:tcPr>
            <w:tcW w:w="497"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4</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498"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5</w:t>
            </w:r>
          </w:p>
        </w:tc>
        <w:tc>
          <w:tcPr>
            <w:tcW w:w="526" w:type="dxa"/>
            <w:vAlign w:val="center"/>
          </w:tcPr>
          <w:p w:rsidR="008D00F9" w:rsidRDefault="008D00F9" w:rsidP="00250FF1">
            <w:pPr>
              <w:jc w:val="center"/>
              <w:rPr>
                <w:color w:val="000000"/>
              </w:rPr>
            </w:pPr>
            <w:r>
              <w:rPr>
                <w:color w:val="000000"/>
              </w:rPr>
              <w:t>4</w:t>
            </w:r>
          </w:p>
        </w:tc>
        <w:tc>
          <w:tcPr>
            <w:tcW w:w="526"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27" w:type="dxa"/>
            <w:vAlign w:val="center"/>
          </w:tcPr>
          <w:p w:rsidR="008D00F9" w:rsidRDefault="008D00F9" w:rsidP="00250FF1">
            <w:pPr>
              <w:jc w:val="center"/>
              <w:rPr>
                <w:color w:val="000000"/>
              </w:rPr>
            </w:pPr>
            <w:r>
              <w:rPr>
                <w:color w:val="000000"/>
              </w:rPr>
              <w:t>5</w:t>
            </w:r>
          </w:p>
        </w:tc>
        <w:tc>
          <w:tcPr>
            <w:tcW w:w="501"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4</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99" w:type="dxa"/>
            <w:vAlign w:val="center"/>
          </w:tcPr>
          <w:p w:rsidR="008D00F9" w:rsidRDefault="008D00F9" w:rsidP="00250FF1">
            <w:pPr>
              <w:jc w:val="center"/>
              <w:rPr>
                <w:color w:val="000000"/>
              </w:rPr>
            </w:pPr>
            <w:r>
              <w:rPr>
                <w:color w:val="000000"/>
              </w:rPr>
              <w:t>5</w:t>
            </w:r>
          </w:p>
        </w:tc>
        <w:tc>
          <w:tcPr>
            <w:tcW w:w="486" w:type="dxa"/>
            <w:vAlign w:val="center"/>
          </w:tcPr>
          <w:p w:rsidR="008D00F9" w:rsidRDefault="008D00F9" w:rsidP="00250FF1">
            <w:pPr>
              <w:jc w:val="center"/>
              <w:rPr>
                <w:color w:val="000000"/>
              </w:rPr>
            </w:pPr>
            <w:r>
              <w:rPr>
                <w:color w:val="000000"/>
              </w:rPr>
              <w:t>4</w:t>
            </w:r>
          </w:p>
        </w:tc>
      </w:tr>
    </w:tbl>
    <w:p w:rsidR="008D00F9" w:rsidRPr="0001428A" w:rsidRDefault="008D00F9" w:rsidP="008D00F9">
      <w:pPr>
        <w:spacing w:after="0" w:line="480" w:lineRule="auto"/>
        <w:rPr>
          <w:rFonts w:ascii="Arial" w:hAnsi="Arial" w:cs="Arial"/>
        </w:rPr>
      </w:pPr>
    </w:p>
    <w:p w:rsidR="008D00F9" w:rsidRDefault="008D00F9" w:rsidP="008D00F9">
      <w:pPr>
        <w:tabs>
          <w:tab w:val="left" w:pos="9150"/>
        </w:tabs>
        <w:spacing w:before="240" w:after="0" w:line="480" w:lineRule="auto"/>
        <w:jc w:val="both"/>
        <w:rPr>
          <w:rFonts w:ascii="Arial" w:hAnsi="Arial" w:cs="Arial"/>
          <w:b/>
        </w:rPr>
        <w:sectPr w:rsidR="008D00F9" w:rsidSect="00FE13E3">
          <w:pgSz w:w="16838" w:h="11906" w:orient="landscape"/>
          <w:pgMar w:top="2268" w:right="1701" w:bottom="1701" w:left="1701" w:header="709" w:footer="709" w:gutter="0"/>
          <w:cols w:space="708"/>
          <w:docGrid w:linePitch="360"/>
        </w:sectPr>
      </w:pPr>
      <w:r>
        <w:rPr>
          <w:rFonts w:ascii="Arial" w:hAnsi="Arial" w:cs="Arial"/>
          <w:b/>
        </w:rPr>
        <w:tab/>
      </w:r>
    </w:p>
    <w:p w:rsidR="008D00F9" w:rsidRPr="000B77A1" w:rsidRDefault="008D00F9" w:rsidP="008D00F9">
      <w:pPr>
        <w:spacing w:after="0" w:line="240" w:lineRule="auto"/>
        <w:rPr>
          <w:rFonts w:ascii="Arial" w:hAnsi="Arial" w:cs="Arial"/>
          <w:b/>
        </w:rPr>
      </w:pPr>
      <w:r w:rsidRPr="000B77A1">
        <w:rPr>
          <w:rFonts w:ascii="Arial" w:hAnsi="Arial" w:cs="Arial"/>
          <w:b/>
        </w:rPr>
        <w:lastRenderedPageBreak/>
        <w:t>Lampiran 3</w:t>
      </w:r>
      <w:r>
        <w:rPr>
          <w:rFonts w:ascii="Arial" w:hAnsi="Arial" w:cs="Arial"/>
          <w:b/>
        </w:rPr>
        <w:t>. Statistik Deskriptif Karakteristik Responden</w:t>
      </w:r>
    </w:p>
    <w:p w:rsidR="008D00F9" w:rsidRPr="001C56A0" w:rsidRDefault="008D00F9" w:rsidP="008D00F9">
      <w:pPr>
        <w:autoSpaceDE w:val="0"/>
        <w:autoSpaceDN w:val="0"/>
        <w:adjustRightInd w:val="0"/>
        <w:spacing w:after="0" w:line="240" w:lineRule="auto"/>
        <w:rPr>
          <w:rFonts w:ascii="Times New Roman" w:hAnsi="Times New Roman" w:cs="Times New Roman"/>
          <w:sz w:val="24"/>
          <w:szCs w:val="24"/>
        </w:rPr>
      </w:pPr>
    </w:p>
    <w:tbl>
      <w:tblPr>
        <w:tblW w:w="71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438"/>
        <w:gridCol w:w="1147"/>
        <w:gridCol w:w="1009"/>
        <w:gridCol w:w="1377"/>
        <w:gridCol w:w="1469"/>
      </w:tblGrid>
      <w:tr w:rsidR="008D00F9" w:rsidRPr="001C56A0" w:rsidTr="00250FF1">
        <w:trPr>
          <w:cantSplit/>
        </w:trPr>
        <w:tc>
          <w:tcPr>
            <w:tcW w:w="7171" w:type="dxa"/>
            <w:gridSpan w:val="6"/>
            <w:tcBorders>
              <w:top w:val="nil"/>
              <w:left w:val="nil"/>
              <w:bottom w:val="nil"/>
              <w:right w:val="nil"/>
            </w:tcBorders>
            <w:shd w:val="clear" w:color="auto" w:fill="FFFFFF"/>
          </w:tcPr>
          <w:p w:rsidR="008D00F9" w:rsidRPr="00815B18"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Usia</w:t>
            </w:r>
          </w:p>
        </w:tc>
      </w:tr>
      <w:tr w:rsidR="008D00F9" w:rsidRPr="001C56A0" w:rsidTr="00250FF1">
        <w:trPr>
          <w:cantSplit/>
        </w:trPr>
        <w:tc>
          <w:tcPr>
            <w:tcW w:w="2171" w:type="dxa"/>
            <w:gridSpan w:val="2"/>
            <w:tcBorders>
              <w:top w:val="single" w:sz="16" w:space="0" w:color="000000"/>
              <w:left w:val="single" w:sz="16" w:space="0" w:color="000000"/>
              <w:bottom w:val="single" w:sz="16" w:space="0" w:color="000000"/>
              <w:right w:val="nil"/>
            </w:tcBorders>
            <w:shd w:val="clear" w:color="auto" w:fill="FFFFFF"/>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Cumulative Percent</w:t>
            </w:r>
          </w:p>
        </w:tc>
      </w:tr>
      <w:tr w:rsidR="008D00F9" w:rsidRPr="001C56A0"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Valid</w:t>
            </w:r>
          </w:p>
        </w:tc>
        <w:tc>
          <w:tcPr>
            <w:tcW w:w="1437" w:type="dxa"/>
            <w:tcBorders>
              <w:top w:val="single" w:sz="16" w:space="0" w:color="000000"/>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&lt; 20 Tahun</w:t>
            </w:r>
          </w:p>
        </w:tc>
        <w:tc>
          <w:tcPr>
            <w:tcW w:w="1147" w:type="dxa"/>
            <w:tcBorders>
              <w:top w:val="single" w:sz="16" w:space="0" w:color="000000"/>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7</w:t>
            </w:r>
          </w:p>
        </w:tc>
        <w:tc>
          <w:tcPr>
            <w:tcW w:w="1009"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14.0</w:t>
            </w:r>
          </w:p>
        </w:tc>
        <w:tc>
          <w:tcPr>
            <w:tcW w:w="1376"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14.0</w:t>
            </w:r>
          </w:p>
        </w:tc>
        <w:tc>
          <w:tcPr>
            <w:tcW w:w="1468" w:type="dxa"/>
            <w:tcBorders>
              <w:top w:val="single" w:sz="16" w:space="0" w:color="000000"/>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14.0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20 - 30 Tahun</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19</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38.0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38.0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52.0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30 - 40 Tahun</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15</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30.0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30.0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82.0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&gt; 40 Tahun</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9</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18.0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18.0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437" w:type="dxa"/>
            <w:tcBorders>
              <w:top w:val="nil"/>
              <w:left w:val="nil"/>
              <w:bottom w:val="single" w:sz="16" w:space="0" w:color="000000"/>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1C56A0" w:rsidRDefault="008D00F9" w:rsidP="008D00F9">
      <w:pPr>
        <w:autoSpaceDE w:val="0"/>
        <w:autoSpaceDN w:val="0"/>
        <w:adjustRightInd w:val="0"/>
        <w:spacing w:after="0" w:line="240" w:lineRule="auto"/>
        <w:rPr>
          <w:rFonts w:ascii="Times New Roman" w:hAnsi="Times New Roman" w:cs="Times New Roman"/>
          <w:sz w:val="24"/>
          <w:szCs w:val="24"/>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70"/>
        <w:gridCol w:w="1147"/>
        <w:gridCol w:w="1009"/>
        <w:gridCol w:w="1377"/>
        <w:gridCol w:w="1469"/>
      </w:tblGrid>
      <w:tr w:rsidR="008D00F9" w:rsidRPr="001C56A0" w:rsidTr="00250FF1">
        <w:trPr>
          <w:cantSplit/>
        </w:trPr>
        <w:tc>
          <w:tcPr>
            <w:tcW w:w="7006" w:type="dxa"/>
            <w:gridSpan w:val="6"/>
            <w:tcBorders>
              <w:top w:val="nil"/>
              <w:left w:val="nil"/>
              <w:bottom w:val="nil"/>
              <w:right w:val="nil"/>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b/>
                <w:bCs/>
                <w:color w:val="000000"/>
                <w:sz w:val="18"/>
                <w:szCs w:val="18"/>
              </w:rPr>
              <w:t>Jenis Kelamin</w:t>
            </w:r>
          </w:p>
        </w:tc>
      </w:tr>
      <w:tr w:rsidR="008D00F9" w:rsidRPr="001C56A0" w:rsidTr="00250FF1">
        <w:trPr>
          <w:cantSplit/>
        </w:trPr>
        <w:tc>
          <w:tcPr>
            <w:tcW w:w="2004" w:type="dxa"/>
            <w:gridSpan w:val="2"/>
            <w:tcBorders>
              <w:top w:val="single" w:sz="16" w:space="0" w:color="000000"/>
              <w:left w:val="single" w:sz="16" w:space="0" w:color="000000"/>
              <w:bottom w:val="single" w:sz="16" w:space="0" w:color="000000"/>
              <w:right w:val="nil"/>
            </w:tcBorders>
            <w:shd w:val="clear" w:color="auto" w:fill="FFFFFF"/>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Cumulative Percent</w:t>
            </w:r>
          </w:p>
        </w:tc>
      </w:tr>
      <w:tr w:rsidR="008D00F9" w:rsidRPr="001C56A0"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Valid</w:t>
            </w:r>
          </w:p>
        </w:tc>
        <w:tc>
          <w:tcPr>
            <w:tcW w:w="1270" w:type="dxa"/>
            <w:tcBorders>
              <w:top w:val="single" w:sz="16" w:space="0" w:color="000000"/>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Laki - laki</w:t>
            </w:r>
          </w:p>
        </w:tc>
        <w:tc>
          <w:tcPr>
            <w:tcW w:w="1147" w:type="dxa"/>
            <w:tcBorders>
              <w:top w:val="single" w:sz="16" w:space="0" w:color="000000"/>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41</w:t>
            </w:r>
          </w:p>
        </w:tc>
        <w:tc>
          <w:tcPr>
            <w:tcW w:w="1009"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82.0</w:t>
            </w:r>
          </w:p>
        </w:tc>
        <w:tc>
          <w:tcPr>
            <w:tcW w:w="1377"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82.0</w:t>
            </w:r>
          </w:p>
        </w:tc>
        <w:tc>
          <w:tcPr>
            <w:tcW w:w="1469" w:type="dxa"/>
            <w:tcBorders>
              <w:top w:val="single" w:sz="16" w:space="0" w:color="000000"/>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82.0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270"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Perempuan</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9</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18.0</w:t>
            </w:r>
          </w:p>
        </w:tc>
        <w:tc>
          <w:tcPr>
            <w:tcW w:w="1377"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18.0</w:t>
            </w:r>
          </w:p>
        </w:tc>
        <w:tc>
          <w:tcPr>
            <w:tcW w:w="1469"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270" w:type="dxa"/>
            <w:tcBorders>
              <w:top w:val="nil"/>
              <w:left w:val="nil"/>
              <w:bottom w:val="single" w:sz="16" w:space="0" w:color="000000"/>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377"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1C56A0" w:rsidRDefault="008D00F9" w:rsidP="008D00F9">
      <w:pPr>
        <w:autoSpaceDE w:val="0"/>
        <w:autoSpaceDN w:val="0"/>
        <w:adjustRightInd w:val="0"/>
        <w:spacing w:after="0" w:line="240" w:lineRule="auto"/>
        <w:rPr>
          <w:rFonts w:ascii="Times New Roman" w:hAnsi="Times New Roman" w:cs="Times New Roman"/>
          <w:sz w:val="24"/>
          <w:szCs w:val="24"/>
        </w:rPr>
      </w:pPr>
    </w:p>
    <w:tbl>
      <w:tblPr>
        <w:tblW w:w="74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683"/>
        <w:gridCol w:w="1147"/>
        <w:gridCol w:w="1009"/>
        <w:gridCol w:w="1377"/>
        <w:gridCol w:w="1469"/>
      </w:tblGrid>
      <w:tr w:rsidR="008D00F9" w:rsidRPr="001C56A0" w:rsidTr="00250FF1">
        <w:trPr>
          <w:cantSplit/>
        </w:trPr>
        <w:tc>
          <w:tcPr>
            <w:tcW w:w="7416" w:type="dxa"/>
            <w:gridSpan w:val="6"/>
            <w:tcBorders>
              <w:top w:val="nil"/>
              <w:left w:val="nil"/>
              <w:bottom w:val="nil"/>
              <w:right w:val="nil"/>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b/>
                <w:bCs/>
                <w:color w:val="000000"/>
                <w:sz w:val="18"/>
                <w:szCs w:val="18"/>
              </w:rPr>
              <w:t>Pekerjaan</w:t>
            </w:r>
          </w:p>
        </w:tc>
      </w:tr>
      <w:tr w:rsidR="008D00F9" w:rsidRPr="001C56A0" w:rsidTr="00250FF1">
        <w:trPr>
          <w:cantSplit/>
        </w:trPr>
        <w:tc>
          <w:tcPr>
            <w:tcW w:w="2416" w:type="dxa"/>
            <w:gridSpan w:val="2"/>
            <w:tcBorders>
              <w:top w:val="single" w:sz="16" w:space="0" w:color="000000"/>
              <w:left w:val="single" w:sz="16" w:space="0" w:color="000000"/>
              <w:bottom w:val="single" w:sz="16" w:space="0" w:color="000000"/>
              <w:right w:val="nil"/>
            </w:tcBorders>
            <w:shd w:val="clear" w:color="auto" w:fill="FFFFFF"/>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Cumulative Percent</w:t>
            </w:r>
          </w:p>
        </w:tc>
      </w:tr>
      <w:tr w:rsidR="008D00F9" w:rsidRPr="001C56A0"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Valid</w:t>
            </w:r>
          </w:p>
        </w:tc>
        <w:tc>
          <w:tcPr>
            <w:tcW w:w="1682" w:type="dxa"/>
            <w:tcBorders>
              <w:top w:val="single" w:sz="16" w:space="0" w:color="000000"/>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Petani</w:t>
            </w:r>
          </w:p>
        </w:tc>
        <w:tc>
          <w:tcPr>
            <w:tcW w:w="1147" w:type="dxa"/>
            <w:tcBorders>
              <w:top w:val="single" w:sz="16" w:space="0" w:color="000000"/>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19</w:t>
            </w:r>
          </w:p>
        </w:tc>
        <w:tc>
          <w:tcPr>
            <w:tcW w:w="1009"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38.0</w:t>
            </w:r>
          </w:p>
        </w:tc>
        <w:tc>
          <w:tcPr>
            <w:tcW w:w="1376"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38.0</w:t>
            </w:r>
          </w:p>
        </w:tc>
        <w:tc>
          <w:tcPr>
            <w:tcW w:w="1468" w:type="dxa"/>
            <w:tcBorders>
              <w:top w:val="single" w:sz="16" w:space="0" w:color="000000"/>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38.0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682"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Pegawai Swasta</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11</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22.0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22.0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60.0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682"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Pedagang</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9</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18.0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18.0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78.0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682"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PNS</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5</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88.0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682"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Lainnya</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6</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12.0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12.0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1682" w:type="dxa"/>
            <w:tcBorders>
              <w:top w:val="nil"/>
              <w:left w:val="nil"/>
              <w:bottom w:val="single" w:sz="16" w:space="0" w:color="000000"/>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1C56A0" w:rsidRDefault="008D00F9" w:rsidP="008D00F9">
      <w:pPr>
        <w:autoSpaceDE w:val="0"/>
        <w:autoSpaceDN w:val="0"/>
        <w:adjustRightInd w:val="0"/>
        <w:spacing w:after="0" w:line="240" w:lineRule="auto"/>
        <w:rPr>
          <w:rFonts w:ascii="Times New Roman" w:hAnsi="Times New Roman" w:cs="Times New Roman"/>
          <w:sz w:val="24"/>
          <w:szCs w:val="24"/>
        </w:rPr>
      </w:pPr>
    </w:p>
    <w:tbl>
      <w:tblPr>
        <w:tblW w:w="66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934"/>
        <w:gridCol w:w="1147"/>
        <w:gridCol w:w="1009"/>
        <w:gridCol w:w="1376"/>
        <w:gridCol w:w="1468"/>
      </w:tblGrid>
      <w:tr w:rsidR="008D00F9" w:rsidRPr="001C56A0" w:rsidTr="00250FF1">
        <w:trPr>
          <w:cantSplit/>
        </w:trPr>
        <w:tc>
          <w:tcPr>
            <w:tcW w:w="6667" w:type="dxa"/>
            <w:gridSpan w:val="6"/>
            <w:tcBorders>
              <w:top w:val="nil"/>
              <w:left w:val="nil"/>
              <w:bottom w:val="nil"/>
              <w:right w:val="nil"/>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b/>
                <w:bCs/>
                <w:color w:val="000000"/>
                <w:sz w:val="18"/>
                <w:szCs w:val="18"/>
              </w:rPr>
              <w:t>Pendidikan Terakhir</w:t>
            </w:r>
          </w:p>
        </w:tc>
      </w:tr>
      <w:tr w:rsidR="008D00F9" w:rsidRPr="001C56A0" w:rsidTr="00250FF1">
        <w:trPr>
          <w:cantSplit/>
        </w:trPr>
        <w:tc>
          <w:tcPr>
            <w:tcW w:w="1667" w:type="dxa"/>
            <w:gridSpan w:val="2"/>
            <w:tcBorders>
              <w:top w:val="single" w:sz="16" w:space="0" w:color="000000"/>
              <w:left w:val="single" w:sz="16" w:space="0" w:color="000000"/>
              <w:bottom w:val="single" w:sz="16" w:space="0" w:color="000000"/>
              <w:right w:val="nil"/>
            </w:tcBorders>
            <w:shd w:val="clear" w:color="auto" w:fill="FFFFFF"/>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Cumulative Percent</w:t>
            </w:r>
          </w:p>
        </w:tc>
      </w:tr>
      <w:tr w:rsidR="008D00F9" w:rsidRPr="001C56A0"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Valid</w:t>
            </w:r>
          </w:p>
        </w:tc>
        <w:tc>
          <w:tcPr>
            <w:tcW w:w="933" w:type="dxa"/>
            <w:tcBorders>
              <w:top w:val="single" w:sz="16" w:space="0" w:color="000000"/>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SMA</w:t>
            </w:r>
          </w:p>
        </w:tc>
        <w:tc>
          <w:tcPr>
            <w:tcW w:w="1147" w:type="dxa"/>
            <w:tcBorders>
              <w:top w:val="single" w:sz="16" w:space="0" w:color="000000"/>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39</w:t>
            </w:r>
          </w:p>
        </w:tc>
        <w:tc>
          <w:tcPr>
            <w:tcW w:w="1009"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78.0</w:t>
            </w:r>
          </w:p>
        </w:tc>
        <w:tc>
          <w:tcPr>
            <w:tcW w:w="1376"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78.0</w:t>
            </w:r>
          </w:p>
        </w:tc>
        <w:tc>
          <w:tcPr>
            <w:tcW w:w="1468" w:type="dxa"/>
            <w:tcBorders>
              <w:top w:val="single" w:sz="16" w:space="0" w:color="000000"/>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78.0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933"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Sarjana</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11</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22.0</w:t>
            </w:r>
          </w:p>
        </w:tc>
        <w:tc>
          <w:tcPr>
            <w:tcW w:w="1376"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22.0</w:t>
            </w:r>
          </w:p>
        </w:tc>
        <w:tc>
          <w:tcPr>
            <w:tcW w:w="1468"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933" w:type="dxa"/>
            <w:tcBorders>
              <w:top w:val="nil"/>
              <w:left w:val="nil"/>
              <w:bottom w:val="single" w:sz="16" w:space="0" w:color="000000"/>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1C56A0" w:rsidRDefault="008D00F9" w:rsidP="008D00F9">
      <w:pPr>
        <w:autoSpaceDE w:val="0"/>
        <w:autoSpaceDN w:val="0"/>
        <w:adjustRightInd w:val="0"/>
        <w:spacing w:after="0" w:line="240" w:lineRule="auto"/>
        <w:rPr>
          <w:rFonts w:ascii="Times New Roman" w:hAnsi="Times New Roman" w:cs="Times New Roman"/>
          <w:sz w:val="24"/>
          <w:szCs w:val="24"/>
        </w:rPr>
      </w:pPr>
    </w:p>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47"/>
        <w:gridCol w:w="1009"/>
        <w:gridCol w:w="1377"/>
        <w:gridCol w:w="1469"/>
      </w:tblGrid>
      <w:tr w:rsidR="008D00F9" w:rsidRPr="001C56A0" w:rsidTr="00250FF1">
        <w:trPr>
          <w:cantSplit/>
        </w:trPr>
        <w:tc>
          <w:tcPr>
            <w:tcW w:w="8184" w:type="dxa"/>
            <w:gridSpan w:val="6"/>
            <w:tcBorders>
              <w:top w:val="nil"/>
              <w:left w:val="nil"/>
              <w:bottom w:val="nil"/>
              <w:right w:val="nil"/>
            </w:tcBorders>
            <w:shd w:val="clear" w:color="auto" w:fill="FFFFFF"/>
          </w:tcPr>
          <w:p w:rsidR="008D00F9" w:rsidRPr="00815B18"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Bentuk Bantuan</w:t>
            </w:r>
          </w:p>
        </w:tc>
      </w:tr>
      <w:tr w:rsidR="008D00F9" w:rsidRPr="001C56A0" w:rsidTr="00250FF1">
        <w:trPr>
          <w:cantSplit/>
        </w:trPr>
        <w:tc>
          <w:tcPr>
            <w:tcW w:w="3182" w:type="dxa"/>
            <w:gridSpan w:val="2"/>
            <w:tcBorders>
              <w:top w:val="single" w:sz="16" w:space="0" w:color="000000"/>
              <w:left w:val="single" w:sz="16" w:space="0" w:color="000000"/>
              <w:bottom w:val="single" w:sz="16" w:space="0" w:color="000000"/>
              <w:right w:val="nil"/>
            </w:tcBorders>
            <w:shd w:val="clear" w:color="auto" w:fill="FFFFFF"/>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1C56A0">
              <w:rPr>
                <w:rFonts w:ascii="Arial" w:hAnsi="Arial" w:cs="Arial"/>
                <w:color w:val="000000"/>
                <w:sz w:val="18"/>
                <w:szCs w:val="18"/>
              </w:rPr>
              <w:t>Cumulative Percent</w:t>
            </w:r>
          </w:p>
        </w:tc>
      </w:tr>
      <w:tr w:rsidR="008D00F9" w:rsidRPr="001C56A0"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Valid</w:t>
            </w:r>
          </w:p>
        </w:tc>
        <w:tc>
          <w:tcPr>
            <w:tcW w:w="2448" w:type="dxa"/>
            <w:tcBorders>
              <w:top w:val="single" w:sz="16" w:space="0" w:color="000000"/>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PKBL</w:t>
            </w:r>
          </w:p>
        </w:tc>
        <w:tc>
          <w:tcPr>
            <w:tcW w:w="1147" w:type="dxa"/>
            <w:tcBorders>
              <w:top w:val="single" w:sz="16" w:space="0" w:color="000000"/>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w:t>
            </w:r>
          </w:p>
        </w:tc>
        <w:tc>
          <w:tcPr>
            <w:tcW w:w="1009"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20.0</w:t>
            </w:r>
          </w:p>
        </w:tc>
        <w:tc>
          <w:tcPr>
            <w:tcW w:w="1377" w:type="dxa"/>
            <w:tcBorders>
              <w:top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20.0</w:t>
            </w:r>
          </w:p>
        </w:tc>
        <w:tc>
          <w:tcPr>
            <w:tcW w:w="1469" w:type="dxa"/>
            <w:tcBorders>
              <w:top w:val="single" w:sz="16" w:space="0" w:color="000000"/>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Sharing Produksi</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11</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22.0</w:t>
            </w:r>
          </w:p>
        </w:tc>
        <w:tc>
          <w:tcPr>
            <w:tcW w:w="1377"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22.0</w:t>
            </w:r>
          </w:p>
        </w:tc>
        <w:tc>
          <w:tcPr>
            <w:tcW w:w="1469"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42.0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Pemanfaatan Lahan</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19</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38.0</w:t>
            </w:r>
          </w:p>
        </w:tc>
        <w:tc>
          <w:tcPr>
            <w:tcW w:w="1377"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38.0</w:t>
            </w:r>
          </w:p>
        </w:tc>
        <w:tc>
          <w:tcPr>
            <w:tcW w:w="1469"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80.0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Pemanfaatan Jasa Lingkungan</w:t>
            </w:r>
          </w:p>
        </w:tc>
        <w:tc>
          <w:tcPr>
            <w:tcW w:w="1147" w:type="dxa"/>
            <w:tcBorders>
              <w:top w:val="nil"/>
              <w:left w:val="single" w:sz="16" w:space="0" w:color="000000"/>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w:t>
            </w:r>
          </w:p>
        </w:tc>
        <w:tc>
          <w:tcPr>
            <w:tcW w:w="1009"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20.0</w:t>
            </w:r>
          </w:p>
        </w:tc>
        <w:tc>
          <w:tcPr>
            <w:tcW w:w="1377" w:type="dxa"/>
            <w:tcBorders>
              <w:top w:val="nil"/>
              <w:bottom w:val="nil"/>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20.0</w:t>
            </w:r>
          </w:p>
        </w:tc>
        <w:tc>
          <w:tcPr>
            <w:tcW w:w="1469" w:type="dxa"/>
            <w:tcBorders>
              <w:top w:val="nil"/>
              <w:bottom w:val="nil"/>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r>
      <w:tr w:rsidR="008D00F9" w:rsidRPr="001C56A0"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1C56A0" w:rsidRDefault="008D00F9" w:rsidP="00250FF1">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single" w:sz="16" w:space="0" w:color="000000"/>
              <w:right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rPr>
                <w:rFonts w:ascii="Arial" w:hAnsi="Arial" w:cs="Arial"/>
                <w:color w:val="000000"/>
                <w:sz w:val="18"/>
                <w:szCs w:val="18"/>
              </w:rPr>
            </w:pPr>
            <w:r w:rsidRPr="001C56A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377" w:type="dxa"/>
            <w:tcBorders>
              <w:top w:val="nil"/>
              <w:bottom w:val="single" w:sz="16" w:space="0" w:color="000000"/>
            </w:tcBorders>
            <w:shd w:val="clear" w:color="auto" w:fill="FFFFFF"/>
            <w:vAlign w:val="center"/>
          </w:tcPr>
          <w:p w:rsidR="008D00F9" w:rsidRPr="001C56A0"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1C56A0">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8D00F9" w:rsidRPr="001C56A0"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1C56A0" w:rsidRDefault="008D00F9" w:rsidP="008D00F9">
      <w:pPr>
        <w:autoSpaceDE w:val="0"/>
        <w:autoSpaceDN w:val="0"/>
        <w:adjustRightInd w:val="0"/>
        <w:spacing w:after="0" w:line="240" w:lineRule="auto"/>
        <w:rPr>
          <w:rFonts w:ascii="Times New Roman" w:hAnsi="Times New Roman" w:cs="Times New Roman"/>
          <w:sz w:val="24"/>
          <w:szCs w:val="24"/>
        </w:rPr>
      </w:pPr>
    </w:p>
    <w:p w:rsidR="008D00F9" w:rsidRDefault="008D00F9" w:rsidP="008D00F9">
      <w:pPr>
        <w:spacing w:after="0" w:line="240" w:lineRule="auto"/>
        <w:rPr>
          <w:rFonts w:ascii="Times New Roman" w:hAnsi="Times New Roman" w:cs="Times New Roman"/>
          <w:b/>
          <w:sz w:val="24"/>
          <w:szCs w:val="24"/>
        </w:rPr>
      </w:pPr>
    </w:p>
    <w:p w:rsidR="008D00F9" w:rsidRDefault="008D00F9" w:rsidP="008D00F9">
      <w:pPr>
        <w:spacing w:after="0" w:line="360" w:lineRule="auto"/>
        <w:rPr>
          <w:rFonts w:ascii="Arial" w:hAnsi="Arial" w:cs="Arial"/>
          <w:b/>
        </w:rPr>
      </w:pPr>
    </w:p>
    <w:p w:rsidR="008D00F9" w:rsidRDefault="008D00F9" w:rsidP="008D00F9">
      <w:pPr>
        <w:rPr>
          <w:rFonts w:ascii="Arial" w:hAnsi="Arial" w:cs="Arial"/>
          <w:b/>
        </w:rPr>
      </w:pPr>
      <w:r>
        <w:rPr>
          <w:rFonts w:ascii="Arial" w:hAnsi="Arial" w:cs="Arial"/>
          <w:b/>
        </w:rPr>
        <w:br w:type="page"/>
      </w:r>
    </w:p>
    <w:p w:rsidR="008D00F9" w:rsidRPr="00815B18" w:rsidRDefault="008D00F9" w:rsidP="008D00F9">
      <w:pPr>
        <w:spacing w:after="0" w:line="240" w:lineRule="auto"/>
        <w:rPr>
          <w:rFonts w:ascii="Arial" w:hAnsi="Arial" w:cs="Arial"/>
          <w:b/>
        </w:rPr>
      </w:pPr>
      <w:r>
        <w:rPr>
          <w:rFonts w:ascii="Arial" w:hAnsi="Arial" w:cs="Arial"/>
          <w:b/>
        </w:rPr>
        <w:lastRenderedPageBreak/>
        <w:t>Lampiran 4. Deskripsi Jawaban Responden</w:t>
      </w:r>
    </w:p>
    <w:p w:rsidR="008D00F9" w:rsidRDefault="008D00F9" w:rsidP="008D00F9">
      <w:pPr>
        <w:spacing w:after="0" w:line="240" w:lineRule="auto"/>
        <w:rPr>
          <w:rFonts w:ascii="Times New Roman" w:hAnsi="Times New Roman" w:cs="Times New Roman"/>
          <w:b/>
          <w:sz w:val="24"/>
          <w:szCs w:val="24"/>
        </w:rPr>
      </w:pPr>
    </w:p>
    <w:tbl>
      <w:tblPr>
        <w:tblW w:w="13325" w:type="dxa"/>
        <w:tblLayout w:type="fixed"/>
        <w:tblCellMar>
          <w:left w:w="0" w:type="dxa"/>
          <w:right w:w="0" w:type="dxa"/>
        </w:tblCellMar>
        <w:tblLook w:val="0000" w:firstRow="0" w:lastRow="0" w:firstColumn="0" w:lastColumn="0" w:noHBand="0" w:noVBand="0"/>
      </w:tblPr>
      <w:tblGrid>
        <w:gridCol w:w="1560"/>
        <w:gridCol w:w="850"/>
        <w:gridCol w:w="992"/>
        <w:gridCol w:w="993"/>
        <w:gridCol w:w="992"/>
        <w:gridCol w:w="850"/>
        <w:gridCol w:w="993"/>
        <w:gridCol w:w="1275"/>
        <w:gridCol w:w="4820"/>
      </w:tblGrid>
      <w:tr w:rsidR="008D00F9" w:rsidRPr="0048755E" w:rsidTr="00250FF1">
        <w:trPr>
          <w:cantSplit/>
        </w:trPr>
        <w:tc>
          <w:tcPr>
            <w:tcW w:w="13325" w:type="dxa"/>
            <w:gridSpan w:val="9"/>
            <w:tcBorders>
              <w:top w:val="nil"/>
              <w:left w:val="nil"/>
              <w:bottom w:val="nil"/>
              <w:right w:val="nil"/>
            </w:tcBorders>
            <w:shd w:val="clear" w:color="auto" w:fill="FFFFFF"/>
            <w:vAlign w:val="center"/>
          </w:tcPr>
          <w:p w:rsidR="008D00F9" w:rsidRPr="0048755E" w:rsidRDefault="008D00F9" w:rsidP="00250FF1">
            <w:pPr>
              <w:autoSpaceDE w:val="0"/>
              <w:autoSpaceDN w:val="0"/>
              <w:adjustRightInd w:val="0"/>
              <w:spacing w:after="0" w:line="320" w:lineRule="atLeast"/>
              <w:ind w:right="60"/>
              <w:rPr>
                <w:rFonts w:ascii="Arial" w:hAnsi="Arial" w:cs="Arial"/>
                <w:color w:val="010205"/>
              </w:rPr>
            </w:pPr>
          </w:p>
        </w:tc>
      </w:tr>
      <w:tr w:rsidR="008D00F9" w:rsidRPr="0048755E" w:rsidTr="00250FF1">
        <w:trPr>
          <w:gridAfter w:val="1"/>
          <w:wAfter w:w="4820" w:type="dxa"/>
          <w:cantSplit/>
        </w:trPr>
        <w:tc>
          <w:tcPr>
            <w:tcW w:w="1560" w:type="dxa"/>
            <w:vMerge w:val="restart"/>
            <w:tcBorders>
              <w:top w:val="nil"/>
              <w:left w:val="nil"/>
              <w:bottom w:val="nil"/>
              <w:right w:val="nil"/>
            </w:tcBorders>
            <w:shd w:val="clear" w:color="auto" w:fill="FFFFFF"/>
            <w:vAlign w:val="bottom"/>
          </w:tcPr>
          <w:p w:rsidR="008D00F9" w:rsidRPr="0048755E" w:rsidRDefault="008D00F9" w:rsidP="00250FF1">
            <w:pPr>
              <w:autoSpaceDE w:val="0"/>
              <w:autoSpaceDN w:val="0"/>
              <w:adjustRightInd w:val="0"/>
              <w:spacing w:after="0" w:line="240" w:lineRule="auto"/>
              <w:rPr>
                <w:rFonts w:ascii="Times New Roman" w:hAnsi="Times New Roman" w:cs="Times New Roman"/>
                <w:sz w:val="24"/>
                <w:szCs w:val="24"/>
              </w:rPr>
            </w:pPr>
          </w:p>
        </w:tc>
        <w:tc>
          <w:tcPr>
            <w:tcW w:w="850" w:type="dxa"/>
            <w:tcBorders>
              <w:top w:val="nil"/>
              <w:left w:val="nil"/>
              <w:bottom w:val="nil"/>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N</w:t>
            </w:r>
          </w:p>
        </w:tc>
        <w:tc>
          <w:tcPr>
            <w:tcW w:w="992" w:type="dxa"/>
            <w:tcBorders>
              <w:top w:val="nil"/>
              <w:left w:val="single" w:sz="8" w:space="0" w:color="E0E0E0"/>
              <w:bottom w:val="nil"/>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Range</w:t>
            </w:r>
          </w:p>
        </w:tc>
        <w:tc>
          <w:tcPr>
            <w:tcW w:w="993" w:type="dxa"/>
            <w:tcBorders>
              <w:top w:val="nil"/>
              <w:left w:val="single" w:sz="8" w:space="0" w:color="E0E0E0"/>
              <w:bottom w:val="nil"/>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Minimum</w:t>
            </w:r>
          </w:p>
        </w:tc>
        <w:tc>
          <w:tcPr>
            <w:tcW w:w="992" w:type="dxa"/>
            <w:tcBorders>
              <w:top w:val="nil"/>
              <w:left w:val="single" w:sz="8" w:space="0" w:color="E0E0E0"/>
              <w:bottom w:val="nil"/>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Maximum</w:t>
            </w:r>
          </w:p>
        </w:tc>
        <w:tc>
          <w:tcPr>
            <w:tcW w:w="1843" w:type="dxa"/>
            <w:gridSpan w:val="2"/>
            <w:tcBorders>
              <w:top w:val="nil"/>
              <w:left w:val="single" w:sz="8" w:space="0" w:color="E0E0E0"/>
              <w:bottom w:val="nil"/>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Mean</w:t>
            </w:r>
          </w:p>
        </w:tc>
        <w:tc>
          <w:tcPr>
            <w:tcW w:w="1275" w:type="dxa"/>
            <w:tcBorders>
              <w:top w:val="nil"/>
              <w:left w:val="single" w:sz="8" w:space="0" w:color="E0E0E0"/>
              <w:bottom w:val="nil"/>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Std. Deviation</w:t>
            </w:r>
          </w:p>
        </w:tc>
      </w:tr>
      <w:tr w:rsidR="008D00F9" w:rsidRPr="0048755E" w:rsidTr="00250FF1">
        <w:trPr>
          <w:gridAfter w:val="1"/>
          <w:wAfter w:w="4820" w:type="dxa"/>
          <w:cantSplit/>
        </w:trPr>
        <w:tc>
          <w:tcPr>
            <w:tcW w:w="1560" w:type="dxa"/>
            <w:vMerge/>
            <w:tcBorders>
              <w:top w:val="nil"/>
              <w:left w:val="nil"/>
              <w:bottom w:val="nil"/>
              <w:right w:val="nil"/>
            </w:tcBorders>
            <w:shd w:val="clear" w:color="auto" w:fill="FFFFFF"/>
            <w:vAlign w:val="bottom"/>
          </w:tcPr>
          <w:p w:rsidR="008D00F9" w:rsidRPr="0048755E" w:rsidRDefault="008D00F9" w:rsidP="00250FF1">
            <w:pPr>
              <w:autoSpaceDE w:val="0"/>
              <w:autoSpaceDN w:val="0"/>
              <w:adjustRightInd w:val="0"/>
              <w:spacing w:after="0" w:line="240" w:lineRule="auto"/>
              <w:rPr>
                <w:rFonts w:ascii="Arial" w:hAnsi="Arial" w:cs="Arial"/>
                <w:color w:val="264A60"/>
                <w:sz w:val="18"/>
                <w:szCs w:val="18"/>
              </w:rPr>
            </w:pPr>
          </w:p>
        </w:tc>
        <w:tc>
          <w:tcPr>
            <w:tcW w:w="850" w:type="dxa"/>
            <w:tcBorders>
              <w:top w:val="nil"/>
              <w:left w:val="nil"/>
              <w:bottom w:val="single" w:sz="8" w:space="0" w:color="152935"/>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Statistic</w:t>
            </w:r>
          </w:p>
        </w:tc>
        <w:tc>
          <w:tcPr>
            <w:tcW w:w="992" w:type="dxa"/>
            <w:tcBorders>
              <w:top w:val="nil"/>
              <w:left w:val="single" w:sz="8" w:space="0" w:color="E0E0E0"/>
              <w:bottom w:val="single" w:sz="8" w:space="0" w:color="152935"/>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Statistic</w:t>
            </w:r>
          </w:p>
        </w:tc>
        <w:tc>
          <w:tcPr>
            <w:tcW w:w="993" w:type="dxa"/>
            <w:tcBorders>
              <w:top w:val="nil"/>
              <w:left w:val="single" w:sz="8" w:space="0" w:color="E0E0E0"/>
              <w:bottom w:val="single" w:sz="8" w:space="0" w:color="152935"/>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Statistic</w:t>
            </w:r>
          </w:p>
        </w:tc>
        <w:tc>
          <w:tcPr>
            <w:tcW w:w="992" w:type="dxa"/>
            <w:tcBorders>
              <w:top w:val="nil"/>
              <w:left w:val="single" w:sz="8" w:space="0" w:color="E0E0E0"/>
              <w:bottom w:val="single" w:sz="8" w:space="0" w:color="152935"/>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Statistic</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Statistic</w:t>
            </w:r>
          </w:p>
        </w:tc>
        <w:tc>
          <w:tcPr>
            <w:tcW w:w="993" w:type="dxa"/>
            <w:tcBorders>
              <w:top w:val="nil"/>
              <w:left w:val="single" w:sz="8" w:space="0" w:color="E0E0E0"/>
              <w:bottom w:val="single" w:sz="8" w:space="0" w:color="152935"/>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Std. Error</w:t>
            </w:r>
          </w:p>
        </w:tc>
        <w:tc>
          <w:tcPr>
            <w:tcW w:w="1275" w:type="dxa"/>
            <w:tcBorders>
              <w:top w:val="nil"/>
              <w:left w:val="single" w:sz="8" w:space="0" w:color="E0E0E0"/>
              <w:bottom w:val="single" w:sz="8" w:space="0" w:color="152935"/>
              <w:right w:val="nil"/>
            </w:tcBorders>
            <w:shd w:val="clear" w:color="auto" w:fill="FFFFFF"/>
            <w:vAlign w:val="bottom"/>
          </w:tcPr>
          <w:p w:rsidR="008D00F9" w:rsidRPr="0048755E" w:rsidRDefault="008D00F9" w:rsidP="00250FF1">
            <w:pPr>
              <w:autoSpaceDE w:val="0"/>
              <w:autoSpaceDN w:val="0"/>
              <w:adjustRightInd w:val="0"/>
              <w:spacing w:after="0" w:line="320" w:lineRule="atLeast"/>
              <w:ind w:left="60" w:right="60"/>
              <w:jc w:val="center"/>
              <w:rPr>
                <w:rFonts w:ascii="Arial" w:hAnsi="Arial" w:cs="Arial"/>
                <w:color w:val="264A60"/>
                <w:sz w:val="18"/>
                <w:szCs w:val="18"/>
              </w:rPr>
            </w:pPr>
            <w:r w:rsidRPr="0048755E">
              <w:rPr>
                <w:rFonts w:ascii="Arial" w:hAnsi="Arial" w:cs="Arial"/>
                <w:color w:val="264A60"/>
                <w:sz w:val="18"/>
                <w:szCs w:val="18"/>
              </w:rPr>
              <w:t>Statistic</w:t>
            </w:r>
          </w:p>
        </w:tc>
      </w:tr>
      <w:tr w:rsidR="008D00F9" w:rsidRPr="0048755E" w:rsidTr="00250FF1">
        <w:trPr>
          <w:gridAfter w:val="1"/>
          <w:wAfter w:w="4820" w:type="dxa"/>
          <w:cantSplit/>
        </w:trPr>
        <w:tc>
          <w:tcPr>
            <w:tcW w:w="1560" w:type="dxa"/>
            <w:tcBorders>
              <w:top w:val="single" w:sz="8" w:space="0" w:color="152935"/>
              <w:left w:val="nil"/>
              <w:bottom w:val="single" w:sz="8" w:space="0" w:color="AEAEAE"/>
              <w:right w:val="nil"/>
            </w:tcBorders>
            <w:shd w:val="clear" w:color="auto" w:fill="E0E0E0"/>
          </w:tcPr>
          <w:p w:rsidR="008D00F9" w:rsidRPr="0048755E" w:rsidRDefault="008D00F9" w:rsidP="00250FF1">
            <w:pPr>
              <w:autoSpaceDE w:val="0"/>
              <w:autoSpaceDN w:val="0"/>
              <w:adjustRightInd w:val="0"/>
              <w:spacing w:after="0" w:line="320" w:lineRule="atLeast"/>
              <w:ind w:left="60" w:right="60"/>
              <w:rPr>
                <w:rFonts w:ascii="Arial" w:hAnsi="Arial" w:cs="Arial"/>
                <w:color w:val="264A60"/>
                <w:sz w:val="18"/>
                <w:szCs w:val="18"/>
              </w:rPr>
            </w:pPr>
            <w:r w:rsidRPr="0048755E">
              <w:rPr>
                <w:rFonts w:ascii="Arial" w:hAnsi="Arial" w:cs="Arial"/>
                <w:color w:val="264A60"/>
                <w:sz w:val="18"/>
                <w:szCs w:val="18"/>
              </w:rPr>
              <w:t>Profit</w:t>
            </w:r>
          </w:p>
        </w:tc>
        <w:tc>
          <w:tcPr>
            <w:tcW w:w="850" w:type="dxa"/>
            <w:tcBorders>
              <w:top w:val="single" w:sz="8" w:space="0" w:color="152935"/>
              <w:left w:val="nil"/>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w:t>
            </w:r>
          </w:p>
        </w:tc>
        <w:tc>
          <w:tcPr>
            <w:tcW w:w="992" w:type="dxa"/>
            <w:tcBorders>
              <w:top w:val="single" w:sz="8" w:space="0" w:color="152935"/>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2</w:t>
            </w:r>
          </w:p>
        </w:tc>
        <w:tc>
          <w:tcPr>
            <w:tcW w:w="993" w:type="dxa"/>
            <w:tcBorders>
              <w:top w:val="single" w:sz="8" w:space="0" w:color="152935"/>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3</w:t>
            </w:r>
          </w:p>
        </w:tc>
        <w:tc>
          <w:tcPr>
            <w:tcW w:w="992" w:type="dxa"/>
            <w:tcBorders>
              <w:top w:val="single" w:sz="8" w:space="0" w:color="152935"/>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w:t>
            </w:r>
          </w:p>
        </w:tc>
        <w:tc>
          <w:tcPr>
            <w:tcW w:w="850" w:type="dxa"/>
            <w:tcBorders>
              <w:top w:val="single" w:sz="8" w:space="0" w:color="152935"/>
              <w:left w:val="single" w:sz="8" w:space="0" w:color="E0E0E0"/>
              <w:bottom w:val="single" w:sz="8" w:space="0" w:color="AEAEAE"/>
              <w:right w:val="single" w:sz="8" w:space="0" w:color="E0E0E0"/>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4,01</w:t>
            </w:r>
          </w:p>
        </w:tc>
        <w:tc>
          <w:tcPr>
            <w:tcW w:w="993" w:type="dxa"/>
            <w:tcBorders>
              <w:top w:val="single" w:sz="8" w:space="0" w:color="152935"/>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,060</w:t>
            </w:r>
          </w:p>
        </w:tc>
        <w:tc>
          <w:tcPr>
            <w:tcW w:w="1275" w:type="dxa"/>
            <w:tcBorders>
              <w:top w:val="single" w:sz="8" w:space="0" w:color="152935"/>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,427</w:t>
            </w:r>
          </w:p>
        </w:tc>
      </w:tr>
      <w:tr w:rsidR="008D00F9" w:rsidRPr="0048755E" w:rsidTr="00250FF1">
        <w:trPr>
          <w:gridAfter w:val="1"/>
          <w:wAfter w:w="4820" w:type="dxa"/>
          <w:cantSplit/>
        </w:trPr>
        <w:tc>
          <w:tcPr>
            <w:tcW w:w="1560" w:type="dxa"/>
            <w:tcBorders>
              <w:top w:val="single" w:sz="8" w:space="0" w:color="AEAEAE"/>
              <w:left w:val="nil"/>
              <w:bottom w:val="single" w:sz="8" w:space="0" w:color="AEAEAE"/>
              <w:right w:val="nil"/>
            </w:tcBorders>
            <w:shd w:val="clear" w:color="auto" w:fill="E0E0E0"/>
          </w:tcPr>
          <w:p w:rsidR="008D00F9" w:rsidRPr="0048755E" w:rsidRDefault="008D00F9" w:rsidP="00250FF1">
            <w:pPr>
              <w:autoSpaceDE w:val="0"/>
              <w:autoSpaceDN w:val="0"/>
              <w:adjustRightInd w:val="0"/>
              <w:spacing w:after="0" w:line="320" w:lineRule="atLeast"/>
              <w:ind w:left="60" w:right="60"/>
              <w:rPr>
                <w:rFonts w:ascii="Arial" w:hAnsi="Arial" w:cs="Arial"/>
                <w:color w:val="264A60"/>
                <w:sz w:val="18"/>
                <w:szCs w:val="18"/>
              </w:rPr>
            </w:pPr>
            <w:r w:rsidRPr="0048755E">
              <w:rPr>
                <w:rFonts w:ascii="Arial" w:hAnsi="Arial" w:cs="Arial"/>
                <w:color w:val="264A60"/>
                <w:sz w:val="18"/>
                <w:szCs w:val="18"/>
              </w:rPr>
              <w:t>People</w:t>
            </w:r>
          </w:p>
        </w:tc>
        <w:tc>
          <w:tcPr>
            <w:tcW w:w="850" w:type="dxa"/>
            <w:tcBorders>
              <w:top w:val="single" w:sz="8" w:space="0" w:color="AEAEAE"/>
              <w:left w:val="nil"/>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2</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3</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4,16</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,072</w:t>
            </w:r>
          </w:p>
        </w:tc>
        <w:tc>
          <w:tcPr>
            <w:tcW w:w="1275"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,512</w:t>
            </w:r>
          </w:p>
        </w:tc>
      </w:tr>
      <w:tr w:rsidR="008D00F9" w:rsidRPr="0048755E" w:rsidTr="00250FF1">
        <w:trPr>
          <w:gridAfter w:val="1"/>
          <w:wAfter w:w="4820" w:type="dxa"/>
          <w:cantSplit/>
        </w:trPr>
        <w:tc>
          <w:tcPr>
            <w:tcW w:w="1560" w:type="dxa"/>
            <w:tcBorders>
              <w:top w:val="single" w:sz="8" w:space="0" w:color="AEAEAE"/>
              <w:left w:val="nil"/>
              <w:bottom w:val="single" w:sz="8" w:space="0" w:color="AEAEAE"/>
              <w:right w:val="nil"/>
            </w:tcBorders>
            <w:shd w:val="clear" w:color="auto" w:fill="E0E0E0"/>
          </w:tcPr>
          <w:p w:rsidR="008D00F9" w:rsidRPr="0048755E" w:rsidRDefault="008D00F9" w:rsidP="00250FF1">
            <w:pPr>
              <w:autoSpaceDE w:val="0"/>
              <w:autoSpaceDN w:val="0"/>
              <w:adjustRightInd w:val="0"/>
              <w:spacing w:after="0" w:line="320" w:lineRule="atLeast"/>
              <w:ind w:left="60" w:right="60"/>
              <w:rPr>
                <w:rFonts w:ascii="Arial" w:hAnsi="Arial" w:cs="Arial"/>
                <w:color w:val="264A60"/>
                <w:sz w:val="18"/>
                <w:szCs w:val="18"/>
              </w:rPr>
            </w:pPr>
            <w:r w:rsidRPr="0048755E">
              <w:rPr>
                <w:rFonts w:ascii="Arial" w:hAnsi="Arial" w:cs="Arial"/>
                <w:color w:val="264A60"/>
                <w:sz w:val="18"/>
                <w:szCs w:val="18"/>
              </w:rPr>
              <w:t>Planet</w:t>
            </w:r>
          </w:p>
        </w:tc>
        <w:tc>
          <w:tcPr>
            <w:tcW w:w="850" w:type="dxa"/>
            <w:tcBorders>
              <w:top w:val="single" w:sz="8" w:space="0" w:color="AEAEAE"/>
              <w:left w:val="nil"/>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2</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3</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3,95</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,088</w:t>
            </w:r>
          </w:p>
        </w:tc>
        <w:tc>
          <w:tcPr>
            <w:tcW w:w="1275"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,624</w:t>
            </w:r>
          </w:p>
        </w:tc>
      </w:tr>
      <w:tr w:rsidR="008D00F9" w:rsidRPr="0048755E" w:rsidTr="00250FF1">
        <w:trPr>
          <w:gridAfter w:val="1"/>
          <w:wAfter w:w="4820" w:type="dxa"/>
          <w:cantSplit/>
        </w:trPr>
        <w:tc>
          <w:tcPr>
            <w:tcW w:w="1560" w:type="dxa"/>
            <w:tcBorders>
              <w:top w:val="single" w:sz="8" w:space="0" w:color="AEAEAE"/>
              <w:left w:val="nil"/>
              <w:bottom w:val="single" w:sz="8" w:space="0" w:color="AEAEAE"/>
              <w:right w:val="nil"/>
            </w:tcBorders>
            <w:shd w:val="clear" w:color="auto" w:fill="E0E0E0"/>
          </w:tcPr>
          <w:p w:rsidR="008D00F9" w:rsidRPr="0048755E" w:rsidRDefault="008D00F9" w:rsidP="00250FF1">
            <w:pPr>
              <w:autoSpaceDE w:val="0"/>
              <w:autoSpaceDN w:val="0"/>
              <w:adjustRightInd w:val="0"/>
              <w:spacing w:after="0" w:line="320" w:lineRule="atLeast"/>
              <w:ind w:left="60" w:right="60"/>
              <w:rPr>
                <w:rFonts w:ascii="Arial" w:hAnsi="Arial" w:cs="Arial"/>
                <w:color w:val="264A60"/>
                <w:sz w:val="18"/>
                <w:szCs w:val="18"/>
              </w:rPr>
            </w:pPr>
            <w:r w:rsidRPr="0048755E">
              <w:rPr>
                <w:rFonts w:ascii="Arial" w:hAnsi="Arial" w:cs="Arial"/>
                <w:color w:val="264A60"/>
                <w:sz w:val="18"/>
                <w:szCs w:val="18"/>
              </w:rPr>
              <w:t>Harga</w:t>
            </w:r>
          </w:p>
        </w:tc>
        <w:tc>
          <w:tcPr>
            <w:tcW w:w="850" w:type="dxa"/>
            <w:tcBorders>
              <w:top w:val="single" w:sz="8" w:space="0" w:color="AEAEAE"/>
              <w:left w:val="nil"/>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2</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3</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4,16</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,083</w:t>
            </w:r>
          </w:p>
        </w:tc>
        <w:tc>
          <w:tcPr>
            <w:tcW w:w="1275"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,584</w:t>
            </w:r>
          </w:p>
        </w:tc>
      </w:tr>
      <w:tr w:rsidR="008D00F9" w:rsidRPr="0048755E" w:rsidTr="00250FF1">
        <w:trPr>
          <w:gridAfter w:val="1"/>
          <w:wAfter w:w="4820" w:type="dxa"/>
          <w:cantSplit/>
        </w:trPr>
        <w:tc>
          <w:tcPr>
            <w:tcW w:w="1560" w:type="dxa"/>
            <w:tcBorders>
              <w:top w:val="single" w:sz="8" w:space="0" w:color="AEAEAE"/>
              <w:left w:val="nil"/>
              <w:bottom w:val="single" w:sz="8" w:space="0" w:color="AEAEAE"/>
              <w:right w:val="nil"/>
            </w:tcBorders>
            <w:shd w:val="clear" w:color="auto" w:fill="E0E0E0"/>
          </w:tcPr>
          <w:p w:rsidR="008D00F9" w:rsidRPr="0048755E" w:rsidRDefault="008D00F9" w:rsidP="00250FF1">
            <w:pPr>
              <w:autoSpaceDE w:val="0"/>
              <w:autoSpaceDN w:val="0"/>
              <w:adjustRightInd w:val="0"/>
              <w:spacing w:after="0" w:line="320" w:lineRule="atLeast"/>
              <w:ind w:left="60" w:right="60"/>
              <w:rPr>
                <w:rFonts w:ascii="Arial" w:hAnsi="Arial" w:cs="Arial"/>
                <w:color w:val="264A60"/>
                <w:sz w:val="18"/>
                <w:szCs w:val="18"/>
              </w:rPr>
            </w:pPr>
            <w:r w:rsidRPr="0048755E">
              <w:rPr>
                <w:rFonts w:ascii="Arial" w:hAnsi="Arial" w:cs="Arial"/>
                <w:color w:val="264A60"/>
                <w:sz w:val="18"/>
                <w:szCs w:val="18"/>
              </w:rPr>
              <w:t>Diferensiasi</w:t>
            </w:r>
          </w:p>
        </w:tc>
        <w:tc>
          <w:tcPr>
            <w:tcW w:w="850" w:type="dxa"/>
            <w:tcBorders>
              <w:top w:val="single" w:sz="8" w:space="0" w:color="AEAEAE"/>
              <w:left w:val="nil"/>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2</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3</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4,18</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,064</w:t>
            </w:r>
          </w:p>
        </w:tc>
        <w:tc>
          <w:tcPr>
            <w:tcW w:w="1275"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,449</w:t>
            </w:r>
          </w:p>
        </w:tc>
      </w:tr>
      <w:tr w:rsidR="008D00F9" w:rsidRPr="0048755E" w:rsidTr="00250FF1">
        <w:trPr>
          <w:gridAfter w:val="1"/>
          <w:wAfter w:w="4820" w:type="dxa"/>
          <w:cantSplit/>
        </w:trPr>
        <w:tc>
          <w:tcPr>
            <w:tcW w:w="1560" w:type="dxa"/>
            <w:tcBorders>
              <w:top w:val="single" w:sz="8" w:space="0" w:color="AEAEAE"/>
              <w:left w:val="nil"/>
              <w:bottom w:val="single" w:sz="8" w:space="0" w:color="AEAEAE"/>
              <w:right w:val="nil"/>
            </w:tcBorders>
            <w:shd w:val="clear" w:color="auto" w:fill="E0E0E0"/>
          </w:tcPr>
          <w:p w:rsidR="008D00F9" w:rsidRPr="0048755E" w:rsidRDefault="008D00F9" w:rsidP="00250FF1">
            <w:pPr>
              <w:autoSpaceDE w:val="0"/>
              <w:autoSpaceDN w:val="0"/>
              <w:adjustRightInd w:val="0"/>
              <w:spacing w:after="0" w:line="320" w:lineRule="atLeast"/>
              <w:ind w:left="60" w:right="60"/>
              <w:rPr>
                <w:rFonts w:ascii="Arial" w:hAnsi="Arial" w:cs="Arial"/>
                <w:color w:val="264A60"/>
                <w:sz w:val="18"/>
                <w:szCs w:val="18"/>
              </w:rPr>
            </w:pPr>
            <w:r w:rsidRPr="0048755E">
              <w:rPr>
                <w:rFonts w:ascii="Arial" w:hAnsi="Arial" w:cs="Arial"/>
                <w:color w:val="264A60"/>
                <w:sz w:val="18"/>
                <w:szCs w:val="18"/>
              </w:rPr>
              <w:t>Fokus</w:t>
            </w:r>
          </w:p>
        </w:tc>
        <w:tc>
          <w:tcPr>
            <w:tcW w:w="850" w:type="dxa"/>
            <w:tcBorders>
              <w:top w:val="single" w:sz="8" w:space="0" w:color="AEAEAE"/>
              <w:left w:val="nil"/>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2</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3</w:t>
            </w:r>
          </w:p>
        </w:tc>
        <w:tc>
          <w:tcPr>
            <w:tcW w:w="992"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4,13</w:t>
            </w:r>
          </w:p>
        </w:tc>
        <w:tc>
          <w:tcPr>
            <w:tcW w:w="993"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,071</w:t>
            </w:r>
          </w:p>
        </w:tc>
        <w:tc>
          <w:tcPr>
            <w:tcW w:w="1275" w:type="dxa"/>
            <w:tcBorders>
              <w:top w:val="single" w:sz="8" w:space="0" w:color="AEAEAE"/>
              <w:left w:val="single" w:sz="8" w:space="0" w:color="E0E0E0"/>
              <w:bottom w:val="single" w:sz="8" w:space="0" w:color="AEAEAE"/>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,500</w:t>
            </w:r>
          </w:p>
        </w:tc>
      </w:tr>
      <w:tr w:rsidR="008D00F9" w:rsidRPr="0048755E" w:rsidTr="00250FF1">
        <w:trPr>
          <w:gridAfter w:val="1"/>
          <w:wAfter w:w="4820" w:type="dxa"/>
          <w:cantSplit/>
        </w:trPr>
        <w:tc>
          <w:tcPr>
            <w:tcW w:w="1560" w:type="dxa"/>
            <w:tcBorders>
              <w:top w:val="single" w:sz="8" w:space="0" w:color="AEAEAE"/>
              <w:left w:val="nil"/>
              <w:bottom w:val="single" w:sz="8" w:space="0" w:color="152935"/>
              <w:right w:val="nil"/>
            </w:tcBorders>
            <w:shd w:val="clear" w:color="auto" w:fill="E0E0E0"/>
          </w:tcPr>
          <w:p w:rsidR="008D00F9" w:rsidRPr="0048755E" w:rsidRDefault="008D00F9" w:rsidP="00250FF1">
            <w:pPr>
              <w:autoSpaceDE w:val="0"/>
              <w:autoSpaceDN w:val="0"/>
              <w:adjustRightInd w:val="0"/>
              <w:spacing w:after="0" w:line="320" w:lineRule="atLeast"/>
              <w:ind w:left="60" w:right="60"/>
              <w:rPr>
                <w:rFonts w:ascii="Arial" w:hAnsi="Arial" w:cs="Arial"/>
                <w:color w:val="264A60"/>
                <w:sz w:val="18"/>
                <w:szCs w:val="18"/>
              </w:rPr>
            </w:pPr>
            <w:r w:rsidRPr="0048755E">
              <w:rPr>
                <w:rFonts w:ascii="Arial" w:hAnsi="Arial" w:cs="Arial"/>
                <w:color w:val="264A60"/>
                <w:sz w:val="18"/>
                <w:szCs w:val="18"/>
              </w:rPr>
              <w:t>Valid N (listwise)</w:t>
            </w:r>
          </w:p>
        </w:tc>
        <w:tc>
          <w:tcPr>
            <w:tcW w:w="850" w:type="dxa"/>
            <w:tcBorders>
              <w:top w:val="single" w:sz="8" w:space="0" w:color="AEAEAE"/>
              <w:left w:val="nil"/>
              <w:bottom w:val="single" w:sz="8" w:space="0" w:color="152935"/>
              <w:right w:val="nil"/>
            </w:tcBorders>
            <w:shd w:val="clear" w:color="auto" w:fill="F9F9FB"/>
          </w:tcPr>
          <w:p w:rsidR="008D00F9" w:rsidRPr="0048755E" w:rsidRDefault="008D00F9" w:rsidP="00250FF1">
            <w:pPr>
              <w:autoSpaceDE w:val="0"/>
              <w:autoSpaceDN w:val="0"/>
              <w:adjustRightInd w:val="0"/>
              <w:spacing w:after="0" w:line="320" w:lineRule="atLeast"/>
              <w:ind w:left="60" w:right="60"/>
              <w:jc w:val="right"/>
              <w:rPr>
                <w:rFonts w:ascii="Arial" w:hAnsi="Arial" w:cs="Arial"/>
                <w:color w:val="010205"/>
                <w:sz w:val="18"/>
                <w:szCs w:val="18"/>
              </w:rPr>
            </w:pPr>
            <w:r w:rsidRPr="0048755E">
              <w:rPr>
                <w:rFonts w:ascii="Arial" w:hAnsi="Arial" w:cs="Arial"/>
                <w:color w:val="010205"/>
                <w:sz w:val="18"/>
                <w:szCs w:val="18"/>
              </w:rPr>
              <w:t>50</w:t>
            </w:r>
          </w:p>
        </w:tc>
        <w:tc>
          <w:tcPr>
            <w:tcW w:w="992" w:type="dxa"/>
            <w:tcBorders>
              <w:top w:val="single" w:sz="8" w:space="0" w:color="AEAEAE"/>
              <w:left w:val="single" w:sz="8" w:space="0" w:color="E0E0E0"/>
              <w:bottom w:val="single" w:sz="8" w:space="0" w:color="152935"/>
              <w:right w:val="nil"/>
            </w:tcBorders>
            <w:shd w:val="clear" w:color="auto" w:fill="F9F9FB"/>
            <w:vAlign w:val="center"/>
          </w:tcPr>
          <w:p w:rsidR="008D00F9" w:rsidRPr="0048755E" w:rsidRDefault="008D00F9" w:rsidP="00250FF1">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8" w:space="0" w:color="AEAEAE"/>
              <w:left w:val="single" w:sz="8" w:space="0" w:color="E0E0E0"/>
              <w:bottom w:val="single" w:sz="8" w:space="0" w:color="152935"/>
              <w:right w:val="nil"/>
            </w:tcBorders>
            <w:shd w:val="clear" w:color="auto" w:fill="F9F9FB"/>
            <w:vAlign w:val="center"/>
          </w:tcPr>
          <w:p w:rsidR="008D00F9" w:rsidRPr="0048755E" w:rsidRDefault="008D00F9" w:rsidP="00250FF1">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8" w:space="0" w:color="AEAEAE"/>
              <w:left w:val="single" w:sz="8" w:space="0" w:color="E0E0E0"/>
              <w:bottom w:val="single" w:sz="8" w:space="0" w:color="152935"/>
              <w:right w:val="nil"/>
            </w:tcBorders>
            <w:shd w:val="clear" w:color="auto" w:fill="F9F9FB"/>
            <w:vAlign w:val="center"/>
          </w:tcPr>
          <w:p w:rsidR="008D00F9" w:rsidRPr="0048755E" w:rsidRDefault="008D00F9" w:rsidP="00250FF1">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8D00F9" w:rsidRPr="0048755E" w:rsidRDefault="008D00F9" w:rsidP="00250FF1">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8" w:space="0" w:color="AEAEAE"/>
              <w:left w:val="single" w:sz="8" w:space="0" w:color="E0E0E0"/>
              <w:bottom w:val="single" w:sz="8" w:space="0" w:color="152935"/>
              <w:right w:val="nil"/>
            </w:tcBorders>
            <w:shd w:val="clear" w:color="auto" w:fill="F9F9FB"/>
            <w:vAlign w:val="center"/>
          </w:tcPr>
          <w:p w:rsidR="008D00F9" w:rsidRPr="0048755E" w:rsidRDefault="008D00F9" w:rsidP="00250FF1">
            <w:pPr>
              <w:autoSpaceDE w:val="0"/>
              <w:autoSpaceDN w:val="0"/>
              <w:adjustRightInd w:val="0"/>
              <w:spacing w:after="0" w:line="240" w:lineRule="auto"/>
              <w:rPr>
                <w:rFonts w:ascii="Times New Roman" w:hAnsi="Times New Roman" w:cs="Times New Roman"/>
                <w:sz w:val="24"/>
                <w:szCs w:val="24"/>
              </w:rPr>
            </w:pPr>
          </w:p>
        </w:tc>
        <w:tc>
          <w:tcPr>
            <w:tcW w:w="1275" w:type="dxa"/>
            <w:tcBorders>
              <w:top w:val="single" w:sz="8" w:space="0" w:color="AEAEAE"/>
              <w:left w:val="single" w:sz="8" w:space="0" w:color="E0E0E0"/>
              <w:bottom w:val="single" w:sz="8" w:space="0" w:color="152935"/>
              <w:right w:val="nil"/>
            </w:tcBorders>
            <w:shd w:val="clear" w:color="auto" w:fill="F9F9FB"/>
            <w:vAlign w:val="center"/>
          </w:tcPr>
          <w:p w:rsidR="008D00F9" w:rsidRPr="0048755E"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Default="008D00F9" w:rsidP="008D00F9">
      <w:pPr>
        <w:spacing w:after="0" w:line="240" w:lineRule="auto"/>
        <w:rPr>
          <w:rFonts w:ascii="Times New Roman" w:hAnsi="Times New Roman" w:cs="Times New Roman"/>
          <w:b/>
          <w:sz w:val="24"/>
          <w:szCs w:val="24"/>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8D00F9" w:rsidRPr="00E640E2" w:rsidTr="00250FF1">
        <w:trPr>
          <w:cantSplit/>
        </w:trPr>
        <w:tc>
          <w:tcPr>
            <w:tcW w:w="6468" w:type="dxa"/>
            <w:gridSpan w:val="6"/>
            <w:tcBorders>
              <w:top w:val="nil"/>
              <w:left w:val="nil"/>
              <w:bottom w:val="nil"/>
              <w:right w:val="nil"/>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b/>
                <w:bCs/>
                <w:color w:val="000000"/>
                <w:sz w:val="18"/>
                <w:szCs w:val="18"/>
              </w:rPr>
              <w:t>X1</w:t>
            </w:r>
          </w:p>
        </w:tc>
      </w:tr>
      <w:tr w:rsidR="008D00F9" w:rsidRPr="00E640E2" w:rsidTr="00250FF1">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Cumulative Percent</w:t>
            </w:r>
          </w:p>
        </w:tc>
      </w:tr>
      <w:tr w:rsidR="008D00F9" w:rsidRPr="00E640E2"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Valid</w:t>
            </w:r>
          </w:p>
        </w:tc>
        <w:tc>
          <w:tcPr>
            <w:tcW w:w="734" w:type="dxa"/>
            <w:tcBorders>
              <w:top w:val="single" w:sz="16" w:space="0" w:color="000000"/>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3</w:t>
            </w:r>
          </w:p>
        </w:tc>
        <w:tc>
          <w:tcPr>
            <w:tcW w:w="1147" w:type="dxa"/>
            <w:tcBorders>
              <w:top w:val="single" w:sz="16" w:space="0" w:color="000000"/>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w:t>
            </w:r>
          </w:p>
        </w:tc>
        <w:tc>
          <w:tcPr>
            <w:tcW w:w="1009"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w:t>
            </w:r>
          </w:p>
        </w:tc>
        <w:tc>
          <w:tcPr>
            <w:tcW w:w="1376"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w:t>
            </w:r>
          </w:p>
        </w:tc>
        <w:tc>
          <w:tcPr>
            <w:tcW w:w="1468" w:type="dxa"/>
            <w:tcBorders>
              <w:top w:val="single" w:sz="16" w:space="0" w:color="000000"/>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4</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33</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66.0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66.0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76.0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5</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12</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24.0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24.0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E640E2" w:rsidRDefault="008D00F9" w:rsidP="008D00F9">
      <w:pPr>
        <w:autoSpaceDE w:val="0"/>
        <w:autoSpaceDN w:val="0"/>
        <w:adjustRightInd w:val="0"/>
        <w:spacing w:after="0" w:line="240" w:lineRule="auto"/>
        <w:rPr>
          <w:rFonts w:ascii="Times New Roman" w:hAnsi="Times New Roman" w:cs="Times New Roman"/>
          <w:sz w:val="24"/>
          <w:szCs w:val="24"/>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8D00F9" w:rsidRPr="00E640E2" w:rsidTr="00250FF1">
        <w:trPr>
          <w:cantSplit/>
        </w:trPr>
        <w:tc>
          <w:tcPr>
            <w:tcW w:w="6468" w:type="dxa"/>
            <w:gridSpan w:val="6"/>
            <w:tcBorders>
              <w:top w:val="nil"/>
              <w:left w:val="nil"/>
              <w:bottom w:val="nil"/>
              <w:right w:val="nil"/>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b/>
                <w:bCs/>
                <w:color w:val="000000"/>
                <w:sz w:val="18"/>
                <w:szCs w:val="18"/>
              </w:rPr>
              <w:t>X2</w:t>
            </w:r>
          </w:p>
        </w:tc>
      </w:tr>
      <w:tr w:rsidR="008D00F9" w:rsidRPr="00E640E2" w:rsidTr="00250FF1">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Cumulative Percent</w:t>
            </w:r>
          </w:p>
        </w:tc>
      </w:tr>
      <w:tr w:rsidR="008D00F9" w:rsidRPr="00E640E2"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Valid</w:t>
            </w:r>
          </w:p>
        </w:tc>
        <w:tc>
          <w:tcPr>
            <w:tcW w:w="734" w:type="dxa"/>
            <w:tcBorders>
              <w:top w:val="single" w:sz="16" w:space="0" w:color="000000"/>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3</w:t>
            </w:r>
          </w:p>
        </w:tc>
        <w:tc>
          <w:tcPr>
            <w:tcW w:w="1147" w:type="dxa"/>
            <w:tcBorders>
              <w:top w:val="single" w:sz="16" w:space="0" w:color="000000"/>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w:t>
            </w:r>
          </w:p>
        </w:tc>
        <w:tc>
          <w:tcPr>
            <w:tcW w:w="1009"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12.0</w:t>
            </w:r>
          </w:p>
        </w:tc>
        <w:tc>
          <w:tcPr>
            <w:tcW w:w="1376"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12.0</w:t>
            </w:r>
          </w:p>
        </w:tc>
        <w:tc>
          <w:tcPr>
            <w:tcW w:w="1468" w:type="dxa"/>
            <w:tcBorders>
              <w:top w:val="single" w:sz="16" w:space="0" w:color="000000"/>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12.0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4</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27</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54.0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54.0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66.0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5</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17</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34.0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34.0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E640E2" w:rsidRDefault="008D00F9" w:rsidP="008D00F9">
      <w:pPr>
        <w:autoSpaceDE w:val="0"/>
        <w:autoSpaceDN w:val="0"/>
        <w:adjustRightInd w:val="0"/>
        <w:spacing w:after="0" w:line="240" w:lineRule="auto"/>
        <w:rPr>
          <w:rFonts w:ascii="Times New Roman" w:hAnsi="Times New Roman" w:cs="Times New Roman"/>
          <w:sz w:val="24"/>
          <w:szCs w:val="24"/>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8D00F9" w:rsidRPr="00E640E2" w:rsidTr="00250FF1">
        <w:trPr>
          <w:cantSplit/>
        </w:trPr>
        <w:tc>
          <w:tcPr>
            <w:tcW w:w="6468" w:type="dxa"/>
            <w:gridSpan w:val="6"/>
            <w:tcBorders>
              <w:top w:val="nil"/>
              <w:left w:val="nil"/>
              <w:bottom w:val="nil"/>
              <w:right w:val="nil"/>
            </w:tcBorders>
            <w:shd w:val="clear" w:color="auto" w:fill="FFFFFF"/>
          </w:tcPr>
          <w:p w:rsidR="008D00F9" w:rsidRDefault="008D00F9" w:rsidP="00250FF1">
            <w:pPr>
              <w:autoSpaceDE w:val="0"/>
              <w:autoSpaceDN w:val="0"/>
              <w:adjustRightInd w:val="0"/>
              <w:spacing w:after="0" w:line="240" w:lineRule="auto"/>
              <w:ind w:right="60"/>
              <w:rPr>
                <w:rFonts w:ascii="Arial" w:hAnsi="Arial" w:cs="Arial"/>
                <w:b/>
                <w:bCs/>
                <w:color w:val="000000"/>
                <w:sz w:val="18"/>
                <w:szCs w:val="18"/>
              </w:rPr>
            </w:pPr>
          </w:p>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b/>
                <w:bCs/>
                <w:color w:val="000000"/>
                <w:sz w:val="18"/>
                <w:szCs w:val="18"/>
              </w:rPr>
              <w:t>X3</w:t>
            </w:r>
          </w:p>
        </w:tc>
      </w:tr>
      <w:tr w:rsidR="008D00F9" w:rsidRPr="00E640E2" w:rsidTr="00250FF1">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Cumulative Percent</w:t>
            </w:r>
          </w:p>
        </w:tc>
      </w:tr>
      <w:tr w:rsidR="008D00F9" w:rsidRPr="00E640E2"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Valid</w:t>
            </w:r>
          </w:p>
        </w:tc>
        <w:tc>
          <w:tcPr>
            <w:tcW w:w="734" w:type="dxa"/>
            <w:tcBorders>
              <w:top w:val="single" w:sz="16" w:space="0" w:color="000000"/>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3</w:t>
            </w:r>
          </w:p>
        </w:tc>
        <w:tc>
          <w:tcPr>
            <w:tcW w:w="1147" w:type="dxa"/>
            <w:tcBorders>
              <w:top w:val="single" w:sz="16" w:space="0" w:color="000000"/>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11</w:t>
            </w:r>
          </w:p>
        </w:tc>
        <w:tc>
          <w:tcPr>
            <w:tcW w:w="1009"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22.0</w:t>
            </w:r>
          </w:p>
        </w:tc>
        <w:tc>
          <w:tcPr>
            <w:tcW w:w="1376"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22.0</w:t>
            </w:r>
          </w:p>
        </w:tc>
        <w:tc>
          <w:tcPr>
            <w:tcW w:w="1468" w:type="dxa"/>
            <w:tcBorders>
              <w:top w:val="single" w:sz="16" w:space="0" w:color="000000"/>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22.0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4</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30</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60.0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60.0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82.0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5</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9</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18.0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18.0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E640E2" w:rsidRDefault="008D00F9" w:rsidP="008D00F9">
      <w:pPr>
        <w:autoSpaceDE w:val="0"/>
        <w:autoSpaceDN w:val="0"/>
        <w:adjustRightInd w:val="0"/>
        <w:spacing w:after="0" w:line="240" w:lineRule="auto"/>
        <w:rPr>
          <w:rFonts w:ascii="Times New Roman" w:hAnsi="Times New Roman" w:cs="Times New Roman"/>
          <w:sz w:val="24"/>
          <w:szCs w:val="24"/>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8D00F9" w:rsidRPr="00E640E2" w:rsidTr="00250FF1">
        <w:trPr>
          <w:cantSplit/>
        </w:trPr>
        <w:tc>
          <w:tcPr>
            <w:tcW w:w="6468" w:type="dxa"/>
            <w:gridSpan w:val="6"/>
            <w:tcBorders>
              <w:top w:val="nil"/>
              <w:left w:val="nil"/>
              <w:bottom w:val="nil"/>
              <w:right w:val="nil"/>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b/>
                <w:bCs/>
                <w:color w:val="000000"/>
                <w:sz w:val="18"/>
                <w:szCs w:val="18"/>
              </w:rPr>
              <w:t>Y1</w:t>
            </w:r>
          </w:p>
        </w:tc>
      </w:tr>
      <w:tr w:rsidR="008D00F9" w:rsidRPr="00E640E2" w:rsidTr="00250FF1">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Cumulative Percent</w:t>
            </w:r>
          </w:p>
        </w:tc>
      </w:tr>
      <w:tr w:rsidR="008D00F9" w:rsidRPr="00E640E2" w:rsidTr="00250FF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Valid</w:t>
            </w:r>
          </w:p>
        </w:tc>
        <w:tc>
          <w:tcPr>
            <w:tcW w:w="734" w:type="dxa"/>
            <w:tcBorders>
              <w:top w:val="single" w:sz="16" w:space="0" w:color="000000"/>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3</w:t>
            </w:r>
          </w:p>
        </w:tc>
        <w:tc>
          <w:tcPr>
            <w:tcW w:w="1147" w:type="dxa"/>
            <w:tcBorders>
              <w:top w:val="single" w:sz="16" w:space="0" w:color="000000"/>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w:t>
            </w:r>
          </w:p>
        </w:tc>
        <w:tc>
          <w:tcPr>
            <w:tcW w:w="1009"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w:t>
            </w:r>
          </w:p>
        </w:tc>
        <w:tc>
          <w:tcPr>
            <w:tcW w:w="1376"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w:t>
            </w:r>
          </w:p>
        </w:tc>
        <w:tc>
          <w:tcPr>
            <w:tcW w:w="1468" w:type="dxa"/>
            <w:tcBorders>
              <w:top w:val="single" w:sz="16" w:space="0" w:color="000000"/>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4</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32</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64.0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64.0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74.0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5</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13</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26.0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26.0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r>
      <w:tr w:rsidR="008D00F9" w:rsidRPr="00E640E2" w:rsidTr="00250FF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E640E2" w:rsidRDefault="008D00F9" w:rsidP="008D00F9">
      <w:pPr>
        <w:autoSpaceDE w:val="0"/>
        <w:autoSpaceDN w:val="0"/>
        <w:adjustRightInd w:val="0"/>
        <w:spacing w:after="0" w:line="240" w:lineRule="auto"/>
        <w:rPr>
          <w:rFonts w:ascii="Times New Roman" w:hAnsi="Times New Roman" w:cs="Times New Roman"/>
          <w:sz w:val="24"/>
          <w:szCs w:val="24"/>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8D00F9" w:rsidRPr="00E640E2" w:rsidTr="00250FF1">
        <w:trPr>
          <w:cantSplit/>
        </w:trPr>
        <w:tc>
          <w:tcPr>
            <w:tcW w:w="6470" w:type="dxa"/>
            <w:gridSpan w:val="6"/>
            <w:tcBorders>
              <w:top w:val="nil"/>
              <w:left w:val="nil"/>
              <w:bottom w:val="nil"/>
              <w:right w:val="nil"/>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b/>
                <w:bCs/>
                <w:color w:val="000000"/>
                <w:sz w:val="18"/>
                <w:szCs w:val="18"/>
              </w:rPr>
              <w:t>Y2</w:t>
            </w:r>
          </w:p>
        </w:tc>
      </w:tr>
      <w:tr w:rsidR="008D00F9" w:rsidRPr="00E640E2" w:rsidTr="00250FF1">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Cumulative Percent</w:t>
            </w:r>
          </w:p>
        </w:tc>
      </w:tr>
      <w:tr w:rsidR="008D00F9" w:rsidRPr="00E640E2" w:rsidTr="00250FF1">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Valid</w:t>
            </w:r>
          </w:p>
        </w:tc>
        <w:tc>
          <w:tcPr>
            <w:tcW w:w="735" w:type="dxa"/>
            <w:tcBorders>
              <w:top w:val="single" w:sz="16" w:space="0" w:color="000000"/>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3</w:t>
            </w:r>
          </w:p>
        </w:tc>
        <w:tc>
          <w:tcPr>
            <w:tcW w:w="1147" w:type="dxa"/>
            <w:tcBorders>
              <w:top w:val="single" w:sz="16" w:space="0" w:color="000000"/>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w:t>
            </w:r>
          </w:p>
        </w:tc>
        <w:tc>
          <w:tcPr>
            <w:tcW w:w="1009"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4.0</w:t>
            </w:r>
          </w:p>
        </w:tc>
        <w:tc>
          <w:tcPr>
            <w:tcW w:w="1376"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4.0</w:t>
            </w:r>
          </w:p>
        </w:tc>
        <w:tc>
          <w:tcPr>
            <w:tcW w:w="1468" w:type="dxa"/>
            <w:tcBorders>
              <w:top w:val="single" w:sz="16" w:space="0" w:color="000000"/>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4.0</w:t>
            </w:r>
          </w:p>
        </w:tc>
      </w:tr>
      <w:tr w:rsidR="008D00F9" w:rsidRPr="00E640E2" w:rsidTr="00250FF1">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5"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4</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32</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64.0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64.0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68.0</w:t>
            </w:r>
          </w:p>
        </w:tc>
      </w:tr>
      <w:tr w:rsidR="008D00F9" w:rsidRPr="00E640E2" w:rsidTr="00250FF1">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5"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5</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16</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32.0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32.0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r>
      <w:tr w:rsidR="008D00F9" w:rsidRPr="00E640E2" w:rsidTr="00250FF1">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5" w:type="dxa"/>
            <w:tcBorders>
              <w:top w:val="nil"/>
              <w:left w:val="nil"/>
              <w:bottom w:val="single" w:sz="16" w:space="0" w:color="000000"/>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Pr="00E640E2" w:rsidRDefault="008D00F9" w:rsidP="008D00F9">
      <w:pPr>
        <w:autoSpaceDE w:val="0"/>
        <w:autoSpaceDN w:val="0"/>
        <w:adjustRightInd w:val="0"/>
        <w:spacing w:after="0" w:line="240" w:lineRule="auto"/>
        <w:rPr>
          <w:rFonts w:ascii="Times New Roman" w:hAnsi="Times New Roman" w:cs="Times New Roman"/>
          <w:sz w:val="24"/>
          <w:szCs w:val="24"/>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8D00F9" w:rsidRPr="00E640E2" w:rsidTr="00250FF1">
        <w:trPr>
          <w:cantSplit/>
        </w:trPr>
        <w:tc>
          <w:tcPr>
            <w:tcW w:w="6470" w:type="dxa"/>
            <w:gridSpan w:val="6"/>
            <w:tcBorders>
              <w:top w:val="nil"/>
              <w:left w:val="nil"/>
              <w:bottom w:val="nil"/>
              <w:right w:val="nil"/>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b/>
                <w:bCs/>
                <w:color w:val="000000"/>
                <w:sz w:val="18"/>
                <w:szCs w:val="18"/>
              </w:rPr>
              <w:t>Y3</w:t>
            </w:r>
          </w:p>
        </w:tc>
      </w:tr>
      <w:tr w:rsidR="008D00F9" w:rsidRPr="00E640E2" w:rsidTr="00250FF1">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ind w:left="60" w:right="60"/>
              <w:jc w:val="center"/>
              <w:rPr>
                <w:rFonts w:ascii="Arial" w:hAnsi="Arial" w:cs="Arial"/>
                <w:color w:val="000000"/>
                <w:sz w:val="18"/>
                <w:szCs w:val="18"/>
              </w:rPr>
            </w:pPr>
            <w:r w:rsidRPr="00E640E2">
              <w:rPr>
                <w:rFonts w:ascii="Arial" w:hAnsi="Arial" w:cs="Arial"/>
                <w:color w:val="000000"/>
                <w:sz w:val="18"/>
                <w:szCs w:val="18"/>
              </w:rPr>
              <w:t>Cumulative Percent</w:t>
            </w:r>
          </w:p>
        </w:tc>
      </w:tr>
      <w:tr w:rsidR="008D00F9" w:rsidRPr="00E640E2" w:rsidTr="00250FF1">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Valid</w:t>
            </w:r>
          </w:p>
        </w:tc>
        <w:tc>
          <w:tcPr>
            <w:tcW w:w="735" w:type="dxa"/>
            <w:tcBorders>
              <w:top w:val="single" w:sz="16" w:space="0" w:color="000000"/>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3</w:t>
            </w:r>
          </w:p>
        </w:tc>
        <w:tc>
          <w:tcPr>
            <w:tcW w:w="1147" w:type="dxa"/>
            <w:tcBorders>
              <w:top w:val="single" w:sz="16" w:space="0" w:color="000000"/>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4</w:t>
            </w:r>
          </w:p>
        </w:tc>
        <w:tc>
          <w:tcPr>
            <w:tcW w:w="1009"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8.0</w:t>
            </w:r>
          </w:p>
        </w:tc>
        <w:tc>
          <w:tcPr>
            <w:tcW w:w="1376" w:type="dxa"/>
            <w:tcBorders>
              <w:top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8.0</w:t>
            </w:r>
          </w:p>
        </w:tc>
        <w:tc>
          <w:tcPr>
            <w:tcW w:w="1468" w:type="dxa"/>
            <w:tcBorders>
              <w:top w:val="single" w:sz="16" w:space="0" w:color="000000"/>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8.0</w:t>
            </w:r>
          </w:p>
        </w:tc>
      </w:tr>
      <w:tr w:rsidR="008D00F9" w:rsidRPr="00E640E2" w:rsidTr="00250FF1">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5"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4</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27</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54.0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54.0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62.0</w:t>
            </w:r>
          </w:p>
        </w:tc>
      </w:tr>
      <w:tr w:rsidR="008D00F9" w:rsidRPr="00E640E2" w:rsidTr="00250FF1">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5" w:type="dxa"/>
            <w:tcBorders>
              <w:top w:val="nil"/>
              <w:left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5</w:t>
            </w:r>
          </w:p>
        </w:tc>
        <w:tc>
          <w:tcPr>
            <w:tcW w:w="1147" w:type="dxa"/>
            <w:tcBorders>
              <w:top w:val="nil"/>
              <w:left w:val="single" w:sz="16" w:space="0" w:color="000000"/>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19</w:t>
            </w:r>
          </w:p>
        </w:tc>
        <w:tc>
          <w:tcPr>
            <w:tcW w:w="1009"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38.0</w:t>
            </w:r>
          </w:p>
        </w:tc>
        <w:tc>
          <w:tcPr>
            <w:tcW w:w="1376" w:type="dxa"/>
            <w:tcBorders>
              <w:top w:val="nil"/>
              <w:bottom w:val="nil"/>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38.0</w:t>
            </w:r>
          </w:p>
        </w:tc>
        <w:tc>
          <w:tcPr>
            <w:tcW w:w="1468" w:type="dxa"/>
            <w:tcBorders>
              <w:top w:val="nil"/>
              <w:bottom w:val="nil"/>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r>
      <w:tr w:rsidR="008D00F9" w:rsidRPr="00E640E2" w:rsidTr="00250FF1">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8D00F9" w:rsidRPr="00E640E2" w:rsidRDefault="008D00F9" w:rsidP="00250FF1">
            <w:pPr>
              <w:autoSpaceDE w:val="0"/>
              <w:autoSpaceDN w:val="0"/>
              <w:adjustRightInd w:val="0"/>
              <w:spacing w:after="0" w:line="240" w:lineRule="auto"/>
              <w:rPr>
                <w:rFonts w:ascii="Arial" w:hAnsi="Arial" w:cs="Arial"/>
                <w:color w:val="000000"/>
                <w:sz w:val="18"/>
                <w:szCs w:val="18"/>
              </w:rPr>
            </w:pPr>
          </w:p>
        </w:tc>
        <w:tc>
          <w:tcPr>
            <w:tcW w:w="735" w:type="dxa"/>
            <w:tcBorders>
              <w:top w:val="nil"/>
              <w:left w:val="nil"/>
              <w:bottom w:val="single" w:sz="16" w:space="0" w:color="000000"/>
              <w:right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rPr>
                <w:rFonts w:ascii="Arial" w:hAnsi="Arial" w:cs="Arial"/>
                <w:color w:val="000000"/>
                <w:sz w:val="18"/>
                <w:szCs w:val="18"/>
              </w:rPr>
            </w:pPr>
            <w:r w:rsidRPr="00E640E2">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50</w:t>
            </w:r>
          </w:p>
        </w:tc>
        <w:tc>
          <w:tcPr>
            <w:tcW w:w="1009"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8D00F9" w:rsidRPr="00E640E2" w:rsidRDefault="008D00F9" w:rsidP="00250FF1">
            <w:pPr>
              <w:autoSpaceDE w:val="0"/>
              <w:autoSpaceDN w:val="0"/>
              <w:adjustRightInd w:val="0"/>
              <w:spacing w:after="0" w:line="240" w:lineRule="auto"/>
              <w:ind w:left="60" w:right="60"/>
              <w:jc w:val="right"/>
              <w:rPr>
                <w:rFonts w:ascii="Arial" w:hAnsi="Arial" w:cs="Arial"/>
                <w:color w:val="000000"/>
                <w:sz w:val="18"/>
                <w:szCs w:val="18"/>
              </w:rPr>
            </w:pPr>
            <w:r w:rsidRPr="00E640E2">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8D00F9" w:rsidRPr="00E640E2" w:rsidRDefault="008D00F9" w:rsidP="00250FF1">
            <w:pPr>
              <w:autoSpaceDE w:val="0"/>
              <w:autoSpaceDN w:val="0"/>
              <w:adjustRightInd w:val="0"/>
              <w:spacing w:after="0" w:line="240" w:lineRule="auto"/>
              <w:rPr>
                <w:rFonts w:ascii="Times New Roman" w:hAnsi="Times New Roman" w:cs="Times New Roman"/>
                <w:sz w:val="24"/>
                <w:szCs w:val="24"/>
              </w:rPr>
            </w:pPr>
          </w:p>
        </w:tc>
      </w:tr>
    </w:tbl>
    <w:p w:rsidR="008D00F9" w:rsidRDefault="008D00F9" w:rsidP="008D00F9">
      <w:pPr>
        <w:autoSpaceDE w:val="0"/>
        <w:autoSpaceDN w:val="0"/>
        <w:adjustRightInd w:val="0"/>
        <w:spacing w:after="0" w:line="240" w:lineRule="auto"/>
        <w:rPr>
          <w:rFonts w:ascii="Times New Roman" w:hAnsi="Times New Roman" w:cs="Times New Roman"/>
          <w:sz w:val="24"/>
          <w:szCs w:val="24"/>
        </w:rPr>
      </w:pPr>
    </w:p>
    <w:p w:rsidR="008D00F9" w:rsidRDefault="008D00F9" w:rsidP="008D00F9">
      <w:pPr>
        <w:spacing w:after="0" w:line="240" w:lineRule="auto"/>
        <w:rPr>
          <w:rFonts w:ascii="Times New Roman" w:hAnsi="Times New Roman" w:cs="Times New Roman"/>
          <w:b/>
          <w:sz w:val="24"/>
          <w:szCs w:val="24"/>
        </w:rPr>
      </w:pPr>
    </w:p>
    <w:p w:rsidR="008D00F9" w:rsidRDefault="008D00F9" w:rsidP="008D00F9">
      <w:pPr>
        <w:spacing w:after="0" w:line="240" w:lineRule="auto"/>
        <w:rPr>
          <w:rFonts w:ascii="Times New Roman" w:hAnsi="Times New Roman" w:cs="Times New Roman"/>
          <w:b/>
          <w:sz w:val="24"/>
          <w:szCs w:val="24"/>
        </w:rPr>
      </w:pPr>
    </w:p>
    <w:p w:rsidR="008D00F9" w:rsidRDefault="008D00F9" w:rsidP="008D00F9">
      <w:pPr>
        <w:rPr>
          <w:rFonts w:ascii="Arial" w:hAnsi="Arial" w:cs="Arial"/>
          <w:b/>
        </w:rPr>
      </w:pPr>
      <w:r>
        <w:rPr>
          <w:rFonts w:ascii="Arial" w:hAnsi="Arial" w:cs="Arial"/>
          <w:b/>
        </w:rPr>
        <w:br w:type="page"/>
      </w:r>
    </w:p>
    <w:p w:rsidR="008D00F9" w:rsidRDefault="008D00F9" w:rsidP="008D00F9">
      <w:pPr>
        <w:spacing w:after="0" w:line="240" w:lineRule="auto"/>
        <w:rPr>
          <w:rFonts w:ascii="Arial" w:hAnsi="Arial" w:cs="Arial"/>
          <w:b/>
        </w:rPr>
      </w:pPr>
      <w:r w:rsidRPr="00A10002">
        <w:rPr>
          <w:rFonts w:ascii="Arial" w:hAnsi="Arial" w:cs="Arial"/>
          <w:b/>
        </w:rPr>
        <w:lastRenderedPageBreak/>
        <w:t xml:space="preserve">Lampiran 5. </w:t>
      </w:r>
      <w:r>
        <w:rPr>
          <w:rFonts w:ascii="Arial" w:hAnsi="Arial" w:cs="Arial"/>
          <w:b/>
        </w:rPr>
        <w:t>Output WarpPLS</w:t>
      </w:r>
    </w:p>
    <w:p w:rsidR="008D00F9" w:rsidRDefault="008D00F9" w:rsidP="008D00F9">
      <w:pPr>
        <w:spacing w:after="0" w:line="240" w:lineRule="auto"/>
        <w:rPr>
          <w:rFonts w:ascii="Arial" w:hAnsi="Arial" w:cs="Arial"/>
          <w:b/>
        </w:rPr>
      </w:pPr>
    </w:p>
    <w:p w:rsidR="008D00F9" w:rsidRDefault="008D00F9" w:rsidP="008D00F9">
      <w:pPr>
        <w:spacing w:after="0" w:line="240" w:lineRule="auto"/>
        <w:rPr>
          <w:rFonts w:ascii="Arial" w:hAnsi="Arial" w:cs="Arial"/>
          <w:b/>
        </w:rPr>
      </w:pPr>
      <w:r>
        <w:rPr>
          <w:rFonts w:ascii="Arial" w:hAnsi="Arial" w:cs="Arial"/>
          <w:b/>
        </w:rPr>
        <w:t>Model Data</w:t>
      </w:r>
    </w:p>
    <w:p w:rsidR="008D00F9" w:rsidRPr="00815B18" w:rsidRDefault="008D00F9" w:rsidP="008D00F9">
      <w:pPr>
        <w:spacing w:after="0" w:line="240" w:lineRule="auto"/>
        <w:jc w:val="center"/>
        <w:rPr>
          <w:rFonts w:ascii="Arial" w:hAnsi="Arial" w:cs="Arial"/>
          <w:b/>
        </w:rPr>
      </w:pPr>
    </w:p>
    <w:p w:rsidR="008D00F9" w:rsidRPr="00E640E2" w:rsidRDefault="008D00F9" w:rsidP="008D00F9">
      <w:pPr>
        <w:autoSpaceDE w:val="0"/>
        <w:autoSpaceDN w:val="0"/>
        <w:adjustRightInd w:val="0"/>
        <w:spacing w:after="0" w:line="240" w:lineRule="auto"/>
        <w:rPr>
          <w:rFonts w:ascii="Times New Roman" w:hAnsi="Times New Roman" w:cs="Times New Roman"/>
          <w:sz w:val="24"/>
          <w:szCs w:val="24"/>
        </w:rPr>
      </w:pPr>
    </w:p>
    <w:p w:rsidR="008D00F9" w:rsidRDefault="008D00F9" w:rsidP="008D00F9">
      <w:pPr>
        <w:pStyle w:val="ListParagraph"/>
        <w:tabs>
          <w:tab w:val="left" w:pos="3870"/>
        </w:tabs>
        <w:spacing w:after="0" w:line="480" w:lineRule="auto"/>
        <w:ind w:left="426"/>
        <w:jc w:val="center"/>
        <w:rPr>
          <w:rFonts w:ascii="Arial" w:hAnsi="Arial" w:cs="Arial"/>
        </w:rPr>
      </w:pPr>
      <w:r w:rsidRPr="00315CF0">
        <w:rPr>
          <w:rFonts w:ascii="Arial" w:hAnsi="Arial" w:cs="Arial"/>
          <w:noProof/>
          <w:lang w:eastAsia="id-ID"/>
        </w:rPr>
        <w:drawing>
          <wp:anchor distT="0" distB="0" distL="114300" distR="114300" simplePos="0" relativeHeight="251728896" behindDoc="0" locked="0" layoutInCell="1" allowOverlap="1" wp14:anchorId="1D426FB5" wp14:editId="18C42256">
            <wp:simplePos x="0" y="0"/>
            <wp:positionH relativeFrom="margin">
              <wp:posOffset>1143000</wp:posOffset>
            </wp:positionH>
            <wp:positionV relativeFrom="margin">
              <wp:posOffset>828675</wp:posOffset>
            </wp:positionV>
            <wp:extent cx="3033395" cy="1190625"/>
            <wp:effectExtent l="0" t="0" r="0" b="9525"/>
            <wp:wrapSquare wrapText="bothSides"/>
            <wp:docPr id="118" name="Picture 118" descr="D:\Kakak SKRIPSI\Outpu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kak SKRIPSI\Output 3.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32888" t="47127" r="31956" b="34476"/>
                    <a:stretch/>
                  </pic:blipFill>
                  <pic:spPr bwMode="auto">
                    <a:xfrm>
                      <a:off x="0" y="0"/>
                      <a:ext cx="3033395" cy="119062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noProof/>
          <w:lang w:eastAsia="id-ID"/>
        </w:rPr>
        <mc:AlternateContent>
          <mc:Choice Requires="wpg">
            <w:drawing>
              <wp:anchor distT="0" distB="0" distL="114300" distR="114300" simplePos="0" relativeHeight="251729920" behindDoc="0" locked="0" layoutInCell="1" allowOverlap="1" wp14:anchorId="3765FDD5" wp14:editId="5EC79DE2">
                <wp:simplePos x="0" y="0"/>
                <wp:positionH relativeFrom="column">
                  <wp:posOffset>340995</wp:posOffset>
                </wp:positionH>
                <wp:positionV relativeFrom="paragraph">
                  <wp:posOffset>56515</wp:posOffset>
                </wp:positionV>
                <wp:extent cx="4562475" cy="933450"/>
                <wp:effectExtent l="0" t="0" r="28575" b="19050"/>
                <wp:wrapNone/>
                <wp:docPr id="105" name="Group 105"/>
                <wp:cNvGraphicFramePr/>
                <a:graphic xmlns:a="http://schemas.openxmlformats.org/drawingml/2006/main">
                  <a:graphicData uri="http://schemas.microsoft.com/office/word/2010/wordprocessingGroup">
                    <wpg:wgp>
                      <wpg:cNvGrpSpPr/>
                      <wpg:grpSpPr>
                        <a:xfrm>
                          <a:off x="0" y="0"/>
                          <a:ext cx="4562475" cy="933450"/>
                          <a:chOff x="0" y="0"/>
                          <a:chExt cx="4562475" cy="933450"/>
                        </a:xfrm>
                      </wpg:grpSpPr>
                      <wps:wsp>
                        <wps:cNvPr id="106" name="Straight Arrow Connector 106"/>
                        <wps:cNvCnPr/>
                        <wps:spPr>
                          <a:xfrm flipV="1">
                            <a:off x="3571875" y="152400"/>
                            <a:ext cx="57150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wps:spPr>
                          <a:xfrm>
                            <a:off x="3571875" y="466725"/>
                            <a:ext cx="571500"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3562350" y="523875"/>
                            <a:ext cx="57150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flipH="1" flipV="1">
                            <a:off x="400050" y="152400"/>
                            <a:ext cx="57150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flipH="1">
                            <a:off x="400050" y="457200"/>
                            <a:ext cx="571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 name="Straight Arrow Connector 111"/>
                        <wps:cNvCnPr/>
                        <wps:spPr>
                          <a:xfrm flipH="1">
                            <a:off x="409575" y="523875"/>
                            <a:ext cx="57150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 name="Text Box 112"/>
                        <wps:cNvSpPr txBox="1"/>
                        <wps:spPr>
                          <a:xfrm>
                            <a:off x="0" y="0"/>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0F9" w:rsidRPr="0064644D" w:rsidRDefault="008D00F9" w:rsidP="008D00F9">
                              <w:pPr>
                                <w:jc w:val="center"/>
                                <w:rPr>
                                  <w:rFonts w:ascii="Arial" w:hAnsi="Arial" w:cs="Arial"/>
                                </w:rPr>
                              </w:pPr>
                              <w: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113"/>
                        <wps:cNvSpPr txBox="1"/>
                        <wps:spPr>
                          <a:xfrm>
                            <a:off x="0" y="342900"/>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0F9" w:rsidRPr="0064644D" w:rsidRDefault="008D00F9" w:rsidP="008D00F9">
                              <w:pPr>
                                <w:jc w:val="center"/>
                                <w:rPr>
                                  <w:rFonts w:ascii="Arial" w:hAnsi="Arial" w:cs="Arial"/>
                                </w:rPr>
                              </w:pPr>
                              <w: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Text Box 114"/>
                        <wps:cNvSpPr txBox="1"/>
                        <wps:spPr>
                          <a:xfrm>
                            <a:off x="0" y="67627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0F9" w:rsidRPr="0064644D" w:rsidRDefault="008D00F9" w:rsidP="008D00F9">
                              <w:pPr>
                                <w:jc w:val="center"/>
                                <w:rPr>
                                  <w:rFonts w:ascii="Arial" w:hAnsi="Arial" w:cs="Arial"/>
                                </w:rPr>
                              </w:pPr>
                              <w:r>
                                <w:t>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Text Box 115"/>
                        <wps:cNvSpPr txBox="1"/>
                        <wps:spPr>
                          <a:xfrm>
                            <a:off x="4210050" y="2857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0F9" w:rsidRPr="0064644D" w:rsidRDefault="008D00F9" w:rsidP="008D00F9">
                              <w:pPr>
                                <w:jc w:val="center"/>
                                <w:rPr>
                                  <w:rFonts w:ascii="Arial" w:hAnsi="Arial" w:cs="Arial"/>
                                </w:rPr>
                              </w:pPr>
                              <w:r>
                                <w:t>Y1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 Box 116"/>
                        <wps:cNvSpPr txBox="1"/>
                        <wps:spPr>
                          <a:xfrm>
                            <a:off x="4210050" y="35242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0F9" w:rsidRPr="0064644D" w:rsidRDefault="008D00F9" w:rsidP="008D00F9">
                              <w:pPr>
                                <w:jc w:val="center"/>
                                <w:rPr>
                                  <w:rFonts w:ascii="Arial" w:hAnsi="Arial" w:cs="Arial"/>
                                </w:rPr>
                              </w:pPr>
                              <w:r>
                                <w:t>Y2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117"/>
                        <wps:cNvSpPr txBox="1"/>
                        <wps:spPr>
                          <a:xfrm>
                            <a:off x="4210050" y="676275"/>
                            <a:ext cx="352425"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0F9" w:rsidRPr="0064644D" w:rsidRDefault="008D00F9" w:rsidP="008D00F9">
                              <w:pPr>
                                <w:jc w:val="center"/>
                                <w:rPr>
                                  <w:rFonts w:ascii="Arial" w:hAnsi="Arial" w:cs="Arial"/>
                                </w:rPr>
                              </w:pPr>
                              <w:r>
                                <w:t>Y3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65FDD5" id="Group 105" o:spid="_x0000_s1092" style="position:absolute;left:0;text-align:left;margin-left:26.85pt;margin-top:4.45pt;width:359.25pt;height:73.5pt;z-index:251729920" coordsize="45624,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">
                <v:shape id="Straight Arrow Connector 106" o:spid="_x0000_s1093" type="#_x0000_t32" style="position:absolute;left:35718;top:1524;width:5715;height:2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pNScIAAADcAAAADwAAAGRycy9kb3ducmV2LnhtbERPzWrCQBC+F3yHZYRegtltD6lEVxGp&#10;xVIqaHyAITsmwexszK4a375bKPQ2H9/vzJeDbcWNet841vCSKhDEpTMNVxqOxWYyBeEDssHWMWl4&#10;kIflYvQ0x9y4O+/pdgiViCHsc9RQh9DlUvqyJos+dR1x5E6utxgi7CtperzHcNvKV6UyabHh2FBj&#10;R+uayvPhajXY94/t25A8vhPbXgrz5dXnLiitn8fDagYi0BD+xX/urYnzVQa/z8QL5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pNScIAAADcAAAADwAAAAAAAAAAAAAA&#10;AAChAgAAZHJzL2Rvd25yZXYueG1sUEsFBgAAAAAEAAQA+QAAAJADAAAAAA==&#10;" strokecolor="black [3213]" strokeweight=".5pt">
                  <v:stroke endarrow="block" joinstyle="miter"/>
                </v:shape>
                <v:shape id="Straight Arrow Connector 107" o:spid="_x0000_s1094" type="#_x0000_t32" style="position:absolute;left:35718;top:4667;width:5715;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Po/8MAAADcAAAADwAAAGRycy9kb3ducmV2LnhtbERPS2vCQBC+F/wPywje6sYKVaOrSEFs&#10;8dJG8XEbsmOymJ0N2dWk/75bKPQ2H99zFqvOVuJBjTeOFYyGCQji3GnDhYLDfvM8BeEDssbKMSn4&#10;Jg+rZe9pgal2LX/RIwuFiCHsU1RQhlCnUvq8JIt+6GriyF1dYzFE2BRSN9jGcFvJlyR5lRYNx4YS&#10;a3orKb9ld6sgP5xPM/o0R92OzWRb7y67cfah1KDfrecgAnXhX/znftdxfjKB32fiBX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T6P/DAAAA3AAAAA8AAAAAAAAAAAAA&#10;AAAAoQIAAGRycy9kb3ducmV2LnhtbFBLBQYAAAAABAAEAPkAAACRAwAAAAA=&#10;" strokecolor="black [3213]" strokeweight=".5pt">
                  <v:stroke endarrow="block" joinstyle="miter"/>
                </v:shape>
                <v:shape id="Straight Arrow Connector 108" o:spid="_x0000_s1095" type="#_x0000_t32" style="position:absolute;left:35623;top:5238;width:5715;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x8jccAAADcAAAADwAAAGRycy9kb3ducmV2LnhtbESPT2vCQBDF7wW/wzJCb3VjhVqjq4hQ&#10;2uLFRumf25Adk8XsbMhuTfrtO4dCbzO8N+/9ZrUZfKOu1EUX2MB0koEiLoN1XBk4HZ/uHkHFhGyx&#10;CUwGfijCZj26WWFuQ89vdC1SpSSEY44G6pTaXOtY1uQxTkJLLNo5dB6TrF2lbYe9hPtG32fZg/bo&#10;WBpqbGlXU3kpvr2B8vT5saCDe7f9zM2f2/3Xfla8GnM7HrZLUImG9G/+u36xgp8JrTwjE+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THyNxwAAANwAAAAPAAAAAAAA&#10;AAAAAAAAAKECAABkcnMvZG93bnJldi54bWxQSwUGAAAAAAQABAD5AAAAlQMAAAAA&#10;" strokecolor="black [3213]" strokeweight=".5pt">
                  <v:stroke endarrow="block" joinstyle="miter"/>
                </v:shape>
                <v:shape id="Straight Arrow Connector 109" o:spid="_x0000_s1096" type="#_x0000_t32" style="position:absolute;left:4000;top:1524;width:5715;height:23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F9k8UAAADcAAAADwAAAGRycy9kb3ducmV2LnhtbERPTU8CMRC9m/AfmiHxJl0kiq4UYggm&#10;HgwJqxGO43bcbthOl7ayK7/ekpB4m5f3ObNFbxtxJB9qxwrGowwEcel0zZWCj/eXmwcQISJrbByT&#10;gl8KsJgPrmaYa9fxho5FrEQK4ZCjAhNjm0sZSkMWw8i1xIn7dt5iTNBXUnvsUrht5G2W3UuLNacG&#10;gy0tDZX74scq2G2LLev13efbYeV208nJm+5rqtT1sH9+AhGpj//ii/tVp/nZI5yfSR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F9k8UAAADcAAAADwAAAAAAAAAA&#10;AAAAAAChAgAAZHJzL2Rvd25yZXYueG1sUEsFBgAAAAAEAAQA+QAAAJMDAAAAAA==&#10;" strokecolor="black [3213]" strokeweight=".5pt">
                  <v:stroke endarrow="block" joinstyle="miter"/>
                </v:shape>
                <v:shape id="Straight Arrow Connector 110" o:spid="_x0000_s1097" type="#_x0000_t32" style="position:absolute;left:4000;top:4572;width:57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bme8UAAADcAAAADwAAAGRycy9kb3ducmV2LnhtbESPQWvCQBCF74L/YRmhF9FdPVRJ3QSR&#10;VizFQrU/YMhOk9DsbJrdavz3nUPB2wzvzXvfbIrBt+pCfWwCW1jMDSjiMriGKwuf55fZGlRMyA7b&#10;wGThRhGKfDzaYObClT/ockqVkhCOGVqoU+oyrWNZk8c4Dx2xaF+h95hk7SvterxKuG/10phH7bFh&#10;aaixo11N5ffp11vwz/vDapjejlPf/pzdWzSv78lY+zAZtk+gEg3pbv6/PjjBXwi+PCMT6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bme8UAAADcAAAADwAAAAAAAAAA&#10;AAAAAAChAgAAZHJzL2Rvd25yZXYueG1sUEsFBgAAAAAEAAQA+QAAAJMDAAAAAA==&#10;" strokecolor="black [3213]" strokeweight=".5pt">
                  <v:stroke endarrow="block" joinstyle="miter"/>
                </v:shape>
                <v:shape id="Straight Arrow Connector 111" o:spid="_x0000_s1098" type="#_x0000_t32" style="position:absolute;left:4095;top:5238;width:5715;height:28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pD4MMAAADcAAAADwAAAGRycy9kb3ducmV2LnhtbERPzWrCQBC+F/oOyxR6CXU3PaikrlJE&#10;S0QU1D7AkJ0modnZmN2a5O3dQqG3+fh+Z7EabCNu1PnasYZ0okAQF87UXGr4vGxf5iB8QDbYOCYN&#10;I3lYLR8fFpgZ1/OJbudQihjCPkMNVQhtJqUvKrLoJ64ljtyX6yyGCLtSmg77GG4b+arUVFqsOTZU&#10;2NK6ouL7/GM12M1HPhuS8ZDY5noxe692x6C0fn4a3t9ABBrCv/jPnZs4P03h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qQ+DDAAAA3AAAAA8AAAAAAAAAAAAA&#10;AAAAoQIAAGRycy9kb3ducmV2LnhtbFBLBQYAAAAABAAEAPkAAACRAwAAAAA=&#10;" strokecolor="black [3213]" strokeweight=".5pt">
                  <v:stroke endarrow="block" joinstyle="miter"/>
                </v:shape>
                <v:shape id="Text Box 112" o:spid="_x0000_s1099" type="#_x0000_t202" style="position:absolute;width:352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q4tsMA&#10;AADcAAAADwAAAGRycy9kb3ducmV2LnhtbERPTWsCMRC9F/ofwhR6q9mVomU1ii3YVvCi9eBx2Iyb&#10;xc1km6Ru+u9NoeBtHu9z5stkO3EhH1rHCspRAYK4drrlRsHha/30AiJEZI2dY1LwSwGWi/u7OVba&#10;Dbyjyz42IodwqFCBibGvpAy1IYth5HrizJ2ctxgz9I3UHoccbjs5LoqJtNhybjDY05uh+rz/sQo2&#10;63M6vp+C/5g8v5ZT/jbDdpeUenxIqxmISCnexP/uT53nl2P4eyZf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q4tsMAAADcAAAADwAAAAAAAAAAAAAAAACYAgAAZHJzL2Rv&#10;d25yZXYueG1sUEsFBgAAAAAEAAQA9QAAAIgDAAAAAA==&#10;" fillcolor="yellow" strokeweight=".5pt">
                  <v:textbox>
                    <w:txbxContent>
                      <w:p w:rsidR="008D00F9" w:rsidRPr="0064644D" w:rsidRDefault="008D00F9" w:rsidP="008D00F9">
                        <w:pPr>
                          <w:jc w:val="center"/>
                          <w:rPr>
                            <w:rFonts w:ascii="Arial" w:hAnsi="Arial" w:cs="Arial"/>
                          </w:rPr>
                        </w:pPr>
                        <w:r>
                          <w:t>X1</w:t>
                        </w:r>
                      </w:p>
                    </w:txbxContent>
                  </v:textbox>
                </v:shape>
                <v:shape id="Text Box 113" o:spid="_x0000_s1100" type="#_x0000_t202" style="position:absolute;top:3429;width:352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dLcMA&#10;AADcAAAADwAAAGRycy9kb3ducmV2LnhtbERPTU8CMRC9k/gfmjHxJt1FgmalEDVBMeECevA42Q7b&#10;Ddvp0la2/HtqYsJtXt7nzJfJduJEPrSOFZTjAgRx7XTLjYLvr9X9E4gQkTV2jknBmQIsFzejOVba&#10;Dbyl0y42IodwqFCBibGvpAy1IYth7HrizO2dtxgz9I3UHoccbjs5KYqZtNhybjDY05uh+rD7tQo+&#10;V4f0874P/mM2fS0f+WiGzTYpdXebXp5BRErxKv53r3WeXz7A3zP5Ar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YdLcMAAADcAAAADwAAAAAAAAAAAAAAAACYAgAAZHJzL2Rv&#10;d25yZXYueG1sUEsFBgAAAAAEAAQA9QAAAIgDAAAAAA==&#10;" fillcolor="yellow" strokeweight=".5pt">
                  <v:textbox>
                    <w:txbxContent>
                      <w:p w:rsidR="008D00F9" w:rsidRPr="0064644D" w:rsidRDefault="008D00F9" w:rsidP="008D00F9">
                        <w:pPr>
                          <w:jc w:val="center"/>
                          <w:rPr>
                            <w:rFonts w:ascii="Arial" w:hAnsi="Arial" w:cs="Arial"/>
                          </w:rPr>
                        </w:pPr>
                        <w:r>
                          <w:t>X2</w:t>
                        </w:r>
                      </w:p>
                    </w:txbxContent>
                  </v:textbox>
                </v:shape>
                <v:shape id="Text Box 114" o:spid="_x0000_s1101" type="#_x0000_t202" style="position:absolute;top:6762;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FWcMA&#10;AADcAAAADwAAAGRycy9kb3ducmV2LnhtbERPS2sCMRC+F/ofwhR6q9kVsWU1ihXsA3rRevA4bMbN&#10;4mayTVI3/feNIHibj+8582WynTiTD61jBeWoAEFcO91yo2D/vXl6AREissbOMSn4owDLxf3dHCvt&#10;Bt7SeRcbkUM4VKjAxNhXUobakMUwcj1x5o7OW4wZ+kZqj0MOt50cF8VUWmw5NxjsaW2oPu1+rYLP&#10;zSkd3o7Bv08nr+Uz/5jha5uUenxIqxmISCnexFf3h87zywlcnskX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FWcMAAADcAAAADwAAAAAAAAAAAAAAAACYAgAAZHJzL2Rv&#10;d25yZXYueG1sUEsFBgAAAAAEAAQA9QAAAIgDAAAAAA==&#10;" fillcolor="yellow" strokeweight=".5pt">
                  <v:textbox>
                    <w:txbxContent>
                      <w:p w:rsidR="008D00F9" w:rsidRPr="0064644D" w:rsidRDefault="008D00F9" w:rsidP="008D00F9">
                        <w:pPr>
                          <w:jc w:val="center"/>
                          <w:rPr>
                            <w:rFonts w:ascii="Arial" w:hAnsi="Arial" w:cs="Arial"/>
                          </w:rPr>
                        </w:pPr>
                        <w:r>
                          <w:t>X3</w:t>
                        </w:r>
                      </w:p>
                    </w:txbxContent>
                  </v:textbox>
                </v:shape>
                <v:shape id="Text Box 115" o:spid="_x0000_s1102" type="#_x0000_t202" style="position:absolute;left:42100;top:285;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gwsMA&#10;AADcAAAADwAAAGRycy9kb3ducmV2LnhtbERPTU8CMRC9k/gfmjHxJt0lgmalEDVBMeECevA42Q7b&#10;Ddvp0la2/HtqYsJtXt7nzJfJduJEPrSOFZTjAgRx7XTLjYLvr9X9E4gQkTV2jknBmQIsFzejOVba&#10;Dbyl0y42IodwqFCBibGvpAy1IYth7HrizO2dtxgz9I3UHoccbjs5KYqZtNhybjDY05uh+rD7tQo+&#10;V4f0874P/mP28Fo+8tEMm21S6u42vTyDiJTiVfzvXus8v5zC3zP5Ar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MgwsMAAADcAAAADwAAAAAAAAAAAAAAAACYAgAAZHJzL2Rv&#10;d25yZXYueG1sUEsFBgAAAAAEAAQA9QAAAIgDAAAAAA==&#10;" fillcolor="yellow" strokeweight=".5pt">
                  <v:textbox>
                    <w:txbxContent>
                      <w:p w:rsidR="008D00F9" w:rsidRPr="0064644D" w:rsidRDefault="008D00F9" w:rsidP="008D00F9">
                        <w:pPr>
                          <w:jc w:val="center"/>
                          <w:rPr>
                            <w:rFonts w:ascii="Arial" w:hAnsi="Arial" w:cs="Arial"/>
                          </w:rPr>
                        </w:pPr>
                        <w:r>
                          <w:t>Y1</w:t>
                        </w:r>
                      </w:p>
                    </w:txbxContent>
                  </v:textbox>
                </v:shape>
                <v:shape id="Text Box 116" o:spid="_x0000_s1103" type="#_x0000_t202" style="position:absolute;left:42100;top:3524;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G+tcMA&#10;AADcAAAADwAAAGRycy9kb3ducmV2LnhtbERPTUsDMRC9C/6HMAVvNrsiq2yblipULXhp9dDjsJlu&#10;lm4maxK78d83hYK3ebzPmS+T7cWJfOgcKyinBQjixumOWwXfX+v7ZxAhImvsHZOCPwqwXNzezLHW&#10;buQtnXaxFTmEQ40KTIxDLWVoDFkMUzcQZ+7gvMWYoW+l9jjmcNvLh6KopMWOc4PBgV4NNcfdr1Ww&#10;WR/T/u0Q/Hv1+FI+8Y8ZP7dJqbtJWs1ARErxX3x1f+g8v6zg8ky+QC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G+tcMAAADcAAAADwAAAAAAAAAAAAAAAACYAgAAZHJzL2Rv&#10;d25yZXYueG1sUEsFBgAAAAAEAAQA9QAAAIgDAAAAAA==&#10;" fillcolor="yellow" strokeweight=".5pt">
                  <v:textbox>
                    <w:txbxContent>
                      <w:p w:rsidR="008D00F9" w:rsidRPr="0064644D" w:rsidRDefault="008D00F9" w:rsidP="008D00F9">
                        <w:pPr>
                          <w:jc w:val="center"/>
                          <w:rPr>
                            <w:rFonts w:ascii="Arial" w:hAnsi="Arial" w:cs="Arial"/>
                          </w:rPr>
                        </w:pPr>
                        <w:r>
                          <w:t>Y2</w:t>
                        </w:r>
                      </w:p>
                    </w:txbxContent>
                  </v:textbox>
                </v:shape>
                <v:shape id="Text Box 117" o:spid="_x0000_s1104" type="#_x0000_t202" style="position:absolute;left:42100;top:6762;width:352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0bLsMA&#10;AADcAAAADwAAAGRycy9kb3ducmV2LnhtbERPTWsCMRC9F/ofwhS81ewW0bI1SlvQWvCi7aHHYTNu&#10;FjeTbRLd9N+bguBtHu9z5stkO3EmH1rHCspxAYK4drrlRsH31+rxGUSIyBo7x6TgjwIsF/d3c6y0&#10;G3hH531sRA7hUKECE2NfSRlqQxbD2PXEmTs4bzFm6BupPQ453HbyqSim0mLLucFgT++G6uP+ZBV8&#10;ro7pZ30I/mM6eStn/GuG7S4pNXpIry8gIqV4E1/dG53nlzP4fyZfIB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0bLsMAAADcAAAADwAAAAAAAAAAAAAAAACYAgAAZHJzL2Rv&#10;d25yZXYueG1sUEsFBgAAAAAEAAQA9QAAAIgDAAAAAA==&#10;" fillcolor="yellow" strokeweight=".5pt">
                  <v:textbox>
                    <w:txbxContent>
                      <w:p w:rsidR="008D00F9" w:rsidRPr="0064644D" w:rsidRDefault="008D00F9" w:rsidP="008D00F9">
                        <w:pPr>
                          <w:jc w:val="center"/>
                          <w:rPr>
                            <w:rFonts w:ascii="Arial" w:hAnsi="Arial" w:cs="Arial"/>
                          </w:rPr>
                        </w:pPr>
                        <w:r>
                          <w:t>Y3</w:t>
                        </w:r>
                      </w:p>
                    </w:txbxContent>
                  </v:textbox>
                </v:shape>
              </v:group>
            </w:pict>
          </mc:Fallback>
        </mc:AlternateContent>
      </w:r>
    </w:p>
    <w:p w:rsidR="008D00F9" w:rsidRDefault="008D00F9" w:rsidP="008D00F9">
      <w:pPr>
        <w:pStyle w:val="ListParagraph"/>
        <w:tabs>
          <w:tab w:val="left" w:pos="3870"/>
        </w:tabs>
        <w:spacing w:after="0" w:line="480" w:lineRule="auto"/>
        <w:ind w:left="426"/>
        <w:jc w:val="center"/>
        <w:rPr>
          <w:rFonts w:ascii="Arial" w:hAnsi="Arial" w:cs="Arial"/>
          <w:b/>
        </w:rPr>
      </w:pPr>
    </w:p>
    <w:p w:rsidR="008D00F9" w:rsidRDefault="008D00F9" w:rsidP="008D00F9">
      <w:pPr>
        <w:pStyle w:val="ListParagraph"/>
        <w:tabs>
          <w:tab w:val="left" w:pos="3870"/>
        </w:tabs>
        <w:spacing w:after="0" w:line="480" w:lineRule="auto"/>
        <w:ind w:left="426"/>
        <w:jc w:val="center"/>
        <w:rPr>
          <w:rFonts w:ascii="Arial" w:hAnsi="Arial" w:cs="Arial"/>
          <w:b/>
        </w:rPr>
      </w:pPr>
    </w:p>
    <w:p w:rsidR="008D00F9" w:rsidRPr="000D044C" w:rsidRDefault="008D00F9" w:rsidP="008D00F9">
      <w:pPr>
        <w:tabs>
          <w:tab w:val="left" w:pos="3870"/>
        </w:tabs>
        <w:spacing w:after="0" w:line="480" w:lineRule="auto"/>
        <w:rPr>
          <w:rFonts w:ascii="Arial" w:hAnsi="Arial" w:cs="Arial"/>
          <w:b/>
        </w:rPr>
      </w:pPr>
    </w:p>
    <w:p w:rsidR="008D00F9" w:rsidRPr="00424E34" w:rsidRDefault="008D00F9" w:rsidP="008D00F9">
      <w:pPr>
        <w:pStyle w:val="ListParagraph"/>
        <w:tabs>
          <w:tab w:val="left" w:pos="3870"/>
        </w:tabs>
        <w:spacing w:after="0" w:line="480" w:lineRule="auto"/>
        <w:ind w:left="0"/>
        <w:jc w:val="center"/>
        <w:rPr>
          <w:rFonts w:ascii="Arial" w:hAnsi="Arial" w:cs="Arial"/>
          <w:b/>
        </w:rPr>
      </w:pPr>
      <w:r>
        <w:rPr>
          <w:rFonts w:ascii="Arial" w:hAnsi="Arial" w:cs="Arial"/>
          <w:b/>
        </w:rPr>
        <w:t>Diagram Jalur Penelitian dan Indikator</w:t>
      </w:r>
    </w:p>
    <w:p w:rsidR="008D00F9" w:rsidRDefault="008D00F9" w:rsidP="008D00F9">
      <w:pPr>
        <w:autoSpaceDE w:val="0"/>
        <w:autoSpaceDN w:val="0"/>
        <w:adjustRightInd w:val="0"/>
        <w:spacing w:after="0" w:line="240" w:lineRule="auto"/>
        <w:jc w:val="center"/>
        <w:rPr>
          <w:rFonts w:ascii="Times New Roman" w:hAnsi="Times New Roman" w:cs="Times New Roman"/>
          <w:sz w:val="24"/>
          <w:szCs w:val="24"/>
        </w:rPr>
      </w:pPr>
    </w:p>
    <w:p w:rsidR="008D00F9" w:rsidRDefault="008D00F9" w:rsidP="008D00F9">
      <w:pPr>
        <w:autoSpaceDE w:val="0"/>
        <w:autoSpaceDN w:val="0"/>
        <w:adjustRightInd w:val="0"/>
        <w:spacing w:after="0" w:line="480" w:lineRule="auto"/>
        <w:jc w:val="both"/>
        <w:rPr>
          <w:rFonts w:ascii="Arial" w:hAnsi="Arial" w:cs="Arial"/>
          <w:b/>
        </w:rPr>
      </w:pPr>
      <w:r>
        <w:rPr>
          <w:rFonts w:ascii="Arial" w:hAnsi="Arial" w:cs="Arial"/>
          <w:b/>
        </w:rPr>
        <w:t>Loading Factor</w:t>
      </w:r>
    </w:p>
    <w:p w:rsidR="008D00F9" w:rsidRPr="000D044C" w:rsidRDefault="008D00F9" w:rsidP="008D00F9">
      <w:pPr>
        <w:autoSpaceDE w:val="0"/>
        <w:autoSpaceDN w:val="0"/>
        <w:adjustRightInd w:val="0"/>
        <w:spacing w:after="0" w:line="240" w:lineRule="auto"/>
        <w:jc w:val="both"/>
        <w:rPr>
          <w:rFonts w:ascii="Arial" w:hAnsi="Arial" w:cs="Arial"/>
          <w:b/>
        </w:rPr>
      </w:pPr>
      <w:r>
        <w:rPr>
          <w:noProof/>
          <w:lang w:eastAsia="id-ID"/>
        </w:rPr>
        <w:drawing>
          <wp:inline distT="0" distB="0" distL="0" distR="0" wp14:anchorId="2B00C836" wp14:editId="580D82AD">
            <wp:extent cx="3907613" cy="1463040"/>
            <wp:effectExtent l="0" t="0" r="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8614" t="28126" r="53334" b="53201"/>
                    <a:stretch/>
                  </pic:blipFill>
                  <pic:spPr bwMode="auto">
                    <a:xfrm>
                      <a:off x="0" y="0"/>
                      <a:ext cx="3917638" cy="1466794"/>
                    </a:xfrm>
                    <a:prstGeom prst="rect">
                      <a:avLst/>
                    </a:prstGeom>
                    <a:noFill/>
                    <a:ln>
                      <a:noFill/>
                    </a:ln>
                    <a:extLst>
                      <a:ext uri="{53640926-AAD7-44D8-BBD7-CCE9431645EC}">
                        <a14:shadowObscured xmlns:a14="http://schemas.microsoft.com/office/drawing/2010/main"/>
                      </a:ext>
                    </a:extLst>
                  </pic:spPr>
                </pic:pic>
              </a:graphicData>
            </a:graphic>
          </wp:inline>
        </w:drawing>
      </w:r>
    </w:p>
    <w:p w:rsidR="008D00F9" w:rsidRDefault="008D00F9" w:rsidP="008D00F9">
      <w:pPr>
        <w:autoSpaceDE w:val="0"/>
        <w:autoSpaceDN w:val="0"/>
        <w:adjustRightInd w:val="0"/>
        <w:spacing w:after="0" w:line="240" w:lineRule="auto"/>
        <w:rPr>
          <w:rFonts w:ascii="Times New Roman" w:hAnsi="Times New Roman" w:cs="Times New Roman"/>
          <w:sz w:val="24"/>
          <w:szCs w:val="24"/>
        </w:rPr>
      </w:pPr>
    </w:p>
    <w:p w:rsidR="008D00F9" w:rsidRDefault="008D00F9" w:rsidP="008D00F9">
      <w:pPr>
        <w:autoSpaceDE w:val="0"/>
        <w:autoSpaceDN w:val="0"/>
        <w:adjustRightInd w:val="0"/>
        <w:spacing w:after="0" w:line="240" w:lineRule="auto"/>
        <w:rPr>
          <w:rFonts w:ascii="Times New Roman" w:hAnsi="Times New Roman" w:cs="Times New Roman"/>
          <w:sz w:val="24"/>
          <w:szCs w:val="24"/>
        </w:rPr>
      </w:pPr>
    </w:p>
    <w:p w:rsidR="008D00F9" w:rsidRDefault="008D00F9" w:rsidP="008D00F9">
      <w:pPr>
        <w:autoSpaceDE w:val="0"/>
        <w:autoSpaceDN w:val="0"/>
        <w:adjustRightInd w:val="0"/>
        <w:spacing w:after="0" w:line="480" w:lineRule="auto"/>
        <w:rPr>
          <w:rFonts w:ascii="Arial" w:hAnsi="Arial" w:cs="Arial"/>
          <w:b/>
        </w:rPr>
      </w:pPr>
      <w:r>
        <w:rPr>
          <w:rFonts w:ascii="Arial" w:hAnsi="Arial" w:cs="Arial"/>
          <w:b/>
        </w:rPr>
        <w:t>Path Coefficient and p-value</w:t>
      </w:r>
    </w:p>
    <w:p w:rsidR="008D00F9" w:rsidRPr="000D044C" w:rsidRDefault="008D00F9" w:rsidP="008D00F9">
      <w:pPr>
        <w:autoSpaceDE w:val="0"/>
        <w:autoSpaceDN w:val="0"/>
        <w:adjustRightInd w:val="0"/>
        <w:spacing w:after="0" w:line="240" w:lineRule="auto"/>
        <w:rPr>
          <w:rFonts w:ascii="Arial" w:hAnsi="Arial" w:cs="Arial"/>
          <w:b/>
        </w:rPr>
      </w:pPr>
      <w:r>
        <w:rPr>
          <w:noProof/>
          <w:lang w:eastAsia="id-ID"/>
        </w:rPr>
        <w:drawing>
          <wp:inline distT="0" distB="0" distL="0" distR="0" wp14:anchorId="195B167E" wp14:editId="567AABF9">
            <wp:extent cx="3495675" cy="2586086"/>
            <wp:effectExtent l="0" t="0" r="0" b="508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7715" t="24463" r="49712" b="32697"/>
                    <a:stretch/>
                  </pic:blipFill>
                  <pic:spPr bwMode="auto">
                    <a:xfrm>
                      <a:off x="0" y="0"/>
                      <a:ext cx="3495675" cy="2586086"/>
                    </a:xfrm>
                    <a:prstGeom prst="rect">
                      <a:avLst/>
                    </a:prstGeom>
                    <a:noFill/>
                    <a:ln>
                      <a:noFill/>
                    </a:ln>
                    <a:extLst>
                      <a:ext uri="{53640926-AAD7-44D8-BBD7-CCE9431645EC}">
                        <a14:shadowObscured xmlns:a14="http://schemas.microsoft.com/office/drawing/2010/main"/>
                      </a:ext>
                    </a:extLst>
                  </pic:spPr>
                </pic:pic>
              </a:graphicData>
            </a:graphic>
          </wp:inline>
        </w:drawing>
      </w:r>
    </w:p>
    <w:p w:rsidR="008D00F9" w:rsidRDefault="008D00F9" w:rsidP="008D00F9">
      <w:pPr>
        <w:autoSpaceDE w:val="0"/>
        <w:autoSpaceDN w:val="0"/>
        <w:adjustRightInd w:val="0"/>
        <w:spacing w:after="0" w:line="240" w:lineRule="auto"/>
        <w:rPr>
          <w:rFonts w:ascii="Times New Roman" w:hAnsi="Times New Roman" w:cs="Times New Roman"/>
          <w:sz w:val="24"/>
          <w:szCs w:val="24"/>
        </w:rPr>
      </w:pPr>
    </w:p>
    <w:p w:rsidR="008D00F9" w:rsidRPr="000D044C" w:rsidRDefault="008D00F9" w:rsidP="008D00F9">
      <w:pPr>
        <w:autoSpaceDE w:val="0"/>
        <w:autoSpaceDN w:val="0"/>
        <w:adjustRightInd w:val="0"/>
        <w:spacing w:after="0" w:line="480" w:lineRule="auto"/>
        <w:rPr>
          <w:rFonts w:ascii="Arial" w:hAnsi="Arial" w:cs="Arial"/>
          <w:b/>
        </w:rPr>
      </w:pPr>
      <w:r w:rsidRPr="000D044C">
        <w:rPr>
          <w:rFonts w:ascii="Arial" w:hAnsi="Arial" w:cs="Arial"/>
          <w:b/>
        </w:rPr>
        <w:lastRenderedPageBreak/>
        <w:t>Variable Coefficient</w:t>
      </w:r>
    </w:p>
    <w:p w:rsidR="008D00F9" w:rsidRDefault="008D00F9" w:rsidP="008D00F9">
      <w:pPr>
        <w:autoSpaceDE w:val="0"/>
        <w:autoSpaceDN w:val="0"/>
        <w:adjustRightInd w:val="0"/>
        <w:spacing w:after="0" w:line="240" w:lineRule="auto"/>
        <w:rPr>
          <w:rFonts w:ascii="Times New Roman" w:hAnsi="Times New Roman" w:cs="Times New Roman"/>
          <w:b/>
          <w:sz w:val="24"/>
          <w:szCs w:val="24"/>
        </w:rPr>
      </w:pPr>
      <w:r>
        <w:rPr>
          <w:noProof/>
          <w:lang w:eastAsia="id-ID"/>
        </w:rPr>
        <w:drawing>
          <wp:inline distT="0" distB="0" distL="0" distR="0" wp14:anchorId="3B24653F" wp14:editId="7E4CEA0A">
            <wp:extent cx="2689860" cy="3382953"/>
            <wp:effectExtent l="0" t="0" r="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6752" t="24346" r="61577" b="27201"/>
                    <a:stretch/>
                  </pic:blipFill>
                  <pic:spPr bwMode="auto">
                    <a:xfrm>
                      <a:off x="0" y="0"/>
                      <a:ext cx="2695781" cy="3390400"/>
                    </a:xfrm>
                    <a:prstGeom prst="rect">
                      <a:avLst/>
                    </a:prstGeom>
                    <a:noFill/>
                    <a:ln>
                      <a:noFill/>
                    </a:ln>
                    <a:extLst>
                      <a:ext uri="{53640926-AAD7-44D8-BBD7-CCE9431645EC}">
                        <a14:shadowObscured xmlns:a14="http://schemas.microsoft.com/office/drawing/2010/main"/>
                      </a:ext>
                    </a:extLst>
                  </pic:spPr>
                </pic:pic>
              </a:graphicData>
            </a:graphic>
          </wp:inline>
        </w:drawing>
      </w:r>
    </w:p>
    <w:p w:rsidR="008D00F9" w:rsidRDefault="008D00F9" w:rsidP="008D00F9">
      <w:pPr>
        <w:autoSpaceDE w:val="0"/>
        <w:autoSpaceDN w:val="0"/>
        <w:adjustRightInd w:val="0"/>
        <w:spacing w:after="0" w:line="240" w:lineRule="auto"/>
        <w:rPr>
          <w:rFonts w:ascii="Times New Roman" w:hAnsi="Times New Roman" w:cs="Times New Roman"/>
          <w:b/>
          <w:sz w:val="24"/>
          <w:szCs w:val="24"/>
        </w:rPr>
      </w:pPr>
    </w:p>
    <w:p w:rsidR="008D00F9" w:rsidRDefault="008D00F9" w:rsidP="008D00F9">
      <w:pPr>
        <w:autoSpaceDE w:val="0"/>
        <w:autoSpaceDN w:val="0"/>
        <w:adjustRightInd w:val="0"/>
        <w:spacing w:after="0" w:line="480" w:lineRule="auto"/>
        <w:rPr>
          <w:rFonts w:ascii="Arial" w:hAnsi="Arial" w:cs="Arial"/>
          <w:b/>
        </w:rPr>
      </w:pPr>
      <w:r>
        <w:rPr>
          <w:rFonts w:ascii="Arial" w:hAnsi="Arial" w:cs="Arial"/>
          <w:b/>
        </w:rPr>
        <w:t>Cross Loading</w:t>
      </w:r>
    </w:p>
    <w:p w:rsidR="008D00F9" w:rsidRDefault="008D00F9" w:rsidP="008D00F9">
      <w:pPr>
        <w:autoSpaceDE w:val="0"/>
        <w:autoSpaceDN w:val="0"/>
        <w:adjustRightInd w:val="0"/>
        <w:spacing w:after="0" w:line="480" w:lineRule="auto"/>
        <w:rPr>
          <w:rFonts w:ascii="Arial" w:hAnsi="Arial" w:cs="Arial"/>
          <w:b/>
        </w:rPr>
      </w:pPr>
      <w:r>
        <w:rPr>
          <w:noProof/>
          <w:lang w:eastAsia="id-ID"/>
        </w:rPr>
        <w:drawing>
          <wp:inline distT="0" distB="0" distL="0" distR="0" wp14:anchorId="67BB7EC3" wp14:editId="1EFAE5DE">
            <wp:extent cx="1743075" cy="144968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8638" t="27672" r="68842" b="53815"/>
                    <a:stretch/>
                  </pic:blipFill>
                  <pic:spPr bwMode="auto">
                    <a:xfrm>
                      <a:off x="0" y="0"/>
                      <a:ext cx="1757244" cy="1461470"/>
                    </a:xfrm>
                    <a:prstGeom prst="rect">
                      <a:avLst/>
                    </a:prstGeom>
                    <a:noFill/>
                    <a:ln>
                      <a:noFill/>
                    </a:ln>
                    <a:extLst>
                      <a:ext uri="{53640926-AAD7-44D8-BBD7-CCE9431645EC}">
                        <a14:shadowObscured xmlns:a14="http://schemas.microsoft.com/office/drawing/2010/main"/>
                      </a:ext>
                    </a:extLst>
                  </pic:spPr>
                </pic:pic>
              </a:graphicData>
            </a:graphic>
          </wp:inline>
        </w:drawing>
      </w:r>
    </w:p>
    <w:p w:rsidR="008D00F9" w:rsidRDefault="008D00F9" w:rsidP="008D00F9">
      <w:pPr>
        <w:autoSpaceDE w:val="0"/>
        <w:autoSpaceDN w:val="0"/>
        <w:adjustRightInd w:val="0"/>
        <w:spacing w:after="0" w:line="480" w:lineRule="auto"/>
        <w:rPr>
          <w:rFonts w:ascii="Arial" w:hAnsi="Arial" w:cs="Arial"/>
          <w:b/>
        </w:rPr>
      </w:pPr>
      <w:r>
        <w:rPr>
          <w:rFonts w:ascii="Arial" w:hAnsi="Arial" w:cs="Arial"/>
          <w:b/>
        </w:rPr>
        <w:t>Model fit and Quality Indices</w:t>
      </w:r>
    </w:p>
    <w:p w:rsidR="007938C8" w:rsidRPr="004A6066" w:rsidRDefault="008D00F9" w:rsidP="008D00F9">
      <w:pPr>
        <w:autoSpaceDE w:val="0"/>
        <w:autoSpaceDN w:val="0"/>
        <w:adjustRightInd w:val="0"/>
        <w:spacing w:after="0" w:line="480" w:lineRule="auto"/>
        <w:rPr>
          <w:rFonts w:ascii="Arial" w:hAnsi="Arial" w:cs="Arial"/>
          <w:b/>
        </w:rPr>
      </w:pPr>
      <w:r w:rsidRPr="000D044C">
        <w:rPr>
          <w:rFonts w:ascii="Arial" w:hAnsi="Arial" w:cs="Arial"/>
          <w:b/>
          <w:noProof/>
          <w:lang w:eastAsia="id-ID"/>
        </w:rPr>
        <w:drawing>
          <wp:inline distT="0" distB="0" distL="0" distR="0" wp14:anchorId="1A514620" wp14:editId="3AFBF040">
            <wp:extent cx="4533900" cy="1719277"/>
            <wp:effectExtent l="0" t="0" r="0" b="0"/>
            <wp:docPr id="123" name="Picture 123" descr="D:\Kakak SKRIPSI\C091008B-5236-42D7-8EBC-5F768731DCD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kak SKRIPSI\C091008B-5236-42D7-8EBC-5F768731DCDC.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96137" cy="1742878"/>
                    </a:xfrm>
                    <a:prstGeom prst="rect">
                      <a:avLst/>
                    </a:prstGeom>
                    <a:noFill/>
                    <a:ln>
                      <a:noFill/>
                    </a:ln>
                  </pic:spPr>
                </pic:pic>
              </a:graphicData>
            </a:graphic>
          </wp:inline>
        </w:drawing>
      </w:r>
    </w:p>
    <w:sectPr w:rsidR="007938C8" w:rsidRPr="004A6066" w:rsidSect="00D64129">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9FC" w:rsidRDefault="003809FC" w:rsidP="00757094">
      <w:pPr>
        <w:spacing w:after="0" w:line="240" w:lineRule="auto"/>
      </w:pPr>
      <w:r>
        <w:separator/>
      </w:r>
    </w:p>
  </w:endnote>
  <w:endnote w:type="continuationSeparator" w:id="0">
    <w:p w:rsidR="003809FC" w:rsidRDefault="003809FC" w:rsidP="0075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334725"/>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sidR="008D00F9">
          <w:rPr>
            <w:noProof/>
          </w:rPr>
          <w:t>ix</w:t>
        </w:r>
        <w:r>
          <w:rPr>
            <w:noProof/>
          </w:rPr>
          <w:fldChar w:fldCharType="end"/>
        </w:r>
      </w:p>
    </w:sdtContent>
  </w:sdt>
  <w:p w:rsidR="00AD1FA1" w:rsidRDefault="00AD1FA1">
    <w:pPr>
      <w:pStyle w:val="FooterCha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FooterChar"/>
      <w:jc w:val="center"/>
    </w:pPr>
  </w:p>
  <w:p w:rsidR="00AD1FA1" w:rsidRDefault="00AD1FA1">
    <w:pPr>
      <w:pStyle w:val="FooterCha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395018"/>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sidR="00266BE3">
          <w:rPr>
            <w:noProof/>
          </w:rPr>
          <w:t>55</w:t>
        </w:r>
        <w:r>
          <w:rPr>
            <w:noProof/>
          </w:rPr>
          <w:fldChar w:fldCharType="end"/>
        </w:r>
      </w:p>
    </w:sdtContent>
  </w:sdt>
  <w:p w:rsidR="00AD1FA1" w:rsidRDefault="00AD1FA1">
    <w:pPr>
      <w:pStyle w:val="FooterCha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FooterChar"/>
      <w:jc w:val="center"/>
    </w:pPr>
  </w:p>
  <w:p w:rsidR="00AD1FA1" w:rsidRDefault="00AD1FA1">
    <w:pPr>
      <w:pStyle w:val="FooterCha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599054"/>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Pr>
            <w:noProof/>
          </w:rPr>
          <w:t>106</w:t>
        </w:r>
        <w:r>
          <w:rPr>
            <w:noProof/>
          </w:rPr>
          <w:fldChar w:fldCharType="end"/>
        </w:r>
      </w:p>
    </w:sdtContent>
  </w:sdt>
  <w:p w:rsidR="00AD1FA1" w:rsidRDefault="00AD1FA1">
    <w:pPr>
      <w:pStyle w:val="FooterCha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860391"/>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sidR="00266BE3">
          <w:rPr>
            <w:noProof/>
          </w:rPr>
          <w:t>105</w:t>
        </w:r>
        <w:r>
          <w:rPr>
            <w:noProof/>
          </w:rPr>
          <w:fldChar w:fldCharType="end"/>
        </w:r>
      </w:p>
    </w:sdtContent>
  </w:sdt>
  <w:p w:rsidR="00AD1FA1" w:rsidRDefault="00AD1FA1">
    <w:pPr>
      <w:pStyle w:val="FooterCha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FooterChar"/>
      <w:jc w:val="center"/>
    </w:pPr>
  </w:p>
  <w:p w:rsidR="00AD1FA1" w:rsidRDefault="00AD1FA1">
    <w:pPr>
      <w:pStyle w:val="FooterCha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25048"/>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Pr>
            <w:noProof/>
          </w:rPr>
          <w:t>108</w:t>
        </w:r>
        <w:r>
          <w:rPr>
            <w:noProof/>
          </w:rPr>
          <w:fldChar w:fldCharType="end"/>
        </w:r>
      </w:p>
    </w:sdtContent>
  </w:sdt>
  <w:p w:rsidR="00AD1FA1" w:rsidRDefault="00AD1FA1">
    <w:pPr>
      <w:pStyle w:val="FooterCha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rsidP="00AD1FA1">
    <w:pPr>
      <w:pStyle w:val="FooterChar"/>
      <w:tabs>
        <w:tab w:val="left" w:pos="5085"/>
      </w:tabs>
    </w:pPr>
    <w: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487983"/>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sidR="002A2E4B">
          <w:rPr>
            <w:noProof/>
          </w:rPr>
          <w:t>107</w:t>
        </w:r>
        <w:r>
          <w:rPr>
            <w:noProof/>
          </w:rPr>
          <w:fldChar w:fldCharType="end"/>
        </w:r>
      </w:p>
    </w:sdtContent>
  </w:sdt>
  <w:p w:rsidR="00AD1FA1" w:rsidRDefault="00AD1FA1">
    <w:pPr>
      <w:pStyle w:val="FooterCha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rsidP="00AD1FA1">
    <w:pPr>
      <w:pStyle w:val="FooterChar"/>
      <w:tabs>
        <w:tab w:val="left" w:pos="508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157460"/>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sidR="008D00F9">
          <w:rPr>
            <w:noProof/>
          </w:rPr>
          <w:t>1</w:t>
        </w:r>
        <w:r>
          <w:rPr>
            <w:noProof/>
          </w:rPr>
          <w:fldChar w:fldCharType="end"/>
        </w:r>
      </w:p>
    </w:sdtContent>
  </w:sdt>
  <w:p w:rsidR="00AD1FA1" w:rsidRDefault="00AD1FA1">
    <w:pPr>
      <w:pStyle w:val="FooterCha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FooterChar"/>
      <w:jc w:val="center"/>
    </w:pPr>
  </w:p>
  <w:p w:rsidR="00AD1FA1" w:rsidRDefault="00AD1FA1">
    <w:pPr>
      <w:pStyle w:val="FooterCha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FooterChar"/>
      <w:jc w:val="right"/>
    </w:pPr>
  </w:p>
  <w:p w:rsidR="00AD1FA1" w:rsidRDefault="00AD1FA1" w:rsidP="00AD1FA1">
    <w:pPr>
      <w:pStyle w:val="FooterChar"/>
      <w:jc w:val="right"/>
    </w:pPr>
  </w:p>
  <w:p w:rsidR="00AD1FA1" w:rsidRDefault="00AD1FA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471676"/>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sidR="008D00F9">
          <w:rPr>
            <w:noProof/>
          </w:rPr>
          <w:t>11</w:t>
        </w:r>
        <w:r>
          <w:rPr>
            <w:noProof/>
          </w:rPr>
          <w:fldChar w:fldCharType="end"/>
        </w:r>
      </w:p>
    </w:sdtContent>
  </w:sdt>
  <w:p w:rsidR="00AD1FA1" w:rsidRDefault="00AD1FA1">
    <w:pPr>
      <w:pStyle w:val="FooterCha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FooterChar"/>
      <w:jc w:val="right"/>
    </w:pPr>
  </w:p>
  <w:p w:rsidR="00AD1FA1" w:rsidRDefault="00AD1FA1" w:rsidP="00AD1FA1">
    <w:pPr>
      <w:pStyle w:val="FooterChar"/>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621819"/>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Pr>
            <w:noProof/>
          </w:rPr>
          <w:t>47</w:t>
        </w:r>
        <w:r>
          <w:rPr>
            <w:noProof/>
          </w:rPr>
          <w:fldChar w:fldCharType="end"/>
        </w:r>
      </w:p>
    </w:sdtContent>
  </w:sdt>
  <w:p w:rsidR="00AD1FA1" w:rsidRDefault="00AD1FA1">
    <w:pPr>
      <w:pStyle w:val="FooterCha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25238"/>
      <w:docPartObj>
        <w:docPartGallery w:val="Page Numbers (Bottom of Page)"/>
        <w:docPartUnique/>
      </w:docPartObj>
    </w:sdtPr>
    <w:sdtEndPr>
      <w:rPr>
        <w:noProof/>
      </w:rPr>
    </w:sdtEndPr>
    <w:sdtContent>
      <w:p w:rsidR="00AD1FA1" w:rsidRDefault="00AD1FA1">
        <w:pPr>
          <w:pStyle w:val="FooterChar"/>
          <w:jc w:val="center"/>
        </w:pPr>
        <w:r>
          <w:fldChar w:fldCharType="begin"/>
        </w:r>
        <w:r>
          <w:instrText xml:space="preserve"> PAGE   \* MERGEFORMAT </w:instrText>
        </w:r>
        <w:r>
          <w:fldChar w:fldCharType="separate"/>
        </w:r>
        <w:r w:rsidR="00266BE3">
          <w:rPr>
            <w:noProof/>
          </w:rPr>
          <w:t>38</w:t>
        </w:r>
        <w:r>
          <w:rPr>
            <w:noProof/>
          </w:rPr>
          <w:fldChar w:fldCharType="end"/>
        </w:r>
      </w:p>
    </w:sdtContent>
  </w:sdt>
  <w:p w:rsidR="00AD1FA1" w:rsidRDefault="00AD1FA1">
    <w:pPr>
      <w:pStyle w:val="FooterCha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FooterChar"/>
      <w:jc w:val="center"/>
    </w:pPr>
  </w:p>
  <w:p w:rsidR="00AD1FA1" w:rsidRDefault="00AD1FA1">
    <w:pPr>
      <w:pStyle w:val="FooterCha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9FC" w:rsidRDefault="003809FC" w:rsidP="00757094">
      <w:pPr>
        <w:spacing w:after="0" w:line="240" w:lineRule="auto"/>
      </w:pPr>
      <w:r>
        <w:separator/>
      </w:r>
    </w:p>
  </w:footnote>
  <w:footnote w:type="continuationSeparator" w:id="0">
    <w:p w:rsidR="003809FC" w:rsidRDefault="003809FC" w:rsidP="007570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880354"/>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D1FA1" w:rsidRDefault="00AD1FA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rsidP="00AD1FA1">
    <w:pPr>
      <w:pStyle w:val="Header"/>
      <w:jc w:val="center"/>
    </w:pPr>
  </w:p>
  <w:p w:rsidR="00AD1FA1" w:rsidRDefault="00AD1FA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803641"/>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266BE3">
          <w:rPr>
            <w:noProof/>
          </w:rPr>
          <w:t>106</w:t>
        </w:r>
        <w:r>
          <w:rPr>
            <w:noProof/>
          </w:rPr>
          <w:fldChar w:fldCharType="end"/>
        </w:r>
      </w:p>
    </w:sdtContent>
  </w:sdt>
  <w:p w:rsidR="00AD1FA1" w:rsidRDefault="00AD1FA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439031"/>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0D3DA6">
          <w:rPr>
            <w:noProof/>
          </w:rPr>
          <w:t>110</w:t>
        </w:r>
        <w:r>
          <w:rPr>
            <w:noProof/>
          </w:rPr>
          <w:fldChar w:fldCharType="end"/>
        </w:r>
      </w:p>
    </w:sdtContent>
  </w:sdt>
  <w:p w:rsidR="00AD1FA1" w:rsidRDefault="00AD1F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615886"/>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8D00F9">
          <w:rPr>
            <w:noProof/>
          </w:rPr>
          <w:t>10</w:t>
        </w:r>
        <w:r>
          <w:rPr>
            <w:noProof/>
          </w:rPr>
          <w:fldChar w:fldCharType="end"/>
        </w:r>
      </w:p>
    </w:sdtContent>
  </w:sdt>
  <w:p w:rsidR="00AD1FA1" w:rsidRDefault="00AD1F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A1" w:rsidRDefault="00AD1FA1">
    <w:pPr>
      <w:pStyle w:val="Header"/>
      <w:jc w:val="right"/>
    </w:pPr>
  </w:p>
  <w:p w:rsidR="00AD1FA1" w:rsidRDefault="00AD1FA1" w:rsidP="00AD1FA1">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772959"/>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266BE3">
          <w:rPr>
            <w:noProof/>
          </w:rPr>
          <w:t>28</w:t>
        </w:r>
        <w:r>
          <w:rPr>
            <w:noProof/>
          </w:rPr>
          <w:fldChar w:fldCharType="end"/>
        </w:r>
      </w:p>
    </w:sdtContent>
  </w:sdt>
  <w:p w:rsidR="00AD1FA1" w:rsidRDefault="00AD1FA1">
    <w:pPr>
      <w:pStyle w:val="Header"/>
    </w:pPr>
  </w:p>
  <w:p w:rsidR="00AD1FA1" w:rsidRDefault="00AD1FA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108986"/>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266BE3">
          <w:rPr>
            <w:noProof/>
          </w:rPr>
          <w:t>32</w:t>
        </w:r>
        <w:r>
          <w:rPr>
            <w:noProof/>
          </w:rPr>
          <w:fldChar w:fldCharType="end"/>
        </w:r>
      </w:p>
    </w:sdtContent>
  </w:sdt>
  <w:p w:rsidR="00AD1FA1" w:rsidRDefault="00AD1FA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2529050"/>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266BE3">
          <w:rPr>
            <w:noProof/>
          </w:rPr>
          <w:t>34</w:t>
        </w:r>
        <w:r>
          <w:rPr>
            <w:noProof/>
          </w:rPr>
          <w:fldChar w:fldCharType="end"/>
        </w:r>
      </w:p>
    </w:sdtContent>
  </w:sdt>
  <w:p w:rsidR="00AD1FA1" w:rsidRDefault="00AD1FA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298721"/>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266BE3">
          <w:rPr>
            <w:noProof/>
          </w:rPr>
          <w:t>37</w:t>
        </w:r>
        <w:r>
          <w:rPr>
            <w:noProof/>
          </w:rPr>
          <w:fldChar w:fldCharType="end"/>
        </w:r>
      </w:p>
    </w:sdtContent>
  </w:sdt>
  <w:p w:rsidR="00AD1FA1" w:rsidRDefault="00AD1FA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016987"/>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266BE3">
          <w:rPr>
            <w:noProof/>
          </w:rPr>
          <w:t>54</w:t>
        </w:r>
        <w:r>
          <w:rPr>
            <w:noProof/>
          </w:rPr>
          <w:fldChar w:fldCharType="end"/>
        </w:r>
      </w:p>
    </w:sdtContent>
  </w:sdt>
  <w:p w:rsidR="00AD1FA1" w:rsidRDefault="00AD1FA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954691"/>
      <w:docPartObj>
        <w:docPartGallery w:val="Page Numbers (Top of Page)"/>
        <w:docPartUnique/>
      </w:docPartObj>
    </w:sdtPr>
    <w:sdtEndPr>
      <w:rPr>
        <w:noProof/>
      </w:rPr>
    </w:sdtEndPr>
    <w:sdtContent>
      <w:p w:rsidR="00AD1FA1" w:rsidRDefault="00AD1FA1">
        <w:pPr>
          <w:pStyle w:val="Header"/>
          <w:jc w:val="right"/>
        </w:pPr>
        <w:r>
          <w:fldChar w:fldCharType="begin"/>
        </w:r>
        <w:r>
          <w:instrText xml:space="preserve"> PAGE   \* MERGEFORMAT </w:instrText>
        </w:r>
        <w:r>
          <w:fldChar w:fldCharType="separate"/>
        </w:r>
        <w:r w:rsidR="000D3DA6">
          <w:rPr>
            <w:noProof/>
          </w:rPr>
          <w:t>102</w:t>
        </w:r>
        <w:r>
          <w:rPr>
            <w:noProof/>
          </w:rPr>
          <w:fldChar w:fldCharType="end"/>
        </w:r>
      </w:p>
    </w:sdtContent>
  </w:sdt>
  <w:p w:rsidR="00AD1FA1" w:rsidRDefault="00AD1F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9530E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43482E0">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13"/>
    <w:multiLevelType w:val="hybridMultilevel"/>
    <w:tmpl w:val="B930D9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0000014"/>
    <w:multiLevelType w:val="hybridMultilevel"/>
    <w:tmpl w:val="E9FAE1BE"/>
    <w:lvl w:ilvl="0" w:tplc="979CCEBE">
      <w:start w:val="1"/>
      <w:numFmt w:val="decimal"/>
      <w:lvlText w:val="%1."/>
      <w:lvlJc w:val="left"/>
      <w:pPr>
        <w:ind w:left="5322" w:hanging="360"/>
      </w:pPr>
      <w:rPr>
        <w:rFonts w:hint="default"/>
      </w:rPr>
    </w:lvl>
    <w:lvl w:ilvl="1" w:tplc="04210019">
      <w:start w:val="1"/>
      <w:numFmt w:val="lowerLetter"/>
      <w:lvlText w:val="%2."/>
      <w:lvlJc w:val="left"/>
      <w:pPr>
        <w:ind w:left="6042" w:hanging="360"/>
      </w:pPr>
    </w:lvl>
    <w:lvl w:ilvl="2" w:tplc="0421001B">
      <w:start w:val="1"/>
      <w:numFmt w:val="lowerRoman"/>
      <w:lvlText w:val="%3."/>
      <w:lvlJc w:val="right"/>
      <w:pPr>
        <w:ind w:left="6762" w:hanging="180"/>
      </w:pPr>
    </w:lvl>
    <w:lvl w:ilvl="3" w:tplc="0421000F">
      <w:start w:val="1"/>
      <w:numFmt w:val="decimal"/>
      <w:lvlText w:val="%4."/>
      <w:lvlJc w:val="left"/>
      <w:pPr>
        <w:ind w:left="7482" w:hanging="360"/>
      </w:pPr>
    </w:lvl>
    <w:lvl w:ilvl="4" w:tplc="04210019">
      <w:start w:val="1"/>
      <w:numFmt w:val="lowerLetter"/>
      <w:lvlText w:val="%5."/>
      <w:lvlJc w:val="left"/>
      <w:pPr>
        <w:ind w:left="8202" w:hanging="360"/>
      </w:pPr>
    </w:lvl>
    <w:lvl w:ilvl="5" w:tplc="0421001B">
      <w:start w:val="1"/>
      <w:numFmt w:val="lowerRoman"/>
      <w:lvlText w:val="%6."/>
      <w:lvlJc w:val="right"/>
      <w:pPr>
        <w:ind w:left="8922" w:hanging="180"/>
      </w:pPr>
    </w:lvl>
    <w:lvl w:ilvl="6" w:tplc="0421000F">
      <w:start w:val="1"/>
      <w:numFmt w:val="decimal"/>
      <w:lvlText w:val="%7."/>
      <w:lvlJc w:val="left"/>
      <w:pPr>
        <w:ind w:left="8280" w:hanging="360"/>
      </w:pPr>
    </w:lvl>
    <w:lvl w:ilvl="7" w:tplc="04210019">
      <w:start w:val="1"/>
      <w:numFmt w:val="lowerLetter"/>
      <w:lvlText w:val="%8."/>
      <w:lvlJc w:val="left"/>
      <w:pPr>
        <w:ind w:left="10362" w:hanging="360"/>
      </w:pPr>
    </w:lvl>
    <w:lvl w:ilvl="8" w:tplc="0421001B">
      <w:start w:val="1"/>
      <w:numFmt w:val="lowerRoman"/>
      <w:lvlText w:val="%9."/>
      <w:lvlJc w:val="right"/>
      <w:pPr>
        <w:ind w:left="11082" w:hanging="180"/>
      </w:pPr>
    </w:lvl>
  </w:abstractNum>
  <w:abstractNum w:abstractNumId="3">
    <w:nsid w:val="010E161A"/>
    <w:multiLevelType w:val="hybridMultilevel"/>
    <w:tmpl w:val="2840A3F4"/>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27D1ACF"/>
    <w:multiLevelType w:val="hybridMultilevel"/>
    <w:tmpl w:val="6256F44A"/>
    <w:lvl w:ilvl="0" w:tplc="F46C893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47950E0"/>
    <w:multiLevelType w:val="hybridMultilevel"/>
    <w:tmpl w:val="92705F26"/>
    <w:lvl w:ilvl="0" w:tplc="C554AFC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0587400E"/>
    <w:multiLevelType w:val="hybridMultilevel"/>
    <w:tmpl w:val="FA448C8A"/>
    <w:lvl w:ilvl="0" w:tplc="1F9023E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7422D4F"/>
    <w:multiLevelType w:val="hybridMultilevel"/>
    <w:tmpl w:val="65BC6FA8"/>
    <w:lvl w:ilvl="0" w:tplc="575E30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0B334D94"/>
    <w:multiLevelType w:val="hybridMultilevel"/>
    <w:tmpl w:val="F90E42B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0B84797F"/>
    <w:multiLevelType w:val="hybridMultilevel"/>
    <w:tmpl w:val="49B06284"/>
    <w:lvl w:ilvl="0" w:tplc="D3D0877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0B8F262A"/>
    <w:multiLevelType w:val="hybridMultilevel"/>
    <w:tmpl w:val="31F4D7E2"/>
    <w:lvl w:ilvl="0" w:tplc="361C45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0C3D43AF"/>
    <w:multiLevelType w:val="hybridMultilevel"/>
    <w:tmpl w:val="FE8CFDDE"/>
    <w:lvl w:ilvl="0" w:tplc="31DABEB0">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2">
    <w:nsid w:val="12421BAE"/>
    <w:multiLevelType w:val="hybridMultilevel"/>
    <w:tmpl w:val="44EA562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14E26043"/>
    <w:multiLevelType w:val="hybridMultilevel"/>
    <w:tmpl w:val="A24481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5324BAE"/>
    <w:multiLevelType w:val="hybridMultilevel"/>
    <w:tmpl w:val="15801DC4"/>
    <w:lvl w:ilvl="0" w:tplc="E72E5F6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16A977AE"/>
    <w:multiLevelType w:val="hybridMultilevel"/>
    <w:tmpl w:val="263662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6C52DEB"/>
    <w:multiLevelType w:val="hybridMultilevel"/>
    <w:tmpl w:val="38B854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8E3683F"/>
    <w:multiLevelType w:val="hybridMultilevel"/>
    <w:tmpl w:val="534862DC"/>
    <w:lvl w:ilvl="0" w:tplc="49E068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18FC40E3"/>
    <w:multiLevelType w:val="hybridMultilevel"/>
    <w:tmpl w:val="25CA3E8A"/>
    <w:lvl w:ilvl="0" w:tplc="F31E4D0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nsid w:val="1B037FEF"/>
    <w:multiLevelType w:val="hybridMultilevel"/>
    <w:tmpl w:val="CF9C3D24"/>
    <w:lvl w:ilvl="0" w:tplc="0966E87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0">
    <w:nsid w:val="1B1B00E2"/>
    <w:multiLevelType w:val="hybridMultilevel"/>
    <w:tmpl w:val="924AAC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1C663936"/>
    <w:multiLevelType w:val="hybridMultilevel"/>
    <w:tmpl w:val="5D12EA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1CD66CE5"/>
    <w:multiLevelType w:val="hybridMultilevel"/>
    <w:tmpl w:val="EA16E4DE"/>
    <w:lvl w:ilvl="0" w:tplc="4C5AAD60">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3">
    <w:nsid w:val="1E0E3C24"/>
    <w:multiLevelType w:val="hybridMultilevel"/>
    <w:tmpl w:val="4D786F4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0F043E1"/>
    <w:multiLevelType w:val="hybridMultilevel"/>
    <w:tmpl w:val="FFBEDCD0"/>
    <w:lvl w:ilvl="0" w:tplc="31200786">
      <w:start w:val="2"/>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169617B"/>
    <w:multiLevelType w:val="hybridMultilevel"/>
    <w:tmpl w:val="D78EE736"/>
    <w:lvl w:ilvl="0" w:tplc="04E626BC">
      <w:start w:val="3"/>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3C1546A"/>
    <w:multiLevelType w:val="hybridMultilevel"/>
    <w:tmpl w:val="43906F90"/>
    <w:lvl w:ilvl="0" w:tplc="97CAAC3E">
      <w:start w:val="1"/>
      <w:numFmt w:val="decimal"/>
      <w:lvlText w:val="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23EC5C31"/>
    <w:multiLevelType w:val="hybridMultilevel"/>
    <w:tmpl w:val="F888FD56"/>
    <w:lvl w:ilvl="0" w:tplc="8C1CA046">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24161B4B"/>
    <w:multiLevelType w:val="hybridMultilevel"/>
    <w:tmpl w:val="0E3217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27D250C6"/>
    <w:multiLevelType w:val="hybridMultilevel"/>
    <w:tmpl w:val="FF82A560"/>
    <w:lvl w:ilvl="0" w:tplc="BCCA3B3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289E661A"/>
    <w:multiLevelType w:val="hybridMultilevel"/>
    <w:tmpl w:val="A0046094"/>
    <w:lvl w:ilvl="0" w:tplc="012A01D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28C665D6"/>
    <w:multiLevelType w:val="hybridMultilevel"/>
    <w:tmpl w:val="5C0A5870"/>
    <w:lvl w:ilvl="0" w:tplc="149CE9A0">
      <w:start w:val="1"/>
      <w:numFmt w:val="decimal"/>
      <w:lvlText w:val="3.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29B25777"/>
    <w:multiLevelType w:val="hybridMultilevel"/>
    <w:tmpl w:val="C26A0C76"/>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2CC24A55"/>
    <w:multiLevelType w:val="hybridMultilevel"/>
    <w:tmpl w:val="D2823A9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2FFC0898"/>
    <w:multiLevelType w:val="hybridMultilevel"/>
    <w:tmpl w:val="C6927C44"/>
    <w:lvl w:ilvl="0" w:tplc="281625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2FFE5D39"/>
    <w:multiLevelType w:val="hybridMultilevel"/>
    <w:tmpl w:val="CAB63CFC"/>
    <w:lvl w:ilvl="0" w:tplc="2816255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nsid w:val="31CA4C23"/>
    <w:multiLevelType w:val="hybridMultilevel"/>
    <w:tmpl w:val="57DC1A9E"/>
    <w:lvl w:ilvl="0" w:tplc="D5DAAA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3930143F"/>
    <w:multiLevelType w:val="hybridMultilevel"/>
    <w:tmpl w:val="F8963CA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3A004538"/>
    <w:multiLevelType w:val="hybridMultilevel"/>
    <w:tmpl w:val="5C42AFA8"/>
    <w:lvl w:ilvl="0" w:tplc="EE12D688">
      <w:start w:val="1"/>
      <w:numFmt w:val="upperRoman"/>
      <w:lvlText w:val="%1II."/>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3B4A35B9"/>
    <w:multiLevelType w:val="multilevel"/>
    <w:tmpl w:val="9656F2A6"/>
    <w:lvl w:ilvl="0">
      <w:start w:val="4"/>
      <w:numFmt w:val="decimal"/>
      <w:lvlText w:val="%1"/>
      <w:lvlJc w:val="left"/>
      <w:pPr>
        <w:ind w:left="480" w:hanging="480"/>
      </w:pPr>
      <w:rPr>
        <w:rFonts w:hint="default"/>
      </w:rPr>
    </w:lvl>
    <w:lvl w:ilvl="1">
      <w:start w:val="2"/>
      <w:numFmt w:val="decimal"/>
      <w:lvlText w:val="%1.%2"/>
      <w:lvlJc w:val="left"/>
      <w:pPr>
        <w:ind w:left="932" w:hanging="480"/>
      </w:pPr>
      <w:rPr>
        <w:rFonts w:hint="default"/>
      </w:rPr>
    </w:lvl>
    <w:lvl w:ilvl="2">
      <w:start w:val="1"/>
      <w:numFmt w:val="decimal"/>
      <w:lvlText w:val="%1.%2.%3"/>
      <w:lvlJc w:val="left"/>
      <w:pPr>
        <w:ind w:left="1624" w:hanging="720"/>
      </w:pPr>
      <w:rPr>
        <w:rFonts w:hint="default"/>
      </w:rPr>
    </w:lvl>
    <w:lvl w:ilvl="3">
      <w:start w:val="1"/>
      <w:numFmt w:val="decimal"/>
      <w:lvlText w:val="%1.%2.%3.%4"/>
      <w:lvlJc w:val="left"/>
      <w:pPr>
        <w:ind w:left="2076" w:hanging="720"/>
      </w:pPr>
      <w:rPr>
        <w:rFonts w:hint="default"/>
      </w:rPr>
    </w:lvl>
    <w:lvl w:ilvl="4">
      <w:start w:val="1"/>
      <w:numFmt w:val="decimal"/>
      <w:lvlText w:val="%1.%2.%3.%4.%5"/>
      <w:lvlJc w:val="left"/>
      <w:pPr>
        <w:ind w:left="2888" w:hanging="1080"/>
      </w:pPr>
      <w:rPr>
        <w:rFonts w:hint="default"/>
      </w:rPr>
    </w:lvl>
    <w:lvl w:ilvl="5">
      <w:start w:val="1"/>
      <w:numFmt w:val="decimal"/>
      <w:lvlText w:val="%1.%2.%3.%4.%5.%6"/>
      <w:lvlJc w:val="left"/>
      <w:pPr>
        <w:ind w:left="3340" w:hanging="1080"/>
      </w:pPr>
      <w:rPr>
        <w:rFonts w:hint="default"/>
      </w:rPr>
    </w:lvl>
    <w:lvl w:ilvl="6">
      <w:start w:val="1"/>
      <w:numFmt w:val="decimal"/>
      <w:lvlText w:val="%1.%2.%3.%4.%5.%6.%7"/>
      <w:lvlJc w:val="left"/>
      <w:pPr>
        <w:ind w:left="4152" w:hanging="1440"/>
      </w:pPr>
      <w:rPr>
        <w:rFonts w:hint="default"/>
      </w:rPr>
    </w:lvl>
    <w:lvl w:ilvl="7">
      <w:start w:val="1"/>
      <w:numFmt w:val="decimal"/>
      <w:lvlText w:val="%1.%2.%3.%4.%5.%6.%7.%8"/>
      <w:lvlJc w:val="left"/>
      <w:pPr>
        <w:ind w:left="4604" w:hanging="1440"/>
      </w:pPr>
      <w:rPr>
        <w:rFonts w:hint="default"/>
      </w:rPr>
    </w:lvl>
    <w:lvl w:ilvl="8">
      <w:start w:val="1"/>
      <w:numFmt w:val="decimal"/>
      <w:lvlText w:val="%1.%2.%3.%4.%5.%6.%7.%8.%9"/>
      <w:lvlJc w:val="left"/>
      <w:pPr>
        <w:ind w:left="5416" w:hanging="1800"/>
      </w:pPr>
      <w:rPr>
        <w:rFonts w:hint="default"/>
      </w:rPr>
    </w:lvl>
  </w:abstractNum>
  <w:abstractNum w:abstractNumId="40">
    <w:nsid w:val="3E771BA9"/>
    <w:multiLevelType w:val="hybridMultilevel"/>
    <w:tmpl w:val="CD1666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40D143F3"/>
    <w:multiLevelType w:val="hybridMultilevel"/>
    <w:tmpl w:val="28FC9566"/>
    <w:lvl w:ilvl="0" w:tplc="E33E667E">
      <w:start w:val="1"/>
      <w:numFmt w:val="decimal"/>
      <w:lvlText w:val="4.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424E76E7"/>
    <w:multiLevelType w:val="hybridMultilevel"/>
    <w:tmpl w:val="084E0E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449428C9"/>
    <w:multiLevelType w:val="hybridMultilevel"/>
    <w:tmpl w:val="4FDE47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48872E2B"/>
    <w:multiLevelType w:val="hybridMultilevel"/>
    <w:tmpl w:val="F06273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489E25AB"/>
    <w:multiLevelType w:val="hybridMultilevel"/>
    <w:tmpl w:val="844CD3D0"/>
    <w:lvl w:ilvl="0" w:tplc="BB60C492">
      <w:start w:val="1"/>
      <w:numFmt w:val="bullet"/>
      <w:lvlText w:val="□"/>
      <w:lvlJc w:val="left"/>
      <w:pPr>
        <w:ind w:left="1571" w:hanging="360"/>
      </w:pPr>
      <w:rPr>
        <w:rFonts w:ascii="Courier New" w:hAnsi="Courier New"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46">
    <w:nsid w:val="48DB3FC4"/>
    <w:multiLevelType w:val="hybridMultilevel"/>
    <w:tmpl w:val="10D61F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4BFA0506"/>
    <w:multiLevelType w:val="hybridMultilevel"/>
    <w:tmpl w:val="89C82B3E"/>
    <w:lvl w:ilvl="0" w:tplc="32BA542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8">
    <w:nsid w:val="4C7024F3"/>
    <w:multiLevelType w:val="hybridMultilevel"/>
    <w:tmpl w:val="7734917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9">
    <w:nsid w:val="4F0F3082"/>
    <w:multiLevelType w:val="hybridMultilevel"/>
    <w:tmpl w:val="3D32356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0">
    <w:nsid w:val="5023274D"/>
    <w:multiLevelType w:val="hybridMultilevel"/>
    <w:tmpl w:val="5F5E148C"/>
    <w:lvl w:ilvl="0" w:tplc="578275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1">
    <w:nsid w:val="513F24F1"/>
    <w:multiLevelType w:val="hybridMultilevel"/>
    <w:tmpl w:val="A6245A30"/>
    <w:lvl w:ilvl="0" w:tplc="66A8B31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2">
    <w:nsid w:val="518D5D6D"/>
    <w:multiLevelType w:val="hybridMultilevel"/>
    <w:tmpl w:val="F6386D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3">
    <w:nsid w:val="57913081"/>
    <w:multiLevelType w:val="hybridMultilevel"/>
    <w:tmpl w:val="D7BC00A0"/>
    <w:lvl w:ilvl="0" w:tplc="AA16B5CC">
      <w:start w:val="1"/>
      <w:numFmt w:val="decimal"/>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597241FC"/>
    <w:multiLevelType w:val="hybridMultilevel"/>
    <w:tmpl w:val="522E25AE"/>
    <w:lvl w:ilvl="0" w:tplc="FB2424F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5">
    <w:nsid w:val="59943E63"/>
    <w:multiLevelType w:val="hybridMultilevel"/>
    <w:tmpl w:val="25E64F26"/>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5A46743F"/>
    <w:multiLevelType w:val="hybridMultilevel"/>
    <w:tmpl w:val="BD7CC3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7">
    <w:nsid w:val="5AF5448B"/>
    <w:multiLevelType w:val="hybridMultilevel"/>
    <w:tmpl w:val="9016032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8">
    <w:nsid w:val="5E344801"/>
    <w:multiLevelType w:val="hybridMultilevel"/>
    <w:tmpl w:val="BEA430A0"/>
    <w:lvl w:ilvl="0" w:tplc="583C781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9">
    <w:nsid w:val="5F725C4A"/>
    <w:multiLevelType w:val="hybridMultilevel"/>
    <w:tmpl w:val="8E1C2F0A"/>
    <w:lvl w:ilvl="0" w:tplc="C9EC12E4">
      <w:start w:val="1"/>
      <w:numFmt w:val="upperRoman"/>
      <w:lvlText w:val="%1I."/>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5F96408F"/>
    <w:multiLevelType w:val="hybridMultilevel"/>
    <w:tmpl w:val="BDC01A6C"/>
    <w:lvl w:ilvl="0" w:tplc="91F6F690">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608B7D02"/>
    <w:multiLevelType w:val="hybridMultilevel"/>
    <w:tmpl w:val="C27A7CA8"/>
    <w:lvl w:ilvl="0" w:tplc="2BD6FBA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2">
    <w:nsid w:val="650239D1"/>
    <w:multiLevelType w:val="hybridMultilevel"/>
    <w:tmpl w:val="9A342904"/>
    <w:lvl w:ilvl="0" w:tplc="EE12D688">
      <w:start w:val="1"/>
      <w:numFmt w:val="upperRoman"/>
      <w:lvlText w:val="%1II."/>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66313490"/>
    <w:multiLevelType w:val="hybridMultilevel"/>
    <w:tmpl w:val="6B9A694A"/>
    <w:lvl w:ilvl="0" w:tplc="775457D4">
      <w:start w:val="1"/>
      <w:numFmt w:val="decimal"/>
      <w:lvlText w:val="%1."/>
      <w:lvlJc w:val="left"/>
      <w:pPr>
        <w:ind w:left="74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70E61B1"/>
    <w:multiLevelType w:val="hybridMultilevel"/>
    <w:tmpl w:val="FC6C718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5">
    <w:nsid w:val="69553A9D"/>
    <w:multiLevelType w:val="hybridMultilevel"/>
    <w:tmpl w:val="99EC737C"/>
    <w:lvl w:ilvl="0" w:tplc="BBC27F6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6">
    <w:nsid w:val="6CFF434E"/>
    <w:multiLevelType w:val="hybridMultilevel"/>
    <w:tmpl w:val="81C6F7A6"/>
    <w:lvl w:ilvl="0" w:tplc="1B02629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6D5B0537"/>
    <w:multiLevelType w:val="hybridMultilevel"/>
    <w:tmpl w:val="7AB4C066"/>
    <w:lvl w:ilvl="0" w:tplc="6A6623AA">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6F6F4CA0"/>
    <w:multiLevelType w:val="hybridMultilevel"/>
    <w:tmpl w:val="9F7849F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9">
    <w:nsid w:val="707101DC"/>
    <w:multiLevelType w:val="hybridMultilevel"/>
    <w:tmpl w:val="FB220AC8"/>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0">
    <w:nsid w:val="71C26D6C"/>
    <w:multiLevelType w:val="hybridMultilevel"/>
    <w:tmpl w:val="64522484"/>
    <w:lvl w:ilvl="0" w:tplc="BE38FBE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1">
    <w:nsid w:val="73C34706"/>
    <w:multiLevelType w:val="hybridMultilevel"/>
    <w:tmpl w:val="D48475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74163B83"/>
    <w:multiLevelType w:val="multilevel"/>
    <w:tmpl w:val="EF38C804"/>
    <w:lvl w:ilvl="0">
      <w:start w:val="1"/>
      <w:numFmt w:val="upperRoman"/>
      <w:lvlText w:val="%1."/>
      <w:lvlJc w:val="right"/>
      <w:pPr>
        <w:ind w:left="720" w:hanging="360"/>
      </w:pPr>
      <w:rPr>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3">
    <w:nsid w:val="74407A82"/>
    <w:multiLevelType w:val="hybridMultilevel"/>
    <w:tmpl w:val="246CB800"/>
    <w:lvl w:ilvl="0" w:tplc="C5D896A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4">
    <w:nsid w:val="74BA4BE5"/>
    <w:multiLevelType w:val="hybridMultilevel"/>
    <w:tmpl w:val="BE7C4A88"/>
    <w:lvl w:ilvl="0" w:tplc="E8F226E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5">
    <w:nsid w:val="75C56184"/>
    <w:multiLevelType w:val="hybridMultilevel"/>
    <w:tmpl w:val="AA0C093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6">
    <w:nsid w:val="75CE30B6"/>
    <w:multiLevelType w:val="multilevel"/>
    <w:tmpl w:val="08DEA2DC"/>
    <w:lvl w:ilvl="0">
      <w:start w:val="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7">
    <w:nsid w:val="78CD169E"/>
    <w:multiLevelType w:val="hybridMultilevel"/>
    <w:tmpl w:val="CD6C3CCC"/>
    <w:lvl w:ilvl="0" w:tplc="C3DA2AE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nsid w:val="790C158A"/>
    <w:multiLevelType w:val="hybridMultilevel"/>
    <w:tmpl w:val="CFB01EF2"/>
    <w:lvl w:ilvl="0" w:tplc="D688D12A">
      <w:start w:val="1"/>
      <w:numFmt w:val="decimal"/>
      <w:lvlText w:val="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791E5869"/>
    <w:multiLevelType w:val="hybridMultilevel"/>
    <w:tmpl w:val="2A3EF806"/>
    <w:lvl w:ilvl="0" w:tplc="547C9C2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0">
    <w:nsid w:val="79D35A84"/>
    <w:multiLevelType w:val="hybridMultilevel"/>
    <w:tmpl w:val="906867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79D951E6"/>
    <w:multiLevelType w:val="hybridMultilevel"/>
    <w:tmpl w:val="EA182508"/>
    <w:lvl w:ilvl="0" w:tplc="E5F4766E">
      <w:start w:val="3"/>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7B107677"/>
    <w:multiLevelType w:val="hybridMultilevel"/>
    <w:tmpl w:val="DC1CB720"/>
    <w:lvl w:ilvl="0" w:tplc="E0D85AB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3">
    <w:nsid w:val="7C9E09FB"/>
    <w:multiLevelType w:val="hybridMultilevel"/>
    <w:tmpl w:val="432A337E"/>
    <w:lvl w:ilvl="0" w:tplc="978A38E2">
      <w:start w:val="4"/>
      <w:numFmt w:val="upp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7FAC4396"/>
    <w:multiLevelType w:val="hybridMultilevel"/>
    <w:tmpl w:val="91C4A6E4"/>
    <w:lvl w:ilvl="0" w:tplc="ADDC672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72"/>
  </w:num>
  <w:num w:numId="2">
    <w:abstractNumId w:val="13"/>
  </w:num>
  <w:num w:numId="3">
    <w:abstractNumId w:val="76"/>
  </w:num>
  <w:num w:numId="4">
    <w:abstractNumId w:val="39"/>
  </w:num>
  <w:num w:numId="5">
    <w:abstractNumId w:val="55"/>
  </w:num>
  <w:num w:numId="6">
    <w:abstractNumId w:val="77"/>
  </w:num>
  <w:num w:numId="7">
    <w:abstractNumId w:val="14"/>
  </w:num>
  <w:num w:numId="8">
    <w:abstractNumId w:val="79"/>
  </w:num>
  <w:num w:numId="9">
    <w:abstractNumId w:val="7"/>
  </w:num>
  <w:num w:numId="10">
    <w:abstractNumId w:val="32"/>
  </w:num>
  <w:num w:numId="11">
    <w:abstractNumId w:val="59"/>
  </w:num>
  <w:num w:numId="12">
    <w:abstractNumId w:val="66"/>
  </w:num>
  <w:num w:numId="13">
    <w:abstractNumId w:val="78"/>
  </w:num>
  <w:num w:numId="14">
    <w:abstractNumId w:val="54"/>
  </w:num>
  <w:num w:numId="15">
    <w:abstractNumId w:val="24"/>
  </w:num>
  <w:num w:numId="16">
    <w:abstractNumId w:val="44"/>
  </w:num>
  <w:num w:numId="17">
    <w:abstractNumId w:val="28"/>
  </w:num>
  <w:num w:numId="18">
    <w:abstractNumId w:val="71"/>
  </w:num>
  <w:num w:numId="19">
    <w:abstractNumId w:val="46"/>
  </w:num>
  <w:num w:numId="20">
    <w:abstractNumId w:val="16"/>
  </w:num>
  <w:num w:numId="21">
    <w:abstractNumId w:val="36"/>
  </w:num>
  <w:num w:numId="22">
    <w:abstractNumId w:val="9"/>
  </w:num>
  <w:num w:numId="23">
    <w:abstractNumId w:val="64"/>
  </w:num>
  <w:num w:numId="24">
    <w:abstractNumId w:val="68"/>
  </w:num>
  <w:num w:numId="25">
    <w:abstractNumId w:val="12"/>
  </w:num>
  <w:num w:numId="26">
    <w:abstractNumId w:val="57"/>
  </w:num>
  <w:num w:numId="27">
    <w:abstractNumId w:val="48"/>
  </w:num>
  <w:num w:numId="28">
    <w:abstractNumId w:val="75"/>
  </w:num>
  <w:num w:numId="29">
    <w:abstractNumId w:val="49"/>
  </w:num>
  <w:num w:numId="30">
    <w:abstractNumId w:val="81"/>
  </w:num>
  <w:num w:numId="31">
    <w:abstractNumId w:val="37"/>
  </w:num>
  <w:num w:numId="32">
    <w:abstractNumId w:val="33"/>
  </w:num>
  <w:num w:numId="33">
    <w:abstractNumId w:val="8"/>
  </w:num>
  <w:num w:numId="34">
    <w:abstractNumId w:val="25"/>
  </w:num>
  <w:num w:numId="35">
    <w:abstractNumId w:val="26"/>
  </w:num>
  <w:num w:numId="36">
    <w:abstractNumId w:val="62"/>
  </w:num>
  <w:num w:numId="37">
    <w:abstractNumId w:val="29"/>
  </w:num>
  <w:num w:numId="38">
    <w:abstractNumId w:val="31"/>
  </w:num>
  <w:num w:numId="39">
    <w:abstractNumId w:val="2"/>
  </w:num>
  <w:num w:numId="40">
    <w:abstractNumId w:val="67"/>
  </w:num>
  <w:num w:numId="41">
    <w:abstractNumId w:val="63"/>
  </w:num>
  <w:num w:numId="42">
    <w:abstractNumId w:val="1"/>
  </w:num>
  <w:num w:numId="43">
    <w:abstractNumId w:val="0"/>
  </w:num>
  <w:num w:numId="44">
    <w:abstractNumId w:val="22"/>
  </w:num>
  <w:num w:numId="45">
    <w:abstractNumId w:val="43"/>
  </w:num>
  <w:num w:numId="46">
    <w:abstractNumId w:val="52"/>
  </w:num>
  <w:num w:numId="47">
    <w:abstractNumId w:val="56"/>
  </w:num>
  <w:num w:numId="48">
    <w:abstractNumId w:val="60"/>
  </w:num>
  <w:num w:numId="49">
    <w:abstractNumId w:val="4"/>
  </w:num>
  <w:num w:numId="50">
    <w:abstractNumId w:val="83"/>
  </w:num>
  <w:num w:numId="51">
    <w:abstractNumId w:val="27"/>
  </w:num>
  <w:num w:numId="52">
    <w:abstractNumId w:val="30"/>
  </w:num>
  <w:num w:numId="53">
    <w:abstractNumId w:val="15"/>
  </w:num>
  <w:num w:numId="54">
    <w:abstractNumId w:val="69"/>
  </w:num>
  <w:num w:numId="55">
    <w:abstractNumId w:val="35"/>
  </w:num>
  <w:num w:numId="56">
    <w:abstractNumId w:val="23"/>
  </w:num>
  <w:num w:numId="57">
    <w:abstractNumId w:val="41"/>
  </w:num>
  <w:num w:numId="58">
    <w:abstractNumId w:val="40"/>
  </w:num>
  <w:num w:numId="59">
    <w:abstractNumId w:val="65"/>
  </w:num>
  <w:num w:numId="60">
    <w:abstractNumId w:val="5"/>
  </w:num>
  <w:num w:numId="61">
    <w:abstractNumId w:val="18"/>
  </w:num>
  <w:num w:numId="62">
    <w:abstractNumId w:val="73"/>
  </w:num>
  <w:num w:numId="63">
    <w:abstractNumId w:val="19"/>
  </w:num>
  <w:num w:numId="64">
    <w:abstractNumId w:val="11"/>
  </w:num>
  <w:num w:numId="65">
    <w:abstractNumId w:val="20"/>
  </w:num>
  <w:num w:numId="66">
    <w:abstractNumId w:val="42"/>
  </w:num>
  <w:num w:numId="67">
    <w:abstractNumId w:val="47"/>
  </w:num>
  <w:num w:numId="68">
    <w:abstractNumId w:val="84"/>
  </w:num>
  <w:num w:numId="69">
    <w:abstractNumId w:val="70"/>
  </w:num>
  <w:num w:numId="70">
    <w:abstractNumId w:val="53"/>
  </w:num>
  <w:num w:numId="71">
    <w:abstractNumId w:val="10"/>
  </w:num>
  <w:num w:numId="72">
    <w:abstractNumId w:val="58"/>
  </w:num>
  <w:num w:numId="73">
    <w:abstractNumId w:val="74"/>
  </w:num>
  <w:num w:numId="74">
    <w:abstractNumId w:val="82"/>
  </w:num>
  <w:num w:numId="75">
    <w:abstractNumId w:val="17"/>
  </w:num>
  <w:num w:numId="76">
    <w:abstractNumId w:val="6"/>
  </w:num>
  <w:num w:numId="77">
    <w:abstractNumId w:val="80"/>
  </w:num>
  <w:num w:numId="78">
    <w:abstractNumId w:val="61"/>
  </w:num>
  <w:num w:numId="79">
    <w:abstractNumId w:val="51"/>
  </w:num>
  <w:num w:numId="80">
    <w:abstractNumId w:val="34"/>
  </w:num>
  <w:num w:numId="81">
    <w:abstractNumId w:val="21"/>
  </w:num>
  <w:num w:numId="82">
    <w:abstractNumId w:val="3"/>
  </w:num>
  <w:num w:numId="83">
    <w:abstractNumId w:val="50"/>
  </w:num>
  <w:num w:numId="84">
    <w:abstractNumId w:val="45"/>
  </w:num>
  <w:num w:numId="85">
    <w:abstractNumId w:val="3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94"/>
    <w:rsid w:val="000D3DA6"/>
    <w:rsid w:val="00251F6F"/>
    <w:rsid w:val="00266BE3"/>
    <w:rsid w:val="002A2E4B"/>
    <w:rsid w:val="003809FC"/>
    <w:rsid w:val="004A6066"/>
    <w:rsid w:val="00757094"/>
    <w:rsid w:val="007938C8"/>
    <w:rsid w:val="008D00F9"/>
    <w:rsid w:val="00AD1FA1"/>
    <w:rsid w:val="00D87E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FBA836-40A9-4E6A-9F87-8228455E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0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f,Atan,UGEX'Z,spasi 2 taiiii,Body of text,skripsi,Body Text Char1,Char Char2,List Paragraph2,List Paragraph1,Heading 10,tabel"/>
    <w:basedOn w:val="Normal"/>
    <w:link w:val="ListParagraphChar"/>
    <w:uiPriority w:val="99"/>
    <w:qFormat/>
    <w:rsid w:val="00757094"/>
    <w:pPr>
      <w:ind w:left="720"/>
      <w:contextualSpacing/>
    </w:pPr>
  </w:style>
  <w:style w:type="paragraph" w:styleId="Footer">
    <w:name w:val="footer"/>
    <w:basedOn w:val="Normal"/>
    <w:link w:val="FooterChar"/>
    <w:uiPriority w:val="99"/>
    <w:unhideWhenUsed/>
    <w:rsid w:val="00757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094"/>
  </w:style>
  <w:style w:type="paragraph" w:styleId="BodyText">
    <w:name w:val="Body Text"/>
    <w:basedOn w:val="Normal"/>
    <w:link w:val="BodyTextChar"/>
    <w:uiPriority w:val="1"/>
    <w:qFormat/>
    <w:rsid w:val="00757094"/>
    <w:pPr>
      <w:widowControl w:val="0"/>
      <w:autoSpaceDE w:val="0"/>
      <w:autoSpaceDN w:val="0"/>
      <w:spacing w:after="0" w:line="240" w:lineRule="auto"/>
    </w:pPr>
    <w:rPr>
      <w:rFonts w:ascii="Arial" w:eastAsia="Arial" w:hAnsi="Arial" w:cs="Times New Roman"/>
      <w:lang w:val="id" w:eastAsia="id"/>
    </w:rPr>
  </w:style>
  <w:style w:type="character" w:customStyle="1" w:styleId="BodyTextChar">
    <w:name w:val="Body Text Char"/>
    <w:basedOn w:val="DefaultParagraphFont"/>
    <w:link w:val="BodyText"/>
    <w:uiPriority w:val="1"/>
    <w:rsid w:val="00757094"/>
    <w:rPr>
      <w:rFonts w:ascii="Arial" w:eastAsia="Arial" w:hAnsi="Arial" w:cs="Times New Roman"/>
      <w:lang w:val="id" w:eastAsia="id"/>
    </w:rPr>
  </w:style>
  <w:style w:type="character" w:customStyle="1" w:styleId="ListParagraphChar">
    <w:name w:val="List Paragraph Char"/>
    <w:aliases w:val="paragraf Char,Atan Char,UGEX'Z Char,spasi 2 taiiii Char,Body of text Char,skripsi Char,Body Text Char1 Char,Char Char2 Char,List Paragraph2 Char,List Paragraph1 Char,Heading 10 Char,tabel Char"/>
    <w:link w:val="ListParagraph"/>
    <w:uiPriority w:val="99"/>
    <w:qFormat/>
    <w:locked/>
    <w:rsid w:val="00757094"/>
  </w:style>
  <w:style w:type="paragraph" w:styleId="Header">
    <w:name w:val="header"/>
    <w:basedOn w:val="Normal"/>
    <w:link w:val="HeaderChar"/>
    <w:uiPriority w:val="99"/>
    <w:unhideWhenUsed/>
    <w:rsid w:val="00757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094"/>
  </w:style>
  <w:style w:type="table" w:styleId="TableGrid">
    <w:name w:val="Table Grid"/>
    <w:basedOn w:val="TableNormal"/>
    <w:uiPriority w:val="39"/>
    <w:rsid w:val="004A6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A6066"/>
    <w:rPr>
      <w:i/>
      <w:iCs/>
    </w:rPr>
  </w:style>
  <w:style w:type="paragraph" w:styleId="NormalWeb">
    <w:name w:val="Normal (Web)"/>
    <w:basedOn w:val="Normal"/>
    <w:uiPriority w:val="99"/>
    <w:semiHidden/>
    <w:unhideWhenUsed/>
    <w:rsid w:val="00D87EA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D87EAF"/>
    <w:rPr>
      <w:color w:val="0563C1" w:themeColor="hyperlink"/>
      <w:u w:val="single"/>
    </w:rPr>
  </w:style>
  <w:style w:type="paragraph" w:customStyle="1" w:styleId="Default">
    <w:name w:val="Default"/>
    <w:rsid w:val="00D87EA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PlaceholderText">
    <w:name w:val="Placeholder Text"/>
    <w:basedOn w:val="DefaultParagraphFont"/>
    <w:uiPriority w:val="99"/>
    <w:semiHidden/>
    <w:rsid w:val="00D87EAF"/>
    <w:rPr>
      <w:color w:val="808080"/>
    </w:rPr>
  </w:style>
  <w:style w:type="character" w:customStyle="1" w:styleId="markedcontent">
    <w:name w:val="markedcontent"/>
    <w:basedOn w:val="DefaultParagraphFont"/>
    <w:rsid w:val="00AD1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footer" Target="footer17.xml"/><Relationship Id="rId47" Type="http://schemas.openxmlformats.org/officeDocument/2006/relationships/hyperlink" Target="http://faperta.upnjatim.ac.id" TargetMode="External"/><Relationship Id="rId50" Type="http://schemas.openxmlformats.org/officeDocument/2006/relationships/image" Target="media/image9.png"/><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3.png"/><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6.png"/><Relationship Id="rId37" Type="http://schemas.openxmlformats.org/officeDocument/2006/relationships/footer" Target="footer14.xml"/><Relationship Id="rId40" Type="http://schemas.openxmlformats.org/officeDocument/2006/relationships/footer" Target="footer16.xml"/><Relationship Id="rId45" Type="http://schemas.openxmlformats.org/officeDocument/2006/relationships/hyperlink" Target="http://www.starbucks.com/aboutus/CSR_FY03_AR.pdf" TargetMode="External"/><Relationship Id="rId53" Type="http://schemas.openxmlformats.org/officeDocument/2006/relationships/image" Target="media/image12.png"/><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hyperlink" Target="http://www.pwcglobal.com/extweb/newcolth.nsf/docid/10D34CA385D8D4268525%206EFA00628791" TargetMode="External"/><Relationship Id="rId52"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image" Target="media/image4.jpeg"/><Relationship Id="rId35" Type="http://schemas.openxmlformats.org/officeDocument/2006/relationships/header" Target="header10.xml"/><Relationship Id="rId43" Type="http://schemas.openxmlformats.org/officeDocument/2006/relationships/footer" Target="footer18.xml"/><Relationship Id="rId48" Type="http://schemas.openxmlformats.org/officeDocument/2006/relationships/hyperlink" Target="http://faperta.upnjatim.ac.id"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0.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7.jpeg"/><Relationship Id="rId38" Type="http://schemas.openxmlformats.org/officeDocument/2006/relationships/header" Target="header11.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header" Target="header12.xml"/><Relationship Id="rId54"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1.xml"/><Relationship Id="rId36" Type="http://schemas.openxmlformats.org/officeDocument/2006/relationships/footer" Target="footer13.xml"/><Relationship Id="rId4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136</Pages>
  <Words>28625</Words>
  <Characters>163167</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2021-12-29T03:09:00Z</dcterms:created>
  <dcterms:modified xsi:type="dcterms:W3CDTF">2021-12-29T08:50:00Z</dcterms:modified>
</cp:coreProperties>
</file>