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63" w:rsidRPr="001E5663" w:rsidRDefault="001E5663" w:rsidP="001E566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Rancangan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1E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E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sz w:val="24"/>
          <w:szCs w:val="24"/>
        </w:rPr>
        <w:t>Faktorial</w:t>
      </w:r>
      <w:proofErr w:type="spellEnd"/>
      <w:r w:rsidRPr="001E5663">
        <w:rPr>
          <w:rFonts w:ascii="Times New Roman" w:hAnsi="Times New Roman" w:cs="Times New Roman"/>
          <w:sz w:val="24"/>
          <w:szCs w:val="24"/>
        </w:rPr>
        <w:t xml:space="preserve"> (RAL-F)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:</w:t>
      </w:r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pH (K) yang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taraf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:</w:t>
      </w:r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>K1 = pH 6 (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asam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)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>K2 = pH 7 (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)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>K3 = pH 8 (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basa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)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(D) yang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taraf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:</w:t>
      </w:r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 xml:space="preserve">D1 =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60°C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 xml:space="preserve">D2 =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40°C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bCs/>
          <w:sz w:val="24"/>
          <w:szCs w:val="24"/>
        </w:rPr>
        <w:t xml:space="preserve">D3 =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50°C ̸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</w:p>
    <w:p w:rsidR="001E5663" w:rsidRPr="001E5663" w:rsidRDefault="001E5663" w:rsidP="001E566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× 3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kombinasi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:</w:t>
      </w:r>
    </w:p>
    <w:p w:rsidR="001E5663" w:rsidRPr="001E5663" w:rsidRDefault="001E5663" w:rsidP="001E566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3.1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Percobaan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Kombinasi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× 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1415"/>
        <w:gridCol w:w="1315"/>
        <w:gridCol w:w="1295"/>
      </w:tblGrid>
      <w:tr w:rsidR="001E5663" w:rsidRPr="001E5663" w:rsidTr="00084BE9">
        <w:trPr>
          <w:jc w:val="center"/>
        </w:trPr>
        <w:tc>
          <w:tcPr>
            <w:tcW w:w="1272" w:type="dxa"/>
            <w:vMerge w:val="restart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Variasi</w:t>
            </w:r>
            <w:proofErr w:type="spellEnd"/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4025" w:type="dxa"/>
            <w:gridSpan w:val="3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Variasi</w:t>
            </w:r>
            <w:proofErr w:type="spellEnd"/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</w:t>
            </w:r>
          </w:p>
        </w:tc>
      </w:tr>
      <w:tr w:rsidR="001E5663" w:rsidRPr="001E5663" w:rsidTr="00084BE9">
        <w:trPr>
          <w:jc w:val="center"/>
        </w:trPr>
        <w:tc>
          <w:tcPr>
            <w:tcW w:w="1272" w:type="dxa"/>
            <w:vMerge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6 (K1)</w:t>
            </w:r>
          </w:p>
        </w:tc>
        <w:tc>
          <w:tcPr>
            <w:tcW w:w="13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7 (K2)</w:t>
            </w:r>
          </w:p>
        </w:tc>
        <w:tc>
          <w:tcPr>
            <w:tcW w:w="129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8 (K3)</w:t>
            </w:r>
          </w:p>
        </w:tc>
      </w:tr>
      <w:tr w:rsidR="001E5663" w:rsidRPr="001E5663" w:rsidTr="00084BE9">
        <w:trPr>
          <w:jc w:val="center"/>
        </w:trPr>
        <w:tc>
          <w:tcPr>
            <w:tcW w:w="1272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60°C (D1)</w:t>
            </w:r>
          </w:p>
        </w:tc>
        <w:tc>
          <w:tcPr>
            <w:tcW w:w="14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K1D1</w:t>
            </w:r>
          </w:p>
        </w:tc>
        <w:tc>
          <w:tcPr>
            <w:tcW w:w="13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K2D1</w:t>
            </w:r>
          </w:p>
        </w:tc>
        <w:tc>
          <w:tcPr>
            <w:tcW w:w="129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K3D1</w:t>
            </w:r>
          </w:p>
        </w:tc>
      </w:tr>
      <w:tr w:rsidR="001E5663" w:rsidRPr="001E5663" w:rsidTr="00084BE9">
        <w:trPr>
          <w:jc w:val="center"/>
        </w:trPr>
        <w:tc>
          <w:tcPr>
            <w:tcW w:w="1272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40°C (D2)</w:t>
            </w:r>
          </w:p>
        </w:tc>
        <w:tc>
          <w:tcPr>
            <w:tcW w:w="14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K1D2</w:t>
            </w:r>
          </w:p>
        </w:tc>
        <w:tc>
          <w:tcPr>
            <w:tcW w:w="13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K2D2</w:t>
            </w:r>
          </w:p>
        </w:tc>
        <w:tc>
          <w:tcPr>
            <w:tcW w:w="129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K3D2</w:t>
            </w:r>
          </w:p>
        </w:tc>
      </w:tr>
      <w:tr w:rsidR="001E5663" w:rsidRPr="001E5663" w:rsidTr="00084BE9">
        <w:trPr>
          <w:jc w:val="center"/>
        </w:trPr>
        <w:tc>
          <w:tcPr>
            <w:tcW w:w="1272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50°C (D3)</w:t>
            </w:r>
          </w:p>
        </w:tc>
        <w:tc>
          <w:tcPr>
            <w:tcW w:w="14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K1D3</w:t>
            </w:r>
          </w:p>
        </w:tc>
        <w:tc>
          <w:tcPr>
            <w:tcW w:w="131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K2D3</w:t>
            </w:r>
          </w:p>
        </w:tc>
        <w:tc>
          <w:tcPr>
            <w:tcW w:w="1295" w:type="dxa"/>
          </w:tcPr>
          <w:p w:rsidR="001E5663" w:rsidRPr="001E5663" w:rsidRDefault="001E5663" w:rsidP="001E56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663">
              <w:rPr>
                <w:rFonts w:ascii="Times New Roman" w:hAnsi="Times New Roman" w:cs="Times New Roman"/>
                <w:bCs/>
                <w:sz w:val="24"/>
                <w:szCs w:val="24"/>
              </w:rPr>
              <w:t>K3D3</w:t>
            </w:r>
          </w:p>
        </w:tc>
      </w:tr>
    </w:tbl>
    <w:p w:rsidR="001E5663" w:rsidRPr="001E5663" w:rsidRDefault="001E5663" w:rsidP="001E566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kombinasi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diulang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kali,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percobaan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 × 3 × 3 = 27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tabung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.</w:t>
      </w:r>
    </w:p>
    <w:p w:rsidR="001E5663" w:rsidRPr="001E5663" w:rsidRDefault="001E5663" w:rsidP="001E566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66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002B3AC" wp14:editId="72B38DD8">
            <wp:simplePos x="0" y="0"/>
            <wp:positionH relativeFrom="column">
              <wp:posOffset>673735</wp:posOffset>
            </wp:positionH>
            <wp:positionV relativeFrom="paragraph">
              <wp:posOffset>1684655</wp:posOffset>
            </wp:positionV>
            <wp:extent cx="4263390" cy="35826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05" t="25675" r="35121" b="13662"/>
                    <a:stretch/>
                  </pic:blipFill>
                  <pic:spPr bwMode="auto">
                    <a:xfrm>
                      <a:off x="0" y="0"/>
                      <a:ext cx="4263390" cy="3582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1E5663">
        <w:rPr>
          <w:rFonts w:ascii="Times New Roman" w:hAnsi="Times New Roman" w:cs="Times New Roman"/>
          <w:bCs/>
          <w:sz w:val="24"/>
          <w:szCs w:val="24"/>
        </w:rPr>
        <w:t>Penempatan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satuan-satuan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percobaan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acak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lengkap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artinya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percobaan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ditempatkan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acak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Cara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rancangan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pengundian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E5663">
        <w:rPr>
          <w:rFonts w:ascii="Times New Roman" w:hAnsi="Times New Roman" w:cs="Times New Roman"/>
          <w:bCs/>
          <w:sz w:val="24"/>
          <w:szCs w:val="24"/>
        </w:rPr>
        <w:t>Kode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perlakuan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jatuh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kali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pengundian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ditempatkan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kotak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begitu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seterusnya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27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kotak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Denah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percobaan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E5663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1E5663">
        <w:rPr>
          <w:rFonts w:ascii="Times New Roman" w:hAnsi="Times New Roman" w:cs="Times New Roman"/>
          <w:bCs/>
          <w:sz w:val="24"/>
          <w:szCs w:val="24"/>
        </w:rPr>
        <w:t xml:space="preserve"> 3.1):</w:t>
      </w:r>
    </w:p>
    <w:p w:rsidR="001E5663" w:rsidRDefault="001E5663" w:rsidP="001E5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6E5" w:rsidRPr="001E5663" w:rsidRDefault="001E5663" w:rsidP="001E56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HASIL PENELITIAN</w:t>
      </w:r>
      <w:bookmarkStart w:id="0" w:name="_GoBack"/>
      <w:bookmarkEnd w:id="0"/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1300"/>
        <w:gridCol w:w="1840"/>
        <w:gridCol w:w="1300"/>
        <w:gridCol w:w="1460"/>
        <w:gridCol w:w="1720"/>
        <w:gridCol w:w="960"/>
      </w:tblGrid>
      <w:tr w:rsidR="001E5663" w:rsidRPr="001E5663" w:rsidTr="001E5663">
        <w:trPr>
          <w:trHeight w:val="33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ULANGAN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SUHU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</w:tr>
      <w:tr w:rsidR="001E5663" w:rsidRPr="001E5663" w:rsidTr="001E5663">
        <w:trPr>
          <w:trHeight w:val="31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D3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Suhu</w:t>
            </w:r>
            <w:proofErr w:type="spellEnd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60°C)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Suhu</w:t>
            </w:r>
            <w:proofErr w:type="spellEnd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40°C)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Suhu</w:t>
            </w:r>
            <w:proofErr w:type="spellEnd"/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50°C)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K1 (pH 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Menit</w:t>
            </w:r>
            <w:proofErr w:type="spellEnd"/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8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K2 (pH 7)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Menit</w:t>
            </w:r>
            <w:proofErr w:type="spellEnd"/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8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K3 (pH 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Menit</w:t>
            </w:r>
            <w:proofErr w:type="spellEnd"/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663" w:rsidRPr="001E5663" w:rsidTr="001E5663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663" w:rsidRPr="001E5663" w:rsidRDefault="001E5663" w:rsidP="001E56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5663" w:rsidRPr="001E5663" w:rsidRDefault="001E5663" w:rsidP="001E5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E5663" w:rsidRPr="001E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63"/>
    <w:rsid w:val="001E5663"/>
    <w:rsid w:val="006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5663"/>
    <w:pPr>
      <w:spacing w:after="160" w:line="259" w:lineRule="auto"/>
      <w:ind w:left="720"/>
      <w:contextualSpacing/>
    </w:pPr>
    <w:rPr>
      <w:rFonts w:eastAsiaTheme="minorEastAsia"/>
      <w:kern w:val="2"/>
    </w:rPr>
  </w:style>
  <w:style w:type="table" w:styleId="TableGrid">
    <w:name w:val="Table Grid"/>
    <w:basedOn w:val="TableNormal"/>
    <w:uiPriority w:val="59"/>
    <w:rsid w:val="001E5663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E5663"/>
    <w:rPr>
      <w:rFonts w:eastAsiaTheme="minorEastAsia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5663"/>
    <w:pPr>
      <w:spacing w:after="160" w:line="259" w:lineRule="auto"/>
      <w:ind w:left="720"/>
      <w:contextualSpacing/>
    </w:pPr>
    <w:rPr>
      <w:rFonts w:eastAsiaTheme="minorEastAsia"/>
      <w:kern w:val="2"/>
    </w:rPr>
  </w:style>
  <w:style w:type="table" w:styleId="TableGrid">
    <w:name w:val="Table Grid"/>
    <w:basedOn w:val="TableNormal"/>
    <w:uiPriority w:val="59"/>
    <w:rsid w:val="001E5663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E5663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2024-03-29T05:37:00Z</dcterms:created>
  <dcterms:modified xsi:type="dcterms:W3CDTF">2024-03-29T05:41:00Z</dcterms:modified>
</cp:coreProperties>
</file>