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0B1A8" w14:textId="77777777" w:rsidR="00DF7623" w:rsidRDefault="00707A80" w:rsidP="00707A80">
      <w:pPr>
        <w:spacing w:line="240" w:lineRule="auto"/>
        <w:ind w:right="-292"/>
        <w:contextualSpacing/>
        <w:rPr>
          <w:iCs/>
          <w:color w:val="000000"/>
        </w:rPr>
      </w:pPr>
      <w:r w:rsidRPr="004B0C67">
        <w:rPr>
          <w:color w:val="000000"/>
        </w:rPr>
        <w:t xml:space="preserve">PEMBUATAN MI SINGKONG : </w:t>
      </w:r>
      <w:r w:rsidR="004B0C67" w:rsidRPr="004B0C67">
        <w:rPr>
          <w:color w:val="000000"/>
        </w:rPr>
        <w:t>KARAKTERIS</w:t>
      </w:r>
      <w:r w:rsidR="00C5255B">
        <w:rPr>
          <w:color w:val="000000"/>
        </w:rPr>
        <w:t xml:space="preserve">ASI </w:t>
      </w:r>
      <w:r w:rsidR="004B0C67" w:rsidRPr="004B0C67">
        <w:rPr>
          <w:color w:val="000000"/>
        </w:rPr>
        <w:t xml:space="preserve">MI SINGKONG HASIL </w:t>
      </w:r>
      <w:r w:rsidRPr="004B0C67">
        <w:rPr>
          <w:color w:val="000000"/>
        </w:rPr>
        <w:t xml:space="preserve">PENAMBAHAN JENIS PROTEIN DAN </w:t>
      </w:r>
      <w:r w:rsidRPr="004B0C67">
        <w:rPr>
          <w:iCs/>
          <w:color w:val="000000"/>
        </w:rPr>
        <w:t xml:space="preserve">RASIO TEPUNG SINGKONG </w:t>
      </w:r>
    </w:p>
    <w:p w14:paraId="03E2B9C1" w14:textId="10540E77" w:rsidR="00707A80" w:rsidRDefault="004B0C67" w:rsidP="00707A80">
      <w:pPr>
        <w:spacing w:line="240" w:lineRule="auto"/>
        <w:ind w:right="-292"/>
        <w:contextualSpacing/>
        <w:rPr>
          <w:iCs/>
          <w:color w:val="000000"/>
        </w:rPr>
      </w:pPr>
      <w:r w:rsidRPr="004B0C67">
        <w:rPr>
          <w:iCs/>
          <w:color w:val="000000"/>
        </w:rPr>
        <w:t xml:space="preserve">TERHADAP </w:t>
      </w:r>
      <w:r w:rsidR="00707A80" w:rsidRPr="004B0C67">
        <w:rPr>
          <w:iCs/>
          <w:color w:val="000000"/>
        </w:rPr>
        <w:t xml:space="preserve"> TAPIOKA</w:t>
      </w:r>
    </w:p>
    <w:p w14:paraId="03BBA501" w14:textId="77777777" w:rsidR="00DF7623" w:rsidRPr="004B0C67" w:rsidRDefault="00DF7623" w:rsidP="00707A80">
      <w:pPr>
        <w:spacing w:line="240" w:lineRule="auto"/>
        <w:ind w:right="-292"/>
        <w:contextualSpacing/>
        <w:rPr>
          <w:b w:val="0"/>
          <w:iCs/>
          <w:color w:val="000000"/>
        </w:rPr>
      </w:pPr>
    </w:p>
    <w:p w14:paraId="7448708D" w14:textId="50B5CC90" w:rsidR="00DF7623" w:rsidRDefault="00E324CE" w:rsidP="00DF7623">
      <w:pPr>
        <w:pStyle w:val="HTMLPreformatted"/>
        <w:shd w:val="clear" w:color="auto" w:fill="FFFFFF" w:themeFill="background1"/>
        <w:jc w:val="center"/>
        <w:rPr>
          <w:rFonts w:ascii="Times New Roman" w:hAnsi="Times New Roman" w:cs="Times New Roman"/>
          <w:b/>
          <w:color w:val="202124"/>
          <w:sz w:val="24"/>
          <w:szCs w:val="24"/>
          <w:lang w:val="en"/>
        </w:rPr>
      </w:pPr>
      <w:r w:rsidRPr="00D74708">
        <w:rPr>
          <w:rFonts w:ascii="Times New Roman" w:hAnsi="Times New Roman" w:cs="Times New Roman"/>
          <w:b/>
          <w:sz w:val="24"/>
          <w:szCs w:val="24"/>
          <w:lang w:val="sv-SE"/>
        </w:rPr>
        <w:t>[</w:t>
      </w:r>
      <w:r w:rsidR="00DF7623" w:rsidRPr="00DF7623">
        <w:rPr>
          <w:rFonts w:ascii="Times New Roman" w:hAnsi="Times New Roman" w:cs="Times New Roman"/>
          <w:b/>
          <w:i/>
          <w:iCs/>
          <w:sz w:val="24"/>
          <w:szCs w:val="24"/>
          <w:lang w:val="sv-SE"/>
        </w:rPr>
        <w:t>T</w:t>
      </w:r>
      <w:r w:rsidR="00DF7623" w:rsidRPr="00DF7623">
        <w:rPr>
          <w:rFonts w:ascii="Times New Roman" w:hAnsi="Times New Roman" w:cs="Times New Roman"/>
          <w:b/>
          <w:i/>
          <w:iCs/>
          <w:color w:val="202124"/>
          <w:sz w:val="24"/>
          <w:szCs w:val="24"/>
          <w:lang w:val="en"/>
        </w:rPr>
        <w:t>HE MAKING OF SINGKONG N</w:t>
      </w:r>
      <w:r w:rsidR="00DF7623" w:rsidRPr="00DF7623">
        <w:rPr>
          <w:rFonts w:ascii="Times New Roman" w:hAnsi="Times New Roman" w:cs="Times New Roman"/>
          <w:b/>
          <w:i/>
          <w:iCs/>
          <w:color w:val="202124"/>
          <w:sz w:val="24"/>
          <w:szCs w:val="24"/>
          <w:lang w:val="en"/>
        </w:rPr>
        <w:t>OODLES</w:t>
      </w:r>
      <w:r w:rsidR="00DF7623" w:rsidRPr="00DF7623">
        <w:rPr>
          <w:rFonts w:ascii="Times New Roman" w:hAnsi="Times New Roman" w:cs="Times New Roman"/>
          <w:b/>
          <w:i/>
          <w:iCs/>
          <w:color w:val="202124"/>
          <w:sz w:val="24"/>
          <w:szCs w:val="24"/>
          <w:lang w:val="en"/>
        </w:rPr>
        <w:t>: CHARACTERIZATION OF SINGKONG N</w:t>
      </w:r>
      <w:r w:rsidR="00DF7623" w:rsidRPr="00DF7623">
        <w:rPr>
          <w:rFonts w:ascii="Times New Roman" w:hAnsi="Times New Roman" w:cs="Times New Roman"/>
          <w:b/>
          <w:i/>
          <w:iCs/>
          <w:color w:val="202124"/>
          <w:sz w:val="24"/>
          <w:szCs w:val="24"/>
          <w:lang w:val="en"/>
        </w:rPr>
        <w:t>OODLES</w:t>
      </w:r>
      <w:r w:rsidR="00DF7623" w:rsidRPr="00DF7623">
        <w:rPr>
          <w:rFonts w:ascii="Times New Roman" w:hAnsi="Times New Roman" w:cs="Times New Roman"/>
          <w:b/>
          <w:i/>
          <w:iCs/>
          <w:color w:val="202124"/>
          <w:sz w:val="24"/>
          <w:szCs w:val="24"/>
          <w:lang w:val="en"/>
        </w:rPr>
        <w:t xml:space="preserve"> FROM ADDITIONAL PROTEIN TYPES AND THE RATIO OF SINGKONG FLOUR TO TAPIOCA</w:t>
      </w:r>
      <w:r w:rsidR="00DF7623" w:rsidRPr="00DF7623">
        <w:rPr>
          <w:rFonts w:ascii="Times New Roman" w:hAnsi="Times New Roman" w:cs="Times New Roman"/>
          <w:b/>
          <w:color w:val="202124"/>
          <w:sz w:val="24"/>
          <w:szCs w:val="24"/>
          <w:lang w:val="en"/>
        </w:rPr>
        <w:t>]</w:t>
      </w:r>
    </w:p>
    <w:p w14:paraId="697588CD" w14:textId="77777777" w:rsidR="00DF7623" w:rsidRPr="00DF7623" w:rsidRDefault="00DF7623" w:rsidP="00DF7623">
      <w:pPr>
        <w:pStyle w:val="HTMLPreformatted"/>
        <w:shd w:val="clear" w:color="auto" w:fill="F8F9FA"/>
        <w:jc w:val="center"/>
        <w:rPr>
          <w:color w:val="202124"/>
          <w:sz w:val="24"/>
          <w:szCs w:val="24"/>
        </w:rPr>
      </w:pPr>
    </w:p>
    <w:p w14:paraId="03F74CAA" w14:textId="0CF0A50D" w:rsidR="004B0C67" w:rsidRPr="004B0C67" w:rsidRDefault="00C5255B" w:rsidP="004B0C67">
      <w:pPr>
        <w:spacing w:line="240" w:lineRule="auto"/>
        <w:ind w:right="-292"/>
        <w:rPr>
          <w:b w:val="0"/>
          <w:bCs/>
        </w:rPr>
      </w:pPr>
      <w:r w:rsidRPr="004B0C67">
        <w:rPr>
          <w:b w:val="0"/>
          <w:bCs/>
        </w:rPr>
        <w:t>Hardoko</w:t>
      </w:r>
      <w:r w:rsidRPr="00C5255B">
        <w:rPr>
          <w:b w:val="0"/>
          <w:bCs/>
          <w:vertAlign w:val="superscript"/>
        </w:rPr>
        <w:t>1,2</w:t>
      </w:r>
      <w:r>
        <w:rPr>
          <w:b w:val="0"/>
          <w:bCs/>
        </w:rPr>
        <w:t>,</w:t>
      </w:r>
      <w:r w:rsidRPr="004B0C67">
        <w:rPr>
          <w:b w:val="0"/>
          <w:bCs/>
        </w:rPr>
        <w:t xml:space="preserve"> </w:t>
      </w:r>
      <w:r w:rsidR="004B0C67" w:rsidRPr="004B0C67">
        <w:rPr>
          <w:b w:val="0"/>
          <w:bCs/>
        </w:rPr>
        <w:t>Clara Tasia</w:t>
      </w:r>
      <w:r w:rsidR="00DF7623" w:rsidRPr="00DF7623">
        <w:rPr>
          <w:b w:val="0"/>
          <w:bCs/>
          <w:vertAlign w:val="superscript"/>
        </w:rPr>
        <w:t>2</w:t>
      </w:r>
      <w:r w:rsidR="004B0C67" w:rsidRPr="004B0C67">
        <w:rPr>
          <w:b w:val="0"/>
          <w:bCs/>
        </w:rPr>
        <w:t xml:space="preserve">, </w:t>
      </w:r>
      <w:proofErr w:type="spellStart"/>
      <w:r w:rsidR="004B0C67" w:rsidRPr="004B0C67">
        <w:rPr>
          <w:b w:val="0"/>
          <w:bCs/>
        </w:rPr>
        <w:t>Titri</w:t>
      </w:r>
      <w:proofErr w:type="spellEnd"/>
      <w:r w:rsidR="004B0C67" w:rsidRPr="004B0C67">
        <w:rPr>
          <w:b w:val="0"/>
          <w:bCs/>
        </w:rPr>
        <w:t xml:space="preserve"> S. Mastuti</w:t>
      </w:r>
      <w:r w:rsidR="00DF7623" w:rsidRPr="00DF7623">
        <w:rPr>
          <w:b w:val="0"/>
          <w:bCs/>
          <w:vertAlign w:val="superscript"/>
        </w:rPr>
        <w:t>2</w:t>
      </w:r>
    </w:p>
    <w:p w14:paraId="0A80F5B8" w14:textId="34C3C97E" w:rsidR="00DF7623" w:rsidRPr="004B0C67" w:rsidRDefault="00DF7623" w:rsidP="00DF7623">
      <w:pPr>
        <w:spacing w:line="240" w:lineRule="auto"/>
        <w:ind w:right="-292"/>
        <w:rPr>
          <w:b w:val="0"/>
          <w:bCs/>
        </w:rPr>
      </w:pPr>
      <w:r>
        <w:rPr>
          <w:b w:val="0"/>
          <w:bCs/>
          <w:vertAlign w:val="superscript"/>
        </w:rPr>
        <w:t>1</w:t>
      </w:r>
      <w:r w:rsidRPr="004B0C67">
        <w:rPr>
          <w:b w:val="0"/>
          <w:bCs/>
        </w:rPr>
        <w:t xml:space="preserve">Program </w:t>
      </w:r>
      <w:proofErr w:type="spellStart"/>
      <w:r w:rsidRPr="004B0C67">
        <w:rPr>
          <w:b w:val="0"/>
          <w:bCs/>
        </w:rPr>
        <w:t>Studi</w:t>
      </w:r>
      <w:proofErr w:type="spellEnd"/>
      <w:r w:rsidRPr="004B0C67">
        <w:rPr>
          <w:b w:val="0"/>
          <w:bCs/>
        </w:rPr>
        <w:t xml:space="preserve"> </w:t>
      </w:r>
      <w:proofErr w:type="spellStart"/>
      <w:r w:rsidRPr="004B0C67">
        <w:rPr>
          <w:b w:val="0"/>
          <w:bCs/>
        </w:rPr>
        <w:t>Teknologi</w:t>
      </w:r>
      <w:proofErr w:type="spellEnd"/>
      <w:r w:rsidRPr="004B0C67">
        <w:rPr>
          <w:b w:val="0"/>
          <w:bCs/>
        </w:rPr>
        <w:t xml:space="preserve"> </w:t>
      </w:r>
      <w:r>
        <w:rPr>
          <w:b w:val="0"/>
          <w:bCs/>
        </w:rPr>
        <w:t xml:space="preserve">Hasil </w:t>
      </w:r>
      <w:proofErr w:type="spellStart"/>
      <w:r>
        <w:rPr>
          <w:b w:val="0"/>
          <w:bCs/>
        </w:rPr>
        <w:t>Perikanan</w:t>
      </w:r>
      <w:proofErr w:type="spellEnd"/>
      <w:r>
        <w:rPr>
          <w:b w:val="0"/>
          <w:bCs/>
        </w:rPr>
        <w:t xml:space="preserve">, </w:t>
      </w:r>
      <w:proofErr w:type="spellStart"/>
      <w:r>
        <w:rPr>
          <w:b w:val="0"/>
          <w:bCs/>
        </w:rPr>
        <w:t>Fakultas</w:t>
      </w:r>
      <w:proofErr w:type="spellEnd"/>
      <w:r>
        <w:rPr>
          <w:b w:val="0"/>
          <w:bCs/>
        </w:rPr>
        <w:t xml:space="preserve"> </w:t>
      </w:r>
      <w:proofErr w:type="spellStart"/>
      <w:r>
        <w:rPr>
          <w:b w:val="0"/>
          <w:bCs/>
        </w:rPr>
        <w:t>Perikanan</w:t>
      </w:r>
      <w:proofErr w:type="spellEnd"/>
      <w:r>
        <w:rPr>
          <w:b w:val="0"/>
          <w:bCs/>
        </w:rPr>
        <w:t xml:space="preserve"> dan </w:t>
      </w:r>
      <w:proofErr w:type="spellStart"/>
      <w:r>
        <w:rPr>
          <w:b w:val="0"/>
          <w:bCs/>
        </w:rPr>
        <w:t>Ilmu</w:t>
      </w:r>
      <w:proofErr w:type="spellEnd"/>
      <w:r>
        <w:rPr>
          <w:b w:val="0"/>
          <w:bCs/>
        </w:rPr>
        <w:t xml:space="preserve"> </w:t>
      </w:r>
      <w:proofErr w:type="spellStart"/>
      <w:r>
        <w:rPr>
          <w:b w:val="0"/>
          <w:bCs/>
        </w:rPr>
        <w:t>Kelautan</w:t>
      </w:r>
      <w:proofErr w:type="spellEnd"/>
      <w:r>
        <w:rPr>
          <w:b w:val="0"/>
          <w:bCs/>
        </w:rPr>
        <w:t xml:space="preserve">, Universitas </w:t>
      </w:r>
      <w:proofErr w:type="spellStart"/>
      <w:r>
        <w:rPr>
          <w:b w:val="0"/>
          <w:bCs/>
        </w:rPr>
        <w:t>Brawijaya</w:t>
      </w:r>
      <w:proofErr w:type="spellEnd"/>
      <w:r>
        <w:rPr>
          <w:b w:val="0"/>
          <w:bCs/>
        </w:rPr>
        <w:t>. Jl. Veteran No. 1 Malang</w:t>
      </w:r>
    </w:p>
    <w:p w14:paraId="4144C6B0" w14:textId="1B1DDDA0" w:rsidR="004B0C67" w:rsidRDefault="00DF7623" w:rsidP="004B0C67">
      <w:pPr>
        <w:spacing w:line="240" w:lineRule="auto"/>
        <w:ind w:right="-292"/>
        <w:rPr>
          <w:b w:val="0"/>
          <w:bCs/>
        </w:rPr>
      </w:pPr>
      <w:r>
        <w:rPr>
          <w:b w:val="0"/>
          <w:bCs/>
          <w:vertAlign w:val="superscript"/>
        </w:rPr>
        <w:t>2</w:t>
      </w:r>
      <w:r w:rsidR="004B0C67" w:rsidRPr="004B0C67">
        <w:rPr>
          <w:b w:val="0"/>
          <w:bCs/>
        </w:rPr>
        <w:t xml:space="preserve">Program </w:t>
      </w:r>
      <w:proofErr w:type="spellStart"/>
      <w:r w:rsidR="004B0C67" w:rsidRPr="004B0C67">
        <w:rPr>
          <w:b w:val="0"/>
          <w:bCs/>
        </w:rPr>
        <w:t>Studi</w:t>
      </w:r>
      <w:proofErr w:type="spellEnd"/>
      <w:r w:rsidR="004B0C67" w:rsidRPr="004B0C67">
        <w:rPr>
          <w:b w:val="0"/>
          <w:bCs/>
        </w:rPr>
        <w:t xml:space="preserve"> </w:t>
      </w:r>
      <w:proofErr w:type="spellStart"/>
      <w:r w:rsidR="004B0C67" w:rsidRPr="004B0C67">
        <w:rPr>
          <w:b w:val="0"/>
          <w:bCs/>
        </w:rPr>
        <w:t>Teknologi</w:t>
      </w:r>
      <w:proofErr w:type="spellEnd"/>
      <w:r w:rsidR="004B0C67" w:rsidRPr="004B0C67">
        <w:rPr>
          <w:b w:val="0"/>
          <w:bCs/>
        </w:rPr>
        <w:t xml:space="preserve"> </w:t>
      </w:r>
      <w:proofErr w:type="spellStart"/>
      <w:r w:rsidR="004B0C67" w:rsidRPr="004B0C67">
        <w:rPr>
          <w:b w:val="0"/>
          <w:bCs/>
        </w:rPr>
        <w:t>Pangan</w:t>
      </w:r>
      <w:proofErr w:type="spellEnd"/>
      <w:r w:rsidR="00C5255B">
        <w:rPr>
          <w:b w:val="0"/>
          <w:bCs/>
        </w:rPr>
        <w:t>,</w:t>
      </w:r>
      <w:r w:rsidR="004B0C67" w:rsidRPr="004B0C67">
        <w:rPr>
          <w:b w:val="0"/>
          <w:bCs/>
        </w:rPr>
        <w:t xml:space="preserve"> Universitas Pelita Harapan</w:t>
      </w:r>
      <w:r w:rsidR="00C5255B">
        <w:rPr>
          <w:b w:val="0"/>
          <w:bCs/>
        </w:rPr>
        <w:t>.</w:t>
      </w:r>
    </w:p>
    <w:p w14:paraId="17030C14" w14:textId="5D9E4D8F" w:rsidR="00C5255B" w:rsidRPr="004B0C67" w:rsidRDefault="00C5255B" w:rsidP="004B0C67">
      <w:pPr>
        <w:spacing w:line="240" w:lineRule="auto"/>
        <w:ind w:right="-292"/>
        <w:rPr>
          <w:b w:val="0"/>
          <w:bCs/>
        </w:rPr>
      </w:pPr>
      <w:r>
        <w:rPr>
          <w:b w:val="0"/>
          <w:bCs/>
        </w:rPr>
        <w:t xml:space="preserve">Jl. </w:t>
      </w:r>
      <w:proofErr w:type="spellStart"/>
      <w:r>
        <w:rPr>
          <w:b w:val="0"/>
          <w:bCs/>
        </w:rPr>
        <w:t>Thamrin</w:t>
      </w:r>
      <w:proofErr w:type="spellEnd"/>
      <w:r>
        <w:rPr>
          <w:b w:val="0"/>
          <w:bCs/>
        </w:rPr>
        <w:t xml:space="preserve"> Boulevard 00-00, Lippo </w:t>
      </w:r>
      <w:proofErr w:type="spellStart"/>
      <w:r>
        <w:rPr>
          <w:b w:val="0"/>
          <w:bCs/>
        </w:rPr>
        <w:t>Karawaci</w:t>
      </w:r>
      <w:proofErr w:type="spellEnd"/>
      <w:r>
        <w:rPr>
          <w:b w:val="0"/>
          <w:bCs/>
        </w:rPr>
        <w:t>,  Tangerang</w:t>
      </w:r>
    </w:p>
    <w:p w14:paraId="526F2DE0" w14:textId="68AFBDB8" w:rsidR="00E324CE" w:rsidRPr="00864521" w:rsidRDefault="0063422C" w:rsidP="00246AA7">
      <w:pPr>
        <w:spacing w:line="240" w:lineRule="auto"/>
        <w:rPr>
          <w:b w:val="0"/>
          <w:lang w:val="id-ID"/>
        </w:rPr>
      </w:pPr>
      <w:r w:rsidRPr="00B5643E">
        <w:rPr>
          <w:b w:val="0"/>
          <w:lang w:val="sv-SE"/>
        </w:rPr>
        <w:t>*</w:t>
      </w:r>
      <w:r w:rsidR="003D1FF9" w:rsidRPr="00B5643E">
        <w:rPr>
          <w:b w:val="0"/>
          <w:lang w:val="sv-SE"/>
        </w:rPr>
        <w:t xml:space="preserve">Korespondensi </w:t>
      </w:r>
      <w:r w:rsidRPr="00B5643E">
        <w:rPr>
          <w:b w:val="0"/>
          <w:lang w:val="sv-SE"/>
        </w:rPr>
        <w:t xml:space="preserve">penulis </w:t>
      </w:r>
      <w:r w:rsidR="003D1FF9" w:rsidRPr="00B5643E">
        <w:rPr>
          <w:b w:val="0"/>
          <w:lang w:val="sv-SE"/>
        </w:rPr>
        <w:t xml:space="preserve">:  </w:t>
      </w:r>
      <w:hyperlink r:id="rId8" w:history="1">
        <w:r w:rsidR="004B1C34" w:rsidRPr="000B0E77">
          <w:rPr>
            <w:rStyle w:val="Hyperlink"/>
            <w:b w:val="0"/>
            <w:lang w:val="sv-SE"/>
          </w:rPr>
          <w:t>hardoko@ub.ac.id</w:t>
        </w:r>
      </w:hyperlink>
      <w:r w:rsidR="004B1C34">
        <w:rPr>
          <w:b w:val="0"/>
          <w:lang w:val="sv-SE"/>
        </w:rPr>
        <w:t>, hardoko.fti@uph.edu</w:t>
      </w:r>
    </w:p>
    <w:p w14:paraId="0E3FBA67" w14:textId="77777777" w:rsidR="00246AA7" w:rsidRPr="00246AA7" w:rsidRDefault="00246AA7" w:rsidP="00246AA7">
      <w:pPr>
        <w:spacing w:line="240" w:lineRule="auto"/>
        <w:rPr>
          <w:b w:val="0"/>
          <w:lang w:val="id-ID"/>
        </w:rPr>
      </w:pPr>
    </w:p>
    <w:p w14:paraId="3DDEB498" w14:textId="021177AD" w:rsidR="00E324CE" w:rsidRPr="004B1C34" w:rsidRDefault="00E324CE" w:rsidP="005F23AD">
      <w:pPr>
        <w:spacing w:line="240" w:lineRule="auto"/>
        <w:rPr>
          <w:b w:val="0"/>
          <w:bCs/>
          <w:i/>
          <w:lang w:val="sv-SE"/>
        </w:rPr>
      </w:pPr>
      <w:r w:rsidRPr="004B1C34">
        <w:rPr>
          <w:b w:val="0"/>
          <w:bCs/>
          <w:i/>
          <w:lang w:val="sv-SE"/>
        </w:rPr>
        <w:t>ABSTRACT</w:t>
      </w:r>
      <w:r w:rsidR="005F23AD" w:rsidRPr="004B1C34">
        <w:rPr>
          <w:b w:val="0"/>
          <w:bCs/>
          <w:i/>
          <w:lang w:val="sv-SE"/>
        </w:rPr>
        <w:t xml:space="preserve"> </w:t>
      </w:r>
    </w:p>
    <w:p w14:paraId="3B906856" w14:textId="07977398" w:rsidR="004B1C34" w:rsidRPr="00394454" w:rsidRDefault="00663AC3" w:rsidP="003944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val="0"/>
          <w:i/>
          <w:iCs/>
          <w:color w:val="202124"/>
        </w:rPr>
      </w:pPr>
      <w:r w:rsidRPr="00663AC3">
        <w:rPr>
          <w:b w:val="0"/>
          <w:i/>
          <w:iCs/>
          <w:color w:val="202124"/>
          <w:lang w:val="en"/>
        </w:rPr>
        <w:t>Cassava noodles are noodles made from cassava and do not contain gluten (</w:t>
      </w:r>
      <w:proofErr w:type="spellStart"/>
      <w:r w:rsidRPr="00663AC3">
        <w:rPr>
          <w:b w:val="0"/>
          <w:i/>
          <w:iCs/>
          <w:color w:val="202124"/>
          <w:lang w:val="en"/>
        </w:rPr>
        <w:t>non gluten</w:t>
      </w:r>
      <w:proofErr w:type="spellEnd"/>
      <w:r w:rsidRPr="00663AC3">
        <w:rPr>
          <w:b w:val="0"/>
          <w:i/>
          <w:iCs/>
          <w:color w:val="202124"/>
          <w:lang w:val="en"/>
        </w:rPr>
        <w:t xml:space="preserve">). Non-gluten-based noodles are less attractive to the public because of the physical properties of the noodles. The purpose of this study was to obtain the appropriate type of protein and the ratio of cassava flour to tapioca in the manufacture of cassava noodles. The method used is an experimental method which is divided into two stages. The first stage of the research was made treatment of soy protein isolate (ISP) 5%, ISP 10%, eggs 2.5%, 5%, and 7.5%. The second stage was treated with the ratio of cassava flour - tapioca ((80:20, 70:30, 60:40, 50:50) and the best types of protein were stage one (X), X-1.5%, and X + 1.5%. that the addition of 5% eggs can reduce the value of cooking losses, stickiness level, and increase the water absorption and the elasticity of the noodles </w:t>
      </w:r>
      <w:proofErr w:type="gramStart"/>
      <w:r w:rsidRPr="00663AC3">
        <w:rPr>
          <w:b w:val="0"/>
          <w:i/>
          <w:iCs/>
          <w:color w:val="202124"/>
          <w:lang w:val="en"/>
        </w:rPr>
        <w:t>The</w:t>
      </w:r>
      <w:proofErr w:type="gramEnd"/>
      <w:r w:rsidRPr="00663AC3">
        <w:rPr>
          <w:b w:val="0"/>
          <w:i/>
          <w:iCs/>
          <w:color w:val="202124"/>
          <w:lang w:val="en"/>
        </w:rPr>
        <w:t xml:space="preserve"> results of the sensory comparison test with commercial noodles show that cassava noodles are more chewy and stickier than commercial noodles but have no taste and aroma of cassava. In the comparison test between cassava noodles and commercial noodles, the value is acceptable. The results of the second stage of the study showed that the best noodles were the best cassava noodles from the treatment of the ratio of 60:40 cassava flour: tapioca and the addition of eggs of 6.5%. This treatment resulted in shrunken cassava noodles. lower cooking and stickiness, high water absorption, high elasticity, and </w:t>
      </w:r>
      <w:proofErr w:type="spellStart"/>
      <w:r w:rsidRPr="00663AC3">
        <w:rPr>
          <w:b w:val="0"/>
          <w:i/>
          <w:iCs/>
          <w:color w:val="202124"/>
          <w:lang w:val="en"/>
        </w:rPr>
        <w:t>sensoy</w:t>
      </w:r>
      <w:proofErr w:type="spellEnd"/>
      <w:r w:rsidRPr="00663AC3">
        <w:rPr>
          <w:b w:val="0"/>
          <w:i/>
          <w:iCs/>
          <w:color w:val="202124"/>
          <w:lang w:val="en"/>
        </w:rPr>
        <w:t xml:space="preserve"> hedonic grades are somewhat preferred.</w:t>
      </w:r>
    </w:p>
    <w:p w14:paraId="50676B43" w14:textId="0A7D8797" w:rsidR="005D0ECD" w:rsidRDefault="004B1C34" w:rsidP="00394454">
      <w:pPr>
        <w:spacing w:before="120" w:line="240" w:lineRule="auto"/>
        <w:ind w:right="-288"/>
        <w:jc w:val="both"/>
        <w:rPr>
          <w:b w:val="0"/>
          <w:bCs/>
          <w:i/>
        </w:rPr>
      </w:pPr>
      <w:r w:rsidRPr="004B1C34">
        <w:rPr>
          <w:i/>
        </w:rPr>
        <w:t>Keywords</w:t>
      </w:r>
      <w:r w:rsidRPr="004B1C34">
        <w:rPr>
          <w:b w:val="0"/>
          <w:bCs/>
          <w:i/>
        </w:rPr>
        <w:t xml:space="preserve">: </w:t>
      </w:r>
      <w:r w:rsidR="00663AC3" w:rsidRPr="004B1C34">
        <w:rPr>
          <w:b w:val="0"/>
          <w:bCs/>
          <w:i/>
        </w:rPr>
        <w:t>cassava flour,</w:t>
      </w:r>
      <w:r w:rsidR="00663AC3">
        <w:rPr>
          <w:b w:val="0"/>
          <w:bCs/>
          <w:i/>
        </w:rPr>
        <w:t xml:space="preserve"> </w:t>
      </w:r>
      <w:r w:rsidRPr="004B1C34">
        <w:rPr>
          <w:b w:val="0"/>
          <w:bCs/>
          <w:i/>
        </w:rPr>
        <w:t>cassava noodle, eggs, isolate soy protein (ISP),  tapioca flour</w:t>
      </w:r>
    </w:p>
    <w:p w14:paraId="63AEB179" w14:textId="77777777" w:rsidR="00421A8D" w:rsidRPr="00421A8D" w:rsidRDefault="00421A8D" w:rsidP="00394454">
      <w:pPr>
        <w:spacing w:before="120" w:line="240" w:lineRule="auto"/>
        <w:ind w:right="-288"/>
        <w:jc w:val="both"/>
        <w:rPr>
          <w:b w:val="0"/>
          <w:bCs/>
          <w:i/>
        </w:rPr>
      </w:pPr>
    </w:p>
    <w:p w14:paraId="2A8AC32E" w14:textId="0CC76328" w:rsidR="003D1FF9" w:rsidRDefault="003D1FF9" w:rsidP="005F23AD">
      <w:pPr>
        <w:spacing w:line="240" w:lineRule="auto"/>
        <w:rPr>
          <w:lang w:val="fi-FI"/>
        </w:rPr>
      </w:pPr>
      <w:r w:rsidRPr="00A41ACD">
        <w:rPr>
          <w:lang w:val="fi-FI"/>
        </w:rPr>
        <w:t>ABSTR</w:t>
      </w:r>
      <w:r w:rsidR="004547CF" w:rsidRPr="00A41ACD">
        <w:rPr>
          <w:lang w:val="fi-FI"/>
        </w:rPr>
        <w:t>A</w:t>
      </w:r>
      <w:r w:rsidRPr="00A41ACD">
        <w:rPr>
          <w:lang w:val="fi-FI"/>
        </w:rPr>
        <w:t>K</w:t>
      </w:r>
      <w:r w:rsidR="004F7CCC">
        <w:rPr>
          <w:lang w:val="fi-FI"/>
        </w:rPr>
        <w:t xml:space="preserve"> </w:t>
      </w:r>
    </w:p>
    <w:p w14:paraId="000B15F7" w14:textId="011F573E" w:rsidR="00421A8D" w:rsidRPr="00421A8D" w:rsidRDefault="00421A8D" w:rsidP="00421A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val="0"/>
          <w:color w:val="202124"/>
        </w:rPr>
      </w:pPr>
      <w:r w:rsidRPr="00421A8D">
        <w:rPr>
          <w:b w:val="0"/>
          <w:color w:val="202124"/>
          <w:lang w:val="id-ID"/>
        </w:rPr>
        <w:t xml:space="preserve">Mie singkong </w:t>
      </w:r>
      <w:proofErr w:type="spellStart"/>
      <w:r w:rsidR="00473322">
        <w:rPr>
          <w:b w:val="0"/>
          <w:color w:val="202124"/>
        </w:rPr>
        <w:t>merupakan</w:t>
      </w:r>
      <w:proofErr w:type="spellEnd"/>
      <w:r w:rsidR="00473322">
        <w:rPr>
          <w:b w:val="0"/>
          <w:color w:val="202124"/>
        </w:rPr>
        <w:t xml:space="preserve"> mi </w:t>
      </w:r>
      <w:proofErr w:type="spellStart"/>
      <w:r w:rsidR="00473322">
        <w:rPr>
          <w:b w:val="0"/>
          <w:color w:val="202124"/>
        </w:rPr>
        <w:t>berbahan</w:t>
      </w:r>
      <w:proofErr w:type="spellEnd"/>
      <w:r w:rsidR="00473322">
        <w:rPr>
          <w:b w:val="0"/>
          <w:color w:val="202124"/>
        </w:rPr>
        <w:t xml:space="preserve"> </w:t>
      </w:r>
      <w:proofErr w:type="spellStart"/>
      <w:r w:rsidR="00473322">
        <w:rPr>
          <w:b w:val="0"/>
          <w:color w:val="202124"/>
        </w:rPr>
        <w:t>dasar</w:t>
      </w:r>
      <w:proofErr w:type="spellEnd"/>
      <w:r w:rsidR="00473322">
        <w:rPr>
          <w:b w:val="0"/>
          <w:color w:val="202124"/>
        </w:rPr>
        <w:t xml:space="preserve"> </w:t>
      </w:r>
      <w:proofErr w:type="spellStart"/>
      <w:r w:rsidR="00473322">
        <w:rPr>
          <w:b w:val="0"/>
          <w:color w:val="202124"/>
        </w:rPr>
        <w:t>singkong</w:t>
      </w:r>
      <w:proofErr w:type="spellEnd"/>
      <w:r w:rsidR="00473322">
        <w:rPr>
          <w:b w:val="0"/>
          <w:color w:val="202124"/>
        </w:rPr>
        <w:t xml:space="preserve"> dan </w:t>
      </w:r>
      <w:proofErr w:type="spellStart"/>
      <w:r w:rsidR="00473322">
        <w:rPr>
          <w:b w:val="0"/>
          <w:color w:val="202124"/>
        </w:rPr>
        <w:t>tidak</w:t>
      </w:r>
      <w:proofErr w:type="spellEnd"/>
      <w:r w:rsidR="00473322">
        <w:rPr>
          <w:b w:val="0"/>
          <w:color w:val="202124"/>
        </w:rPr>
        <w:t xml:space="preserve"> </w:t>
      </w:r>
      <w:proofErr w:type="spellStart"/>
      <w:r w:rsidR="00473322">
        <w:rPr>
          <w:b w:val="0"/>
          <w:color w:val="202124"/>
        </w:rPr>
        <w:t>mengandung</w:t>
      </w:r>
      <w:proofErr w:type="spellEnd"/>
      <w:r w:rsidR="00473322">
        <w:rPr>
          <w:b w:val="0"/>
          <w:color w:val="202124"/>
        </w:rPr>
        <w:t xml:space="preserve"> gluten (</w:t>
      </w:r>
      <w:proofErr w:type="spellStart"/>
      <w:r w:rsidR="00473322">
        <w:rPr>
          <w:b w:val="0"/>
          <w:color w:val="202124"/>
        </w:rPr>
        <w:t>non gluten</w:t>
      </w:r>
      <w:proofErr w:type="spellEnd"/>
      <w:r w:rsidR="00473322">
        <w:rPr>
          <w:b w:val="0"/>
          <w:color w:val="202124"/>
        </w:rPr>
        <w:t xml:space="preserve">). </w:t>
      </w:r>
      <w:r w:rsidRPr="00421A8D">
        <w:rPr>
          <w:b w:val="0"/>
          <w:color w:val="202124"/>
          <w:lang w:val="id-ID"/>
        </w:rPr>
        <w:t>Mie berbahan dasar non gluten kurang diminati oleh masyarakat karena sifat fisik mie yang kurang baik. Tujuan penelitian ini adalah untuk</w:t>
      </w:r>
      <w:r w:rsidR="00D91B0D">
        <w:rPr>
          <w:b w:val="0"/>
          <w:color w:val="202124"/>
        </w:rPr>
        <w:t xml:space="preserve"> </w:t>
      </w:r>
      <w:proofErr w:type="spellStart"/>
      <w:r w:rsidR="00D91B0D">
        <w:rPr>
          <w:b w:val="0"/>
          <w:color w:val="202124"/>
        </w:rPr>
        <w:t>mendapatkan</w:t>
      </w:r>
      <w:proofErr w:type="spellEnd"/>
      <w:r w:rsidR="00D91B0D">
        <w:rPr>
          <w:b w:val="0"/>
          <w:color w:val="202124"/>
        </w:rPr>
        <w:t xml:space="preserve"> </w:t>
      </w:r>
      <w:proofErr w:type="spellStart"/>
      <w:r w:rsidR="00D91B0D">
        <w:rPr>
          <w:b w:val="0"/>
          <w:color w:val="202124"/>
        </w:rPr>
        <w:t>jenis</w:t>
      </w:r>
      <w:proofErr w:type="spellEnd"/>
      <w:r w:rsidR="00D91B0D">
        <w:rPr>
          <w:b w:val="0"/>
          <w:color w:val="202124"/>
        </w:rPr>
        <w:t xml:space="preserve"> protein yang </w:t>
      </w:r>
      <w:proofErr w:type="spellStart"/>
      <w:r w:rsidR="00D91B0D">
        <w:rPr>
          <w:b w:val="0"/>
          <w:color w:val="202124"/>
        </w:rPr>
        <w:t>sesuai</w:t>
      </w:r>
      <w:proofErr w:type="spellEnd"/>
      <w:r w:rsidR="00D91B0D">
        <w:rPr>
          <w:b w:val="0"/>
          <w:color w:val="202124"/>
        </w:rPr>
        <w:t xml:space="preserve"> dan </w:t>
      </w:r>
      <w:proofErr w:type="spellStart"/>
      <w:r w:rsidR="00D91B0D">
        <w:rPr>
          <w:b w:val="0"/>
          <w:color w:val="202124"/>
        </w:rPr>
        <w:t>rasio</w:t>
      </w:r>
      <w:proofErr w:type="spellEnd"/>
      <w:r w:rsidR="00D91B0D">
        <w:rPr>
          <w:b w:val="0"/>
          <w:color w:val="202124"/>
        </w:rPr>
        <w:t xml:space="preserve"> </w:t>
      </w:r>
      <w:proofErr w:type="spellStart"/>
      <w:r w:rsidR="00D91B0D">
        <w:rPr>
          <w:b w:val="0"/>
          <w:color w:val="202124"/>
        </w:rPr>
        <w:t>tepung</w:t>
      </w:r>
      <w:proofErr w:type="spellEnd"/>
      <w:r w:rsidR="00D91B0D">
        <w:rPr>
          <w:b w:val="0"/>
          <w:color w:val="202124"/>
        </w:rPr>
        <w:t xml:space="preserve"> </w:t>
      </w:r>
      <w:proofErr w:type="spellStart"/>
      <w:r w:rsidR="00D91B0D">
        <w:rPr>
          <w:b w:val="0"/>
          <w:color w:val="202124"/>
        </w:rPr>
        <w:t>singkong</w:t>
      </w:r>
      <w:proofErr w:type="spellEnd"/>
      <w:r w:rsidR="00D91B0D">
        <w:rPr>
          <w:b w:val="0"/>
          <w:color w:val="202124"/>
        </w:rPr>
        <w:t xml:space="preserve"> </w:t>
      </w:r>
      <w:proofErr w:type="spellStart"/>
      <w:r w:rsidR="00D91B0D">
        <w:rPr>
          <w:b w:val="0"/>
          <w:color w:val="202124"/>
        </w:rPr>
        <w:t>terhadap</w:t>
      </w:r>
      <w:proofErr w:type="spellEnd"/>
      <w:r w:rsidR="00D91B0D">
        <w:rPr>
          <w:b w:val="0"/>
          <w:color w:val="202124"/>
        </w:rPr>
        <w:t xml:space="preserve"> tapioca </w:t>
      </w:r>
      <w:proofErr w:type="spellStart"/>
      <w:r w:rsidR="00D91B0D">
        <w:rPr>
          <w:b w:val="0"/>
          <w:color w:val="202124"/>
        </w:rPr>
        <w:t>dalam</w:t>
      </w:r>
      <w:proofErr w:type="spellEnd"/>
      <w:r w:rsidR="00D91B0D">
        <w:rPr>
          <w:b w:val="0"/>
          <w:color w:val="202124"/>
        </w:rPr>
        <w:t xml:space="preserve"> </w:t>
      </w:r>
      <w:proofErr w:type="spellStart"/>
      <w:r w:rsidR="00D91B0D">
        <w:rPr>
          <w:b w:val="0"/>
          <w:color w:val="202124"/>
        </w:rPr>
        <w:t>pembuatan</w:t>
      </w:r>
      <w:proofErr w:type="spellEnd"/>
      <w:r w:rsidR="00D91B0D">
        <w:rPr>
          <w:b w:val="0"/>
          <w:color w:val="202124"/>
        </w:rPr>
        <w:t xml:space="preserve"> mi </w:t>
      </w:r>
      <w:proofErr w:type="spellStart"/>
      <w:r w:rsidR="00D91B0D">
        <w:rPr>
          <w:b w:val="0"/>
          <w:color w:val="202124"/>
        </w:rPr>
        <w:t>singkong</w:t>
      </w:r>
      <w:proofErr w:type="spellEnd"/>
      <w:r w:rsidR="00D91B0D">
        <w:rPr>
          <w:b w:val="0"/>
          <w:color w:val="202124"/>
        </w:rPr>
        <w:t xml:space="preserve">. </w:t>
      </w:r>
      <w:proofErr w:type="spellStart"/>
      <w:r w:rsidR="00D91B0D">
        <w:rPr>
          <w:b w:val="0"/>
          <w:color w:val="202124"/>
        </w:rPr>
        <w:t>Metode</w:t>
      </w:r>
      <w:proofErr w:type="spellEnd"/>
      <w:r w:rsidR="00D91B0D">
        <w:rPr>
          <w:b w:val="0"/>
          <w:color w:val="202124"/>
        </w:rPr>
        <w:t xml:space="preserve"> yang </w:t>
      </w:r>
      <w:proofErr w:type="spellStart"/>
      <w:r w:rsidR="00D91B0D">
        <w:rPr>
          <w:b w:val="0"/>
          <w:color w:val="202124"/>
        </w:rPr>
        <w:t>digunakan</w:t>
      </w:r>
      <w:proofErr w:type="spellEnd"/>
      <w:r w:rsidR="00D91B0D">
        <w:rPr>
          <w:b w:val="0"/>
          <w:color w:val="202124"/>
        </w:rPr>
        <w:t xml:space="preserve"> </w:t>
      </w:r>
      <w:proofErr w:type="spellStart"/>
      <w:r w:rsidR="00D91B0D">
        <w:rPr>
          <w:b w:val="0"/>
          <w:color w:val="202124"/>
        </w:rPr>
        <w:t>adalah</w:t>
      </w:r>
      <w:proofErr w:type="spellEnd"/>
      <w:r w:rsidR="00D91B0D">
        <w:rPr>
          <w:b w:val="0"/>
          <w:color w:val="202124"/>
        </w:rPr>
        <w:t xml:space="preserve"> </w:t>
      </w:r>
      <w:proofErr w:type="spellStart"/>
      <w:r w:rsidR="00D91B0D">
        <w:rPr>
          <w:b w:val="0"/>
          <w:color w:val="202124"/>
        </w:rPr>
        <w:t>metode</w:t>
      </w:r>
      <w:proofErr w:type="spellEnd"/>
      <w:r w:rsidR="00D91B0D">
        <w:rPr>
          <w:b w:val="0"/>
          <w:color w:val="202124"/>
        </w:rPr>
        <w:t xml:space="preserve"> </w:t>
      </w:r>
      <w:proofErr w:type="spellStart"/>
      <w:r w:rsidR="00D91B0D">
        <w:rPr>
          <w:b w:val="0"/>
          <w:color w:val="202124"/>
        </w:rPr>
        <w:t>eksperimen</w:t>
      </w:r>
      <w:proofErr w:type="spellEnd"/>
      <w:r w:rsidR="00D91B0D">
        <w:rPr>
          <w:b w:val="0"/>
          <w:color w:val="202124"/>
        </w:rPr>
        <w:t xml:space="preserve"> </w:t>
      </w:r>
      <w:r w:rsidR="00D1362F">
        <w:rPr>
          <w:b w:val="0"/>
          <w:color w:val="202124"/>
        </w:rPr>
        <w:t xml:space="preserve">yang </w:t>
      </w:r>
      <w:proofErr w:type="spellStart"/>
      <w:r w:rsidR="00D1362F">
        <w:rPr>
          <w:b w:val="0"/>
          <w:color w:val="202124"/>
        </w:rPr>
        <w:t>dibagi</w:t>
      </w:r>
      <w:proofErr w:type="spellEnd"/>
      <w:r w:rsidR="00D1362F">
        <w:rPr>
          <w:b w:val="0"/>
          <w:color w:val="202124"/>
        </w:rPr>
        <w:t xml:space="preserve"> </w:t>
      </w:r>
      <w:proofErr w:type="spellStart"/>
      <w:r w:rsidR="00D1362F">
        <w:rPr>
          <w:b w:val="0"/>
          <w:color w:val="202124"/>
        </w:rPr>
        <w:t>dalam</w:t>
      </w:r>
      <w:proofErr w:type="spellEnd"/>
      <w:r w:rsidR="00D1362F">
        <w:rPr>
          <w:b w:val="0"/>
          <w:color w:val="202124"/>
        </w:rPr>
        <w:t xml:space="preserve"> </w:t>
      </w:r>
      <w:proofErr w:type="spellStart"/>
      <w:r w:rsidR="00D1362F">
        <w:rPr>
          <w:b w:val="0"/>
          <w:color w:val="202124"/>
        </w:rPr>
        <w:t>dua</w:t>
      </w:r>
      <w:proofErr w:type="spellEnd"/>
      <w:r w:rsidR="00D1362F">
        <w:rPr>
          <w:b w:val="0"/>
          <w:color w:val="202124"/>
        </w:rPr>
        <w:t xml:space="preserve"> </w:t>
      </w:r>
      <w:proofErr w:type="spellStart"/>
      <w:r w:rsidR="00D1362F">
        <w:rPr>
          <w:b w:val="0"/>
          <w:color w:val="202124"/>
        </w:rPr>
        <w:t>tahap</w:t>
      </w:r>
      <w:proofErr w:type="spellEnd"/>
      <w:r w:rsidR="00D1362F">
        <w:rPr>
          <w:b w:val="0"/>
          <w:color w:val="202124"/>
        </w:rPr>
        <w:t xml:space="preserve">. </w:t>
      </w:r>
      <w:proofErr w:type="spellStart"/>
      <w:r w:rsidR="00D1362F">
        <w:rPr>
          <w:b w:val="0"/>
          <w:color w:val="202124"/>
        </w:rPr>
        <w:t>Penelitian</w:t>
      </w:r>
      <w:proofErr w:type="spellEnd"/>
      <w:r w:rsidR="00D1362F">
        <w:rPr>
          <w:b w:val="0"/>
          <w:color w:val="202124"/>
        </w:rPr>
        <w:t xml:space="preserve"> </w:t>
      </w:r>
      <w:proofErr w:type="spellStart"/>
      <w:r w:rsidR="00D1362F">
        <w:rPr>
          <w:b w:val="0"/>
          <w:color w:val="202124"/>
        </w:rPr>
        <w:t>tahap</w:t>
      </w:r>
      <w:proofErr w:type="spellEnd"/>
      <w:r w:rsidR="00D1362F">
        <w:rPr>
          <w:b w:val="0"/>
          <w:color w:val="202124"/>
        </w:rPr>
        <w:t xml:space="preserve"> </w:t>
      </w:r>
      <w:proofErr w:type="spellStart"/>
      <w:r w:rsidR="00D1362F">
        <w:rPr>
          <w:b w:val="0"/>
          <w:color w:val="202124"/>
        </w:rPr>
        <w:t>satu</w:t>
      </w:r>
      <w:proofErr w:type="spellEnd"/>
      <w:r w:rsidR="00D1362F">
        <w:rPr>
          <w:b w:val="0"/>
          <w:color w:val="202124"/>
        </w:rPr>
        <w:t xml:space="preserve"> </w:t>
      </w:r>
      <w:proofErr w:type="spellStart"/>
      <w:r w:rsidR="00D1362F">
        <w:rPr>
          <w:b w:val="0"/>
          <w:color w:val="202124"/>
        </w:rPr>
        <w:t>dibuat</w:t>
      </w:r>
      <w:proofErr w:type="spellEnd"/>
      <w:r w:rsidR="00D1362F">
        <w:rPr>
          <w:b w:val="0"/>
          <w:color w:val="202124"/>
        </w:rPr>
        <w:t xml:space="preserve"> </w:t>
      </w:r>
      <w:proofErr w:type="spellStart"/>
      <w:r w:rsidR="00D1362F">
        <w:rPr>
          <w:b w:val="0"/>
          <w:color w:val="202124"/>
        </w:rPr>
        <w:t>perlakuan</w:t>
      </w:r>
      <w:proofErr w:type="spellEnd"/>
      <w:r w:rsidR="00D1362F">
        <w:rPr>
          <w:b w:val="0"/>
          <w:color w:val="202124"/>
        </w:rPr>
        <w:t xml:space="preserve"> isolate protein </w:t>
      </w:r>
      <w:proofErr w:type="spellStart"/>
      <w:r w:rsidR="00D1362F">
        <w:rPr>
          <w:b w:val="0"/>
          <w:color w:val="202124"/>
        </w:rPr>
        <w:t>kedelai</w:t>
      </w:r>
      <w:proofErr w:type="spellEnd"/>
      <w:r w:rsidR="00D1362F">
        <w:rPr>
          <w:b w:val="0"/>
          <w:color w:val="202124"/>
        </w:rPr>
        <w:t xml:space="preserve"> (ISP) 5%, ISP 10%, </w:t>
      </w:r>
      <w:proofErr w:type="spellStart"/>
      <w:r w:rsidR="00D1362F">
        <w:rPr>
          <w:b w:val="0"/>
          <w:color w:val="202124"/>
        </w:rPr>
        <w:t>telur</w:t>
      </w:r>
      <w:proofErr w:type="spellEnd"/>
      <w:r w:rsidR="00D1362F">
        <w:rPr>
          <w:b w:val="0"/>
          <w:color w:val="202124"/>
        </w:rPr>
        <w:t xml:space="preserve"> 2,5%, 5%, dan 7,5%. </w:t>
      </w:r>
      <w:proofErr w:type="spellStart"/>
      <w:r w:rsidR="00D1362F">
        <w:rPr>
          <w:b w:val="0"/>
          <w:color w:val="202124"/>
        </w:rPr>
        <w:t>Tahap</w:t>
      </w:r>
      <w:proofErr w:type="spellEnd"/>
      <w:r w:rsidR="00D1362F">
        <w:rPr>
          <w:b w:val="0"/>
          <w:color w:val="202124"/>
        </w:rPr>
        <w:t xml:space="preserve"> </w:t>
      </w:r>
      <w:proofErr w:type="spellStart"/>
      <w:r w:rsidR="00D1362F">
        <w:rPr>
          <w:b w:val="0"/>
          <w:color w:val="202124"/>
        </w:rPr>
        <w:t>kedua</w:t>
      </w:r>
      <w:proofErr w:type="spellEnd"/>
      <w:r w:rsidR="00D1362F">
        <w:rPr>
          <w:b w:val="0"/>
          <w:color w:val="202124"/>
        </w:rPr>
        <w:t xml:space="preserve"> </w:t>
      </w:r>
      <w:proofErr w:type="spellStart"/>
      <w:r w:rsidR="00D1362F">
        <w:rPr>
          <w:b w:val="0"/>
          <w:color w:val="202124"/>
        </w:rPr>
        <w:t>dibuat</w:t>
      </w:r>
      <w:proofErr w:type="spellEnd"/>
      <w:r w:rsidR="00D1362F">
        <w:rPr>
          <w:b w:val="0"/>
          <w:color w:val="202124"/>
        </w:rPr>
        <w:t xml:space="preserve"> </w:t>
      </w:r>
      <w:proofErr w:type="spellStart"/>
      <w:r w:rsidR="00D1362F">
        <w:rPr>
          <w:b w:val="0"/>
          <w:color w:val="202124"/>
        </w:rPr>
        <w:t>perlakuan</w:t>
      </w:r>
      <w:proofErr w:type="spellEnd"/>
      <w:r w:rsidR="00D1362F">
        <w:rPr>
          <w:b w:val="0"/>
          <w:color w:val="202124"/>
        </w:rPr>
        <w:t xml:space="preserve"> </w:t>
      </w:r>
      <w:proofErr w:type="spellStart"/>
      <w:r w:rsidR="00D1362F">
        <w:rPr>
          <w:b w:val="0"/>
          <w:color w:val="202124"/>
        </w:rPr>
        <w:t>rasio</w:t>
      </w:r>
      <w:proofErr w:type="spellEnd"/>
      <w:r w:rsidR="00D1362F">
        <w:rPr>
          <w:b w:val="0"/>
          <w:color w:val="202124"/>
        </w:rPr>
        <w:t xml:space="preserve"> </w:t>
      </w:r>
      <w:proofErr w:type="spellStart"/>
      <w:r w:rsidR="00D1362F">
        <w:rPr>
          <w:b w:val="0"/>
          <w:color w:val="202124"/>
        </w:rPr>
        <w:t>tepung</w:t>
      </w:r>
      <w:proofErr w:type="spellEnd"/>
      <w:r w:rsidR="00D1362F">
        <w:rPr>
          <w:b w:val="0"/>
          <w:color w:val="202124"/>
        </w:rPr>
        <w:t xml:space="preserve"> </w:t>
      </w:r>
      <w:proofErr w:type="spellStart"/>
      <w:r w:rsidR="00D1362F">
        <w:rPr>
          <w:b w:val="0"/>
          <w:color w:val="202124"/>
        </w:rPr>
        <w:t>singkong</w:t>
      </w:r>
      <w:proofErr w:type="spellEnd"/>
      <w:r w:rsidR="00D1362F">
        <w:rPr>
          <w:b w:val="0"/>
          <w:color w:val="202124"/>
        </w:rPr>
        <w:t xml:space="preserve"> – tapioca (</w:t>
      </w:r>
      <w:r w:rsidR="00D1362F" w:rsidRPr="00421A8D">
        <w:rPr>
          <w:b w:val="0"/>
          <w:color w:val="202124"/>
          <w:lang w:val="id-ID"/>
        </w:rPr>
        <w:t>(80:20, 70:30, 60:40, 50:50</w:t>
      </w:r>
      <w:r w:rsidR="00D1362F">
        <w:rPr>
          <w:b w:val="0"/>
          <w:color w:val="202124"/>
        </w:rPr>
        <w:t xml:space="preserve">) dan </w:t>
      </w:r>
      <w:proofErr w:type="spellStart"/>
      <w:r w:rsidR="00D1362F">
        <w:rPr>
          <w:b w:val="0"/>
          <w:color w:val="202124"/>
        </w:rPr>
        <w:t>jenis</w:t>
      </w:r>
      <w:proofErr w:type="spellEnd"/>
      <w:r w:rsidR="00D1362F">
        <w:rPr>
          <w:b w:val="0"/>
          <w:color w:val="202124"/>
        </w:rPr>
        <w:t xml:space="preserve"> protein </w:t>
      </w:r>
      <w:proofErr w:type="spellStart"/>
      <w:r w:rsidR="00D1362F">
        <w:rPr>
          <w:b w:val="0"/>
          <w:color w:val="202124"/>
        </w:rPr>
        <w:t>terbaik</w:t>
      </w:r>
      <w:proofErr w:type="spellEnd"/>
      <w:r w:rsidR="00D1362F">
        <w:rPr>
          <w:b w:val="0"/>
          <w:color w:val="202124"/>
        </w:rPr>
        <w:t xml:space="preserve"> </w:t>
      </w:r>
      <w:proofErr w:type="spellStart"/>
      <w:r w:rsidR="00D1362F">
        <w:rPr>
          <w:b w:val="0"/>
          <w:color w:val="202124"/>
        </w:rPr>
        <w:t>tahap</w:t>
      </w:r>
      <w:proofErr w:type="spellEnd"/>
      <w:r w:rsidR="00D1362F">
        <w:rPr>
          <w:b w:val="0"/>
          <w:color w:val="202124"/>
        </w:rPr>
        <w:t xml:space="preserve"> </w:t>
      </w:r>
      <w:proofErr w:type="spellStart"/>
      <w:r w:rsidR="00D1362F">
        <w:rPr>
          <w:b w:val="0"/>
          <w:color w:val="202124"/>
        </w:rPr>
        <w:t>satu</w:t>
      </w:r>
      <w:proofErr w:type="spellEnd"/>
      <w:r w:rsidR="00D1362F">
        <w:rPr>
          <w:b w:val="0"/>
          <w:color w:val="202124"/>
        </w:rPr>
        <w:t xml:space="preserve"> (X), </w:t>
      </w:r>
      <w:r w:rsidR="00D1362F">
        <w:rPr>
          <w:b w:val="0"/>
          <w:bCs/>
          <w:color w:val="000000"/>
        </w:rPr>
        <w:t>X-1.5%, dan  X+1.5%</w:t>
      </w:r>
      <w:r w:rsidR="00D1362F" w:rsidRPr="00715D09">
        <w:rPr>
          <w:b w:val="0"/>
          <w:bCs/>
          <w:color w:val="000000"/>
        </w:rPr>
        <w:t xml:space="preserve">. </w:t>
      </w:r>
      <w:r w:rsidRPr="00421A8D">
        <w:rPr>
          <w:b w:val="0"/>
          <w:color w:val="202124"/>
          <w:lang w:val="id-ID"/>
        </w:rPr>
        <w:t>Hasil</w:t>
      </w:r>
      <w:proofErr w:type="spellStart"/>
      <w:r w:rsidR="006F763A">
        <w:rPr>
          <w:b w:val="0"/>
          <w:color w:val="202124"/>
        </w:rPr>
        <w:t>nya</w:t>
      </w:r>
      <w:proofErr w:type="spellEnd"/>
      <w:r w:rsidR="006F763A">
        <w:rPr>
          <w:b w:val="0"/>
          <w:color w:val="202124"/>
        </w:rPr>
        <w:t xml:space="preserve"> </w:t>
      </w:r>
      <w:proofErr w:type="spellStart"/>
      <w:r w:rsidR="006F763A">
        <w:rPr>
          <w:b w:val="0"/>
          <w:color w:val="202124"/>
        </w:rPr>
        <w:t>menunjukkan</w:t>
      </w:r>
      <w:proofErr w:type="spellEnd"/>
      <w:r w:rsidR="006F763A">
        <w:rPr>
          <w:b w:val="0"/>
          <w:color w:val="202124"/>
        </w:rPr>
        <w:t xml:space="preserve"> </w:t>
      </w:r>
      <w:proofErr w:type="spellStart"/>
      <w:r w:rsidR="006F763A">
        <w:rPr>
          <w:b w:val="0"/>
          <w:color w:val="202124"/>
        </w:rPr>
        <w:t>bahwa</w:t>
      </w:r>
      <w:proofErr w:type="spellEnd"/>
      <w:r w:rsidR="006F763A">
        <w:rPr>
          <w:b w:val="0"/>
          <w:color w:val="202124"/>
        </w:rPr>
        <w:t xml:space="preserve"> </w:t>
      </w:r>
      <w:proofErr w:type="spellStart"/>
      <w:r w:rsidR="006F763A">
        <w:rPr>
          <w:b w:val="0"/>
          <w:color w:val="202124"/>
        </w:rPr>
        <w:t>penambahan</w:t>
      </w:r>
      <w:proofErr w:type="spellEnd"/>
      <w:r w:rsidR="006F763A">
        <w:rPr>
          <w:b w:val="0"/>
          <w:color w:val="202124"/>
        </w:rPr>
        <w:t xml:space="preserve"> </w:t>
      </w:r>
      <w:proofErr w:type="spellStart"/>
      <w:r w:rsidR="006F763A">
        <w:rPr>
          <w:b w:val="0"/>
          <w:color w:val="202124"/>
        </w:rPr>
        <w:t>telur</w:t>
      </w:r>
      <w:proofErr w:type="spellEnd"/>
      <w:r w:rsidR="006F763A">
        <w:rPr>
          <w:b w:val="0"/>
          <w:color w:val="202124"/>
        </w:rPr>
        <w:t xml:space="preserve"> 5% </w:t>
      </w:r>
      <w:r w:rsidRPr="00421A8D">
        <w:rPr>
          <w:b w:val="0"/>
          <w:color w:val="202124"/>
          <w:lang w:val="id-ID"/>
        </w:rPr>
        <w:t xml:space="preserve">dapat menurunkan nilai susut masak, tingkat kelengketan, dan meningkatkan </w:t>
      </w:r>
      <w:proofErr w:type="spellStart"/>
      <w:r w:rsidR="006F763A">
        <w:rPr>
          <w:b w:val="0"/>
          <w:color w:val="202124"/>
        </w:rPr>
        <w:t>daya</w:t>
      </w:r>
      <w:proofErr w:type="spellEnd"/>
      <w:r w:rsidR="006F763A">
        <w:rPr>
          <w:b w:val="0"/>
          <w:color w:val="202124"/>
        </w:rPr>
        <w:t xml:space="preserve"> </w:t>
      </w:r>
      <w:proofErr w:type="spellStart"/>
      <w:r w:rsidR="006F763A">
        <w:rPr>
          <w:b w:val="0"/>
          <w:color w:val="202124"/>
        </w:rPr>
        <w:t>serap</w:t>
      </w:r>
      <w:proofErr w:type="spellEnd"/>
      <w:r w:rsidR="006F763A">
        <w:rPr>
          <w:b w:val="0"/>
          <w:color w:val="202124"/>
        </w:rPr>
        <w:t xml:space="preserve"> air </w:t>
      </w:r>
      <w:r w:rsidRPr="00421A8D">
        <w:rPr>
          <w:b w:val="0"/>
          <w:color w:val="202124"/>
          <w:lang w:val="id-ID"/>
        </w:rPr>
        <w:t>dan tingkat ke</w:t>
      </w:r>
      <w:proofErr w:type="spellStart"/>
      <w:r w:rsidR="006F763A">
        <w:rPr>
          <w:b w:val="0"/>
          <w:color w:val="202124"/>
        </w:rPr>
        <w:t>kenyalan</w:t>
      </w:r>
      <w:proofErr w:type="spellEnd"/>
      <w:r w:rsidR="006F763A">
        <w:rPr>
          <w:b w:val="0"/>
          <w:color w:val="202124"/>
        </w:rPr>
        <w:t xml:space="preserve"> </w:t>
      </w:r>
      <w:r w:rsidRPr="00421A8D">
        <w:rPr>
          <w:b w:val="0"/>
          <w:color w:val="202124"/>
          <w:lang w:val="id-ID"/>
        </w:rPr>
        <w:t>mi. Hasil uji sensor</w:t>
      </w:r>
      <w:r w:rsidR="006F763A">
        <w:rPr>
          <w:b w:val="0"/>
          <w:color w:val="202124"/>
        </w:rPr>
        <w:t xml:space="preserve">y </w:t>
      </w:r>
      <w:proofErr w:type="spellStart"/>
      <w:r w:rsidR="006F763A">
        <w:rPr>
          <w:b w:val="0"/>
          <w:color w:val="202124"/>
        </w:rPr>
        <w:t>perbandingan</w:t>
      </w:r>
      <w:proofErr w:type="spellEnd"/>
      <w:r w:rsidR="006F763A">
        <w:rPr>
          <w:b w:val="0"/>
          <w:color w:val="202124"/>
        </w:rPr>
        <w:t xml:space="preserve"> </w:t>
      </w:r>
      <w:proofErr w:type="spellStart"/>
      <w:r w:rsidR="006F763A">
        <w:rPr>
          <w:b w:val="0"/>
          <w:color w:val="202124"/>
        </w:rPr>
        <w:t>dengan</w:t>
      </w:r>
      <w:proofErr w:type="spellEnd"/>
      <w:r w:rsidR="006F763A">
        <w:rPr>
          <w:b w:val="0"/>
          <w:color w:val="202124"/>
        </w:rPr>
        <w:t xml:space="preserve"> mi </w:t>
      </w:r>
      <w:proofErr w:type="spellStart"/>
      <w:r w:rsidR="006F763A">
        <w:rPr>
          <w:b w:val="0"/>
          <w:color w:val="202124"/>
        </w:rPr>
        <w:t>komersiil</w:t>
      </w:r>
      <w:proofErr w:type="spellEnd"/>
      <w:r w:rsidR="006F763A">
        <w:rPr>
          <w:b w:val="0"/>
          <w:color w:val="202124"/>
        </w:rPr>
        <w:t xml:space="preserve"> </w:t>
      </w:r>
      <w:proofErr w:type="spellStart"/>
      <w:r w:rsidR="006F763A">
        <w:rPr>
          <w:b w:val="0"/>
          <w:color w:val="202124"/>
        </w:rPr>
        <w:t>diperoleh</w:t>
      </w:r>
      <w:proofErr w:type="spellEnd"/>
      <w:r w:rsidR="006F763A">
        <w:rPr>
          <w:b w:val="0"/>
          <w:color w:val="202124"/>
        </w:rPr>
        <w:t xml:space="preserve"> </w:t>
      </w:r>
      <w:proofErr w:type="spellStart"/>
      <w:r w:rsidR="006F763A">
        <w:rPr>
          <w:b w:val="0"/>
          <w:color w:val="202124"/>
        </w:rPr>
        <w:t>bahwa</w:t>
      </w:r>
      <w:proofErr w:type="spellEnd"/>
      <w:r w:rsidR="006F763A">
        <w:rPr>
          <w:b w:val="0"/>
          <w:color w:val="202124"/>
        </w:rPr>
        <w:t xml:space="preserve"> mi </w:t>
      </w:r>
      <w:proofErr w:type="spellStart"/>
      <w:r w:rsidR="006F763A">
        <w:rPr>
          <w:b w:val="0"/>
          <w:color w:val="202124"/>
        </w:rPr>
        <w:t>singkong</w:t>
      </w:r>
      <w:proofErr w:type="spellEnd"/>
      <w:r w:rsidR="006F763A">
        <w:rPr>
          <w:b w:val="0"/>
          <w:color w:val="202124"/>
        </w:rPr>
        <w:t xml:space="preserve"> </w:t>
      </w:r>
      <w:proofErr w:type="spellStart"/>
      <w:r w:rsidR="00562DA0">
        <w:rPr>
          <w:b w:val="0"/>
          <w:color w:val="202124"/>
        </w:rPr>
        <w:t>lebih</w:t>
      </w:r>
      <w:proofErr w:type="spellEnd"/>
      <w:r w:rsidR="00562DA0">
        <w:rPr>
          <w:b w:val="0"/>
          <w:color w:val="202124"/>
        </w:rPr>
        <w:t xml:space="preserve"> </w:t>
      </w:r>
      <w:proofErr w:type="spellStart"/>
      <w:r w:rsidR="00562DA0">
        <w:rPr>
          <w:b w:val="0"/>
          <w:color w:val="202124"/>
        </w:rPr>
        <w:t>kenyal</w:t>
      </w:r>
      <w:proofErr w:type="spellEnd"/>
      <w:r w:rsidR="00562DA0">
        <w:rPr>
          <w:b w:val="0"/>
          <w:color w:val="202124"/>
        </w:rPr>
        <w:t xml:space="preserve"> dan </w:t>
      </w:r>
      <w:proofErr w:type="spellStart"/>
      <w:r w:rsidR="00562DA0">
        <w:rPr>
          <w:b w:val="0"/>
          <w:color w:val="202124"/>
        </w:rPr>
        <w:t>lebih</w:t>
      </w:r>
      <w:proofErr w:type="spellEnd"/>
      <w:r w:rsidR="00562DA0">
        <w:rPr>
          <w:b w:val="0"/>
          <w:color w:val="202124"/>
        </w:rPr>
        <w:t xml:space="preserve"> </w:t>
      </w:r>
      <w:proofErr w:type="spellStart"/>
      <w:r w:rsidR="00562DA0">
        <w:rPr>
          <w:b w:val="0"/>
          <w:color w:val="202124"/>
        </w:rPr>
        <w:t>lengket</w:t>
      </w:r>
      <w:proofErr w:type="spellEnd"/>
      <w:r w:rsidR="00562DA0">
        <w:rPr>
          <w:b w:val="0"/>
          <w:color w:val="202124"/>
        </w:rPr>
        <w:t xml:space="preserve"> </w:t>
      </w:r>
      <w:proofErr w:type="spellStart"/>
      <w:r w:rsidR="00562DA0">
        <w:rPr>
          <w:b w:val="0"/>
          <w:color w:val="202124"/>
        </w:rPr>
        <w:t>dari</w:t>
      </w:r>
      <w:proofErr w:type="spellEnd"/>
      <w:r w:rsidR="00562DA0">
        <w:rPr>
          <w:b w:val="0"/>
          <w:color w:val="202124"/>
        </w:rPr>
        <w:t xml:space="preserve"> mi </w:t>
      </w:r>
      <w:proofErr w:type="spellStart"/>
      <w:r w:rsidR="00562DA0">
        <w:rPr>
          <w:b w:val="0"/>
          <w:color w:val="202124"/>
        </w:rPr>
        <w:t>komersiil</w:t>
      </w:r>
      <w:proofErr w:type="spellEnd"/>
      <w:r w:rsidR="00562DA0">
        <w:rPr>
          <w:b w:val="0"/>
          <w:color w:val="202124"/>
        </w:rPr>
        <w:t xml:space="preserve"> </w:t>
      </w:r>
      <w:proofErr w:type="spellStart"/>
      <w:r w:rsidR="00562DA0">
        <w:rPr>
          <w:b w:val="0"/>
          <w:color w:val="202124"/>
        </w:rPr>
        <w:t>tetapi</w:t>
      </w:r>
      <w:proofErr w:type="spellEnd"/>
      <w:r w:rsidR="00562DA0">
        <w:rPr>
          <w:b w:val="0"/>
          <w:color w:val="202124"/>
        </w:rPr>
        <w:t xml:space="preserve"> </w:t>
      </w:r>
      <w:proofErr w:type="spellStart"/>
      <w:r w:rsidR="00562DA0">
        <w:rPr>
          <w:b w:val="0"/>
          <w:color w:val="202124"/>
        </w:rPr>
        <w:t>tidak</w:t>
      </w:r>
      <w:proofErr w:type="spellEnd"/>
      <w:r w:rsidR="00562DA0">
        <w:rPr>
          <w:b w:val="0"/>
          <w:color w:val="202124"/>
        </w:rPr>
        <w:t xml:space="preserve"> </w:t>
      </w:r>
      <w:proofErr w:type="spellStart"/>
      <w:r w:rsidR="00562DA0">
        <w:rPr>
          <w:b w:val="0"/>
          <w:color w:val="202124"/>
        </w:rPr>
        <w:t>berasa</w:t>
      </w:r>
      <w:proofErr w:type="spellEnd"/>
      <w:r w:rsidR="00562DA0">
        <w:rPr>
          <w:b w:val="0"/>
          <w:color w:val="202124"/>
        </w:rPr>
        <w:t xml:space="preserve"> dan </w:t>
      </w:r>
      <w:proofErr w:type="spellStart"/>
      <w:r w:rsidR="00562DA0">
        <w:rPr>
          <w:b w:val="0"/>
          <w:color w:val="202124"/>
        </w:rPr>
        <w:t>beraroma</w:t>
      </w:r>
      <w:proofErr w:type="spellEnd"/>
      <w:r w:rsidR="00562DA0">
        <w:rPr>
          <w:b w:val="0"/>
          <w:color w:val="202124"/>
        </w:rPr>
        <w:t xml:space="preserve"> </w:t>
      </w:r>
      <w:proofErr w:type="spellStart"/>
      <w:r w:rsidR="00562DA0">
        <w:rPr>
          <w:b w:val="0"/>
          <w:color w:val="202124"/>
        </w:rPr>
        <w:t>singkong</w:t>
      </w:r>
      <w:proofErr w:type="spellEnd"/>
      <w:r w:rsidR="00562DA0">
        <w:rPr>
          <w:b w:val="0"/>
          <w:color w:val="202124"/>
        </w:rPr>
        <w:t xml:space="preserve">. </w:t>
      </w:r>
      <w:r w:rsidRPr="00421A8D">
        <w:rPr>
          <w:b w:val="0"/>
          <w:color w:val="202124"/>
          <w:lang w:val="id-ID"/>
        </w:rPr>
        <w:t xml:space="preserve"> pada uji perbandingan mie singkong dengan mie komersil menghasilkan nilai yang dapat diterima. </w:t>
      </w:r>
      <w:r w:rsidR="00562DA0">
        <w:rPr>
          <w:b w:val="0"/>
          <w:color w:val="202124"/>
        </w:rPr>
        <w:t xml:space="preserve">Hasil </w:t>
      </w:r>
      <w:proofErr w:type="spellStart"/>
      <w:r w:rsidR="00562DA0">
        <w:rPr>
          <w:b w:val="0"/>
          <w:color w:val="202124"/>
        </w:rPr>
        <w:t>penelitian</w:t>
      </w:r>
      <w:proofErr w:type="spellEnd"/>
      <w:r w:rsidR="00562DA0">
        <w:rPr>
          <w:b w:val="0"/>
          <w:color w:val="202124"/>
        </w:rPr>
        <w:t xml:space="preserve"> </w:t>
      </w:r>
      <w:proofErr w:type="spellStart"/>
      <w:r w:rsidR="00562DA0">
        <w:rPr>
          <w:b w:val="0"/>
          <w:color w:val="202124"/>
        </w:rPr>
        <w:t>tahap</w:t>
      </w:r>
      <w:proofErr w:type="spellEnd"/>
      <w:r w:rsidR="00562DA0">
        <w:rPr>
          <w:b w:val="0"/>
          <w:color w:val="202124"/>
        </w:rPr>
        <w:t xml:space="preserve"> </w:t>
      </w:r>
      <w:proofErr w:type="spellStart"/>
      <w:r w:rsidR="00562DA0">
        <w:rPr>
          <w:b w:val="0"/>
          <w:color w:val="202124"/>
        </w:rPr>
        <w:t>dua</w:t>
      </w:r>
      <w:proofErr w:type="spellEnd"/>
      <w:r w:rsidR="00562DA0">
        <w:rPr>
          <w:b w:val="0"/>
          <w:color w:val="202124"/>
        </w:rPr>
        <w:t xml:space="preserve"> </w:t>
      </w:r>
      <w:proofErr w:type="spellStart"/>
      <w:r w:rsidR="00562DA0">
        <w:rPr>
          <w:b w:val="0"/>
          <w:color w:val="202124"/>
        </w:rPr>
        <w:t>diperoleh</w:t>
      </w:r>
      <w:proofErr w:type="spellEnd"/>
      <w:r w:rsidR="00562DA0">
        <w:rPr>
          <w:b w:val="0"/>
          <w:color w:val="202124"/>
        </w:rPr>
        <w:t xml:space="preserve"> mi </w:t>
      </w:r>
      <w:proofErr w:type="spellStart"/>
      <w:r w:rsidR="00562DA0">
        <w:rPr>
          <w:b w:val="0"/>
          <w:color w:val="202124"/>
        </w:rPr>
        <w:lastRenderedPageBreak/>
        <w:t>terbaik</w:t>
      </w:r>
      <w:proofErr w:type="spellEnd"/>
      <w:r w:rsidR="00562DA0">
        <w:rPr>
          <w:b w:val="0"/>
          <w:color w:val="202124"/>
        </w:rPr>
        <w:t xml:space="preserve"> </w:t>
      </w:r>
      <w:proofErr w:type="spellStart"/>
      <w:r w:rsidR="00562DA0">
        <w:rPr>
          <w:b w:val="0"/>
          <w:color w:val="202124"/>
        </w:rPr>
        <w:t>adalah</w:t>
      </w:r>
      <w:proofErr w:type="spellEnd"/>
      <w:r w:rsidR="00562DA0">
        <w:rPr>
          <w:b w:val="0"/>
          <w:color w:val="202124"/>
        </w:rPr>
        <w:t xml:space="preserve"> mi </w:t>
      </w:r>
      <w:proofErr w:type="spellStart"/>
      <w:r w:rsidR="00562DA0">
        <w:rPr>
          <w:b w:val="0"/>
          <w:color w:val="202124"/>
        </w:rPr>
        <w:t>singkong</w:t>
      </w:r>
      <w:proofErr w:type="spellEnd"/>
      <w:r w:rsidR="00562DA0">
        <w:rPr>
          <w:b w:val="0"/>
          <w:color w:val="202124"/>
        </w:rPr>
        <w:t xml:space="preserve"> </w:t>
      </w:r>
      <w:proofErr w:type="spellStart"/>
      <w:r w:rsidR="00562DA0">
        <w:rPr>
          <w:b w:val="0"/>
          <w:color w:val="202124"/>
        </w:rPr>
        <w:t>terbaik</w:t>
      </w:r>
      <w:proofErr w:type="spellEnd"/>
      <w:r w:rsidR="00562DA0">
        <w:rPr>
          <w:b w:val="0"/>
          <w:color w:val="202124"/>
        </w:rPr>
        <w:t xml:space="preserve"> </w:t>
      </w:r>
      <w:proofErr w:type="spellStart"/>
      <w:r w:rsidR="00562DA0">
        <w:rPr>
          <w:b w:val="0"/>
          <w:color w:val="202124"/>
        </w:rPr>
        <w:t>adalah</w:t>
      </w:r>
      <w:proofErr w:type="spellEnd"/>
      <w:r w:rsidR="00562DA0">
        <w:rPr>
          <w:b w:val="0"/>
          <w:color w:val="202124"/>
        </w:rPr>
        <w:t xml:space="preserve"> </w:t>
      </w:r>
      <w:proofErr w:type="spellStart"/>
      <w:r w:rsidR="00562DA0">
        <w:rPr>
          <w:b w:val="0"/>
          <w:color w:val="202124"/>
        </w:rPr>
        <w:t>dari</w:t>
      </w:r>
      <w:proofErr w:type="spellEnd"/>
      <w:r w:rsidR="00562DA0">
        <w:rPr>
          <w:b w:val="0"/>
          <w:color w:val="202124"/>
        </w:rPr>
        <w:t xml:space="preserve"> </w:t>
      </w:r>
      <w:proofErr w:type="spellStart"/>
      <w:r w:rsidR="00562DA0">
        <w:rPr>
          <w:b w:val="0"/>
          <w:color w:val="202124"/>
        </w:rPr>
        <w:t>perlakuan</w:t>
      </w:r>
      <w:proofErr w:type="spellEnd"/>
      <w:r w:rsidR="00562DA0">
        <w:rPr>
          <w:b w:val="0"/>
          <w:color w:val="202124"/>
        </w:rPr>
        <w:t xml:space="preserve"> </w:t>
      </w:r>
      <w:proofErr w:type="spellStart"/>
      <w:r w:rsidR="00562DA0">
        <w:rPr>
          <w:b w:val="0"/>
          <w:color w:val="202124"/>
        </w:rPr>
        <w:t>rasio</w:t>
      </w:r>
      <w:proofErr w:type="spellEnd"/>
      <w:r w:rsidR="00562DA0">
        <w:rPr>
          <w:b w:val="0"/>
          <w:color w:val="202124"/>
        </w:rPr>
        <w:t xml:space="preserve"> </w:t>
      </w:r>
      <w:r w:rsidRPr="00421A8D">
        <w:rPr>
          <w:b w:val="0"/>
          <w:color w:val="202124"/>
          <w:lang w:val="id-ID"/>
        </w:rPr>
        <w:t>tepung singkong</w:t>
      </w:r>
      <w:r w:rsidR="00562DA0">
        <w:rPr>
          <w:b w:val="0"/>
          <w:color w:val="202124"/>
        </w:rPr>
        <w:t xml:space="preserve"> </w:t>
      </w:r>
      <w:r w:rsidRPr="00421A8D">
        <w:rPr>
          <w:b w:val="0"/>
          <w:color w:val="202124"/>
          <w:lang w:val="id-ID"/>
        </w:rPr>
        <w:t>: tapioka 60:40 d</w:t>
      </w:r>
      <w:r w:rsidR="00562DA0">
        <w:rPr>
          <w:b w:val="0"/>
          <w:color w:val="202124"/>
        </w:rPr>
        <w:t xml:space="preserve">an </w:t>
      </w:r>
      <w:r w:rsidRPr="00421A8D">
        <w:rPr>
          <w:b w:val="0"/>
          <w:color w:val="202124"/>
          <w:lang w:val="id-ID"/>
        </w:rPr>
        <w:t xml:space="preserve">penambahan telur 6,5%. Perlakuan tersebut menghasilkan </w:t>
      </w:r>
      <w:r w:rsidR="00562DA0">
        <w:rPr>
          <w:b w:val="0"/>
          <w:color w:val="202124"/>
        </w:rPr>
        <w:t xml:space="preserve">mi </w:t>
      </w:r>
      <w:proofErr w:type="spellStart"/>
      <w:r w:rsidR="00562DA0">
        <w:rPr>
          <w:b w:val="0"/>
          <w:color w:val="202124"/>
        </w:rPr>
        <w:t>singkong</w:t>
      </w:r>
      <w:proofErr w:type="spellEnd"/>
      <w:r w:rsidR="00562DA0">
        <w:rPr>
          <w:b w:val="0"/>
          <w:color w:val="202124"/>
        </w:rPr>
        <w:t xml:space="preserve"> </w:t>
      </w:r>
      <w:proofErr w:type="spellStart"/>
      <w:r w:rsidR="00562DA0">
        <w:rPr>
          <w:b w:val="0"/>
          <w:color w:val="202124"/>
        </w:rPr>
        <w:t>bersusut</w:t>
      </w:r>
      <w:proofErr w:type="spellEnd"/>
      <w:r w:rsidR="00562DA0">
        <w:rPr>
          <w:b w:val="0"/>
          <w:color w:val="202124"/>
        </w:rPr>
        <w:t xml:space="preserve"> </w:t>
      </w:r>
      <w:proofErr w:type="spellStart"/>
      <w:r w:rsidR="00562DA0">
        <w:rPr>
          <w:b w:val="0"/>
          <w:color w:val="202124"/>
        </w:rPr>
        <w:t>masak</w:t>
      </w:r>
      <w:proofErr w:type="spellEnd"/>
      <w:r w:rsidR="00562DA0">
        <w:rPr>
          <w:b w:val="0"/>
          <w:color w:val="202124"/>
        </w:rPr>
        <w:t xml:space="preserve"> </w:t>
      </w:r>
      <w:r w:rsidRPr="00421A8D">
        <w:rPr>
          <w:b w:val="0"/>
          <w:color w:val="202124"/>
          <w:lang w:val="id-ID"/>
        </w:rPr>
        <w:t xml:space="preserve">dan </w:t>
      </w:r>
      <w:proofErr w:type="spellStart"/>
      <w:r w:rsidR="00562DA0">
        <w:rPr>
          <w:b w:val="0"/>
          <w:color w:val="202124"/>
        </w:rPr>
        <w:t>kelengketan</w:t>
      </w:r>
      <w:proofErr w:type="spellEnd"/>
      <w:r w:rsidR="00562DA0">
        <w:rPr>
          <w:b w:val="0"/>
          <w:color w:val="202124"/>
        </w:rPr>
        <w:t xml:space="preserve"> </w:t>
      </w:r>
      <w:proofErr w:type="spellStart"/>
      <w:r w:rsidR="00562DA0">
        <w:rPr>
          <w:b w:val="0"/>
          <w:color w:val="202124"/>
        </w:rPr>
        <w:t>lebih</w:t>
      </w:r>
      <w:proofErr w:type="spellEnd"/>
      <w:r w:rsidR="00562DA0">
        <w:rPr>
          <w:b w:val="0"/>
          <w:color w:val="202124"/>
        </w:rPr>
        <w:t xml:space="preserve"> </w:t>
      </w:r>
      <w:proofErr w:type="spellStart"/>
      <w:r w:rsidR="00562DA0">
        <w:rPr>
          <w:b w:val="0"/>
          <w:color w:val="202124"/>
        </w:rPr>
        <w:t>rendah</w:t>
      </w:r>
      <w:proofErr w:type="spellEnd"/>
      <w:r w:rsidR="00562DA0">
        <w:rPr>
          <w:b w:val="0"/>
          <w:color w:val="202124"/>
        </w:rPr>
        <w:t xml:space="preserve">, </w:t>
      </w:r>
      <w:r w:rsidRPr="00421A8D">
        <w:rPr>
          <w:b w:val="0"/>
          <w:color w:val="202124"/>
          <w:lang w:val="id-ID"/>
        </w:rPr>
        <w:t xml:space="preserve">daya serap </w:t>
      </w:r>
      <w:r w:rsidR="00562DA0">
        <w:rPr>
          <w:b w:val="0"/>
          <w:color w:val="202124"/>
        </w:rPr>
        <w:t xml:space="preserve">air </w:t>
      </w:r>
      <w:r w:rsidRPr="00421A8D">
        <w:rPr>
          <w:b w:val="0"/>
          <w:color w:val="202124"/>
          <w:lang w:val="id-ID"/>
        </w:rPr>
        <w:t xml:space="preserve"> cenderung tinggi, tingkat elastisitas tinggi</w:t>
      </w:r>
      <w:r w:rsidR="00663AC3">
        <w:rPr>
          <w:b w:val="0"/>
          <w:color w:val="202124"/>
        </w:rPr>
        <w:t xml:space="preserve">, dan </w:t>
      </w:r>
      <w:proofErr w:type="spellStart"/>
      <w:r w:rsidR="00663AC3">
        <w:rPr>
          <w:b w:val="0"/>
          <w:color w:val="202124"/>
        </w:rPr>
        <w:t>nilai</w:t>
      </w:r>
      <w:proofErr w:type="spellEnd"/>
      <w:r w:rsidR="00663AC3">
        <w:rPr>
          <w:b w:val="0"/>
          <w:color w:val="202124"/>
        </w:rPr>
        <w:t xml:space="preserve"> </w:t>
      </w:r>
      <w:proofErr w:type="spellStart"/>
      <w:r w:rsidR="00663AC3">
        <w:rPr>
          <w:b w:val="0"/>
          <w:color w:val="202124"/>
        </w:rPr>
        <w:t>sensoy</w:t>
      </w:r>
      <w:proofErr w:type="spellEnd"/>
      <w:r w:rsidR="00663AC3">
        <w:rPr>
          <w:b w:val="0"/>
          <w:color w:val="202124"/>
        </w:rPr>
        <w:t xml:space="preserve"> hedonic </w:t>
      </w:r>
      <w:proofErr w:type="spellStart"/>
      <w:r w:rsidR="00663AC3">
        <w:rPr>
          <w:b w:val="0"/>
          <w:color w:val="202124"/>
        </w:rPr>
        <w:t>agak</w:t>
      </w:r>
      <w:proofErr w:type="spellEnd"/>
      <w:r w:rsidR="00663AC3">
        <w:rPr>
          <w:b w:val="0"/>
          <w:color w:val="202124"/>
        </w:rPr>
        <w:t xml:space="preserve"> </w:t>
      </w:r>
      <w:proofErr w:type="spellStart"/>
      <w:r w:rsidR="00663AC3">
        <w:rPr>
          <w:b w:val="0"/>
          <w:color w:val="202124"/>
        </w:rPr>
        <w:t>disukai</w:t>
      </w:r>
      <w:proofErr w:type="spellEnd"/>
      <w:r w:rsidRPr="00421A8D">
        <w:rPr>
          <w:b w:val="0"/>
          <w:color w:val="202124"/>
          <w:lang w:val="id-ID"/>
        </w:rPr>
        <w:t xml:space="preserve">. </w:t>
      </w:r>
    </w:p>
    <w:p w14:paraId="771EED0A" w14:textId="57894354" w:rsidR="00421A8D" w:rsidRPr="00421A8D" w:rsidRDefault="003D1FF9" w:rsidP="00394454">
      <w:pPr>
        <w:pStyle w:val="HTMLPreformatted"/>
        <w:shd w:val="clear" w:color="auto" w:fill="F8F9FA"/>
        <w:spacing w:before="120"/>
        <w:rPr>
          <w:color w:val="202124"/>
          <w:sz w:val="42"/>
          <w:szCs w:val="42"/>
        </w:rPr>
      </w:pPr>
      <w:r w:rsidRPr="00394454">
        <w:rPr>
          <w:rFonts w:ascii="Times New Roman" w:hAnsi="Times New Roman" w:cs="Times New Roman"/>
          <w:b/>
          <w:bCs/>
          <w:sz w:val="24"/>
          <w:szCs w:val="24"/>
          <w:lang w:val="sv-SE"/>
        </w:rPr>
        <w:t>Kata kunci</w:t>
      </w:r>
      <w:r w:rsidRPr="00663AC3">
        <w:rPr>
          <w:rFonts w:ascii="Times New Roman" w:hAnsi="Times New Roman" w:cs="Times New Roman"/>
          <w:i/>
          <w:sz w:val="24"/>
          <w:szCs w:val="24"/>
          <w:lang w:val="sv-SE"/>
        </w:rPr>
        <w:t xml:space="preserve"> :</w:t>
      </w:r>
      <w:r>
        <w:rPr>
          <w:b/>
          <w:i/>
          <w:lang w:val="sv-SE"/>
        </w:rPr>
        <w:t xml:space="preserve"> </w:t>
      </w:r>
      <w:r w:rsidR="00421A8D" w:rsidRPr="00421A8D">
        <w:rPr>
          <w:rFonts w:ascii="Times New Roman" w:hAnsi="Times New Roman" w:cs="Times New Roman"/>
          <w:color w:val="202124"/>
          <w:sz w:val="24"/>
          <w:szCs w:val="24"/>
          <w:lang w:val="id-ID"/>
        </w:rPr>
        <w:t>mi singkong, tepung singkong, telur, isolate soy protein (ISP), tepung tapioka</w:t>
      </w:r>
    </w:p>
    <w:p w14:paraId="651FB7EB" w14:textId="0CDF925C" w:rsidR="004B1C34" w:rsidRDefault="004B1C34" w:rsidP="000032B2">
      <w:pPr>
        <w:spacing w:before="120" w:line="240" w:lineRule="auto"/>
        <w:jc w:val="left"/>
        <w:rPr>
          <w:lang w:val="sv-SE"/>
        </w:rPr>
      </w:pPr>
    </w:p>
    <w:p w14:paraId="7CE52940" w14:textId="77777777" w:rsidR="004F7CCC" w:rsidRDefault="004F7CCC" w:rsidP="004A33FE">
      <w:pPr>
        <w:jc w:val="left"/>
        <w:rPr>
          <w:lang w:val="id-ID"/>
        </w:rPr>
        <w:sectPr w:rsidR="004F7CCC" w:rsidSect="004F7CCC">
          <w:headerReference w:type="default" r:id="rId9"/>
          <w:footerReference w:type="even" r:id="rId10"/>
          <w:footerReference w:type="default" r:id="rId11"/>
          <w:pgSz w:w="11907" w:h="16839" w:code="9"/>
          <w:pgMar w:top="1440" w:right="1440" w:bottom="1440" w:left="1440" w:header="720" w:footer="720" w:gutter="0"/>
          <w:cols w:space="720"/>
          <w:docGrid w:linePitch="360"/>
        </w:sectPr>
      </w:pPr>
    </w:p>
    <w:p w14:paraId="7E6C6E96" w14:textId="77777777" w:rsidR="00E324CE" w:rsidRPr="00D74708" w:rsidRDefault="00D74708" w:rsidP="004F7CCC">
      <w:pPr>
        <w:spacing w:before="120"/>
        <w:rPr>
          <w:lang w:val="sv-SE"/>
        </w:rPr>
      </w:pPr>
      <w:r>
        <w:rPr>
          <w:lang w:val="sv-SE"/>
        </w:rPr>
        <w:t>PENDAHULUAN</w:t>
      </w:r>
    </w:p>
    <w:p w14:paraId="08035EA1" w14:textId="3CF69BC9" w:rsidR="004B1C34" w:rsidRPr="004B1C34" w:rsidRDefault="009F3D44" w:rsidP="008F1207">
      <w:pPr>
        <w:ind w:right="27" w:firstLine="540"/>
        <w:jc w:val="both"/>
        <w:rPr>
          <w:b w:val="0"/>
          <w:bCs/>
        </w:rPr>
      </w:pPr>
      <w:proofErr w:type="spellStart"/>
      <w:r>
        <w:rPr>
          <w:b w:val="0"/>
          <w:bCs/>
        </w:rPr>
        <w:t>Pengolahan</w:t>
      </w:r>
      <w:proofErr w:type="spellEnd"/>
      <w:r>
        <w:rPr>
          <w:b w:val="0"/>
          <w:bCs/>
        </w:rPr>
        <w:t xml:space="preserve"> </w:t>
      </w:r>
      <w:proofErr w:type="spellStart"/>
      <w:r>
        <w:rPr>
          <w:b w:val="0"/>
          <w:bCs/>
        </w:rPr>
        <w:t>singkong</w:t>
      </w:r>
      <w:proofErr w:type="spellEnd"/>
      <w:r>
        <w:rPr>
          <w:b w:val="0"/>
          <w:bCs/>
        </w:rPr>
        <w:t xml:space="preserve"> </w:t>
      </w:r>
      <w:proofErr w:type="spellStart"/>
      <w:r>
        <w:rPr>
          <w:b w:val="0"/>
          <w:bCs/>
        </w:rPr>
        <w:t>menjadi</w:t>
      </w:r>
      <w:proofErr w:type="spellEnd"/>
      <w:r>
        <w:rPr>
          <w:b w:val="0"/>
          <w:bCs/>
        </w:rPr>
        <w:t xml:space="preserve"> </w:t>
      </w:r>
      <w:proofErr w:type="spellStart"/>
      <w:r>
        <w:rPr>
          <w:b w:val="0"/>
          <w:bCs/>
        </w:rPr>
        <w:t>produk</w:t>
      </w:r>
      <w:proofErr w:type="spellEnd"/>
      <w:r>
        <w:rPr>
          <w:b w:val="0"/>
          <w:bCs/>
        </w:rPr>
        <w:t xml:space="preserve"> </w:t>
      </w:r>
      <w:proofErr w:type="spellStart"/>
      <w:r>
        <w:rPr>
          <w:b w:val="0"/>
          <w:bCs/>
        </w:rPr>
        <w:t>setengah</w:t>
      </w:r>
      <w:proofErr w:type="spellEnd"/>
      <w:r>
        <w:rPr>
          <w:b w:val="0"/>
          <w:bCs/>
        </w:rPr>
        <w:t xml:space="preserve"> </w:t>
      </w:r>
      <w:proofErr w:type="spellStart"/>
      <w:r>
        <w:rPr>
          <w:b w:val="0"/>
          <w:bCs/>
        </w:rPr>
        <w:t>jadi</w:t>
      </w:r>
      <w:proofErr w:type="spellEnd"/>
      <w:r>
        <w:rPr>
          <w:b w:val="0"/>
          <w:bCs/>
        </w:rPr>
        <w:t xml:space="preserve"> </w:t>
      </w:r>
      <w:proofErr w:type="spellStart"/>
      <w:r>
        <w:rPr>
          <w:b w:val="0"/>
          <w:bCs/>
        </w:rPr>
        <w:t>dapat</w:t>
      </w:r>
      <w:proofErr w:type="spellEnd"/>
      <w:r>
        <w:rPr>
          <w:b w:val="0"/>
          <w:bCs/>
        </w:rPr>
        <w:t xml:space="preserve"> </w:t>
      </w:r>
      <w:proofErr w:type="spellStart"/>
      <w:r>
        <w:rPr>
          <w:b w:val="0"/>
          <w:bCs/>
        </w:rPr>
        <w:t>berupa</w:t>
      </w:r>
      <w:proofErr w:type="spellEnd"/>
      <w:r>
        <w:rPr>
          <w:b w:val="0"/>
          <w:bCs/>
        </w:rPr>
        <w:t xml:space="preserve"> </w:t>
      </w:r>
      <w:proofErr w:type="spellStart"/>
      <w:r>
        <w:rPr>
          <w:b w:val="0"/>
          <w:bCs/>
        </w:rPr>
        <w:t>tepung</w:t>
      </w:r>
      <w:proofErr w:type="spellEnd"/>
      <w:r>
        <w:rPr>
          <w:b w:val="0"/>
          <w:bCs/>
        </w:rPr>
        <w:t xml:space="preserve"> </w:t>
      </w:r>
      <w:proofErr w:type="spellStart"/>
      <w:r>
        <w:rPr>
          <w:b w:val="0"/>
          <w:bCs/>
        </w:rPr>
        <w:t>singkong</w:t>
      </w:r>
      <w:proofErr w:type="spellEnd"/>
      <w:r>
        <w:rPr>
          <w:b w:val="0"/>
          <w:bCs/>
        </w:rPr>
        <w:t xml:space="preserve"> </w:t>
      </w:r>
      <w:proofErr w:type="spellStart"/>
      <w:r>
        <w:rPr>
          <w:b w:val="0"/>
          <w:bCs/>
        </w:rPr>
        <w:t>atau</w:t>
      </w:r>
      <w:proofErr w:type="spellEnd"/>
      <w:r>
        <w:rPr>
          <w:b w:val="0"/>
          <w:bCs/>
        </w:rPr>
        <w:t xml:space="preserve"> </w:t>
      </w:r>
      <w:proofErr w:type="spellStart"/>
      <w:r>
        <w:rPr>
          <w:b w:val="0"/>
          <w:bCs/>
        </w:rPr>
        <w:t>tepung</w:t>
      </w:r>
      <w:proofErr w:type="spellEnd"/>
      <w:r>
        <w:rPr>
          <w:b w:val="0"/>
          <w:bCs/>
        </w:rPr>
        <w:t xml:space="preserve"> </w:t>
      </w:r>
      <w:proofErr w:type="spellStart"/>
      <w:r>
        <w:rPr>
          <w:b w:val="0"/>
          <w:bCs/>
        </w:rPr>
        <w:t>tapioka</w:t>
      </w:r>
      <w:proofErr w:type="spellEnd"/>
      <w:r>
        <w:rPr>
          <w:b w:val="0"/>
          <w:bCs/>
        </w:rPr>
        <w:t xml:space="preserve">. </w:t>
      </w:r>
      <w:proofErr w:type="spellStart"/>
      <w:r w:rsidR="004B1C34" w:rsidRPr="004B1C34">
        <w:rPr>
          <w:b w:val="0"/>
          <w:bCs/>
        </w:rPr>
        <w:t>Tepung</w:t>
      </w:r>
      <w:proofErr w:type="spellEnd"/>
      <w:r w:rsidR="004B1C34" w:rsidRPr="004B1C34">
        <w:rPr>
          <w:b w:val="0"/>
          <w:bCs/>
        </w:rPr>
        <w:t xml:space="preserve"> </w:t>
      </w:r>
      <w:proofErr w:type="spellStart"/>
      <w:r w:rsidR="004B1C34" w:rsidRPr="004B1C34">
        <w:rPr>
          <w:b w:val="0"/>
          <w:bCs/>
        </w:rPr>
        <w:t>singkong</w:t>
      </w:r>
      <w:proofErr w:type="spellEnd"/>
      <w:r w:rsidR="004B1C34" w:rsidRPr="004B1C34">
        <w:rPr>
          <w:b w:val="0"/>
          <w:bCs/>
        </w:rPr>
        <w:t xml:space="preserve"> </w:t>
      </w:r>
      <w:proofErr w:type="spellStart"/>
      <w:r w:rsidR="004B1C34" w:rsidRPr="004B1C34">
        <w:rPr>
          <w:b w:val="0"/>
          <w:bCs/>
        </w:rPr>
        <w:t>merupakan</w:t>
      </w:r>
      <w:proofErr w:type="spellEnd"/>
      <w:r w:rsidR="004B1C34" w:rsidRPr="004B1C34">
        <w:rPr>
          <w:b w:val="0"/>
          <w:bCs/>
        </w:rPr>
        <w:t xml:space="preserve"> </w:t>
      </w:r>
      <w:proofErr w:type="spellStart"/>
      <w:r w:rsidR="004B1C34" w:rsidRPr="004B1C34">
        <w:rPr>
          <w:b w:val="0"/>
          <w:bCs/>
        </w:rPr>
        <w:t>tepung</w:t>
      </w:r>
      <w:proofErr w:type="spellEnd"/>
      <w:r w:rsidR="004B1C34" w:rsidRPr="004B1C34">
        <w:rPr>
          <w:b w:val="0"/>
          <w:bCs/>
        </w:rPr>
        <w:t xml:space="preserve"> </w:t>
      </w:r>
      <w:r w:rsidR="000D255E">
        <w:rPr>
          <w:b w:val="0"/>
          <w:bCs/>
        </w:rPr>
        <w:t xml:space="preserve">yang </w:t>
      </w:r>
      <w:proofErr w:type="spellStart"/>
      <w:r w:rsidR="000D255E">
        <w:rPr>
          <w:b w:val="0"/>
          <w:bCs/>
        </w:rPr>
        <w:t>dibuat</w:t>
      </w:r>
      <w:proofErr w:type="spellEnd"/>
      <w:r w:rsidR="000D255E">
        <w:rPr>
          <w:b w:val="0"/>
          <w:bCs/>
        </w:rPr>
        <w:t xml:space="preserve"> </w:t>
      </w:r>
      <w:proofErr w:type="spellStart"/>
      <w:r w:rsidR="004B1C34" w:rsidRPr="004B1C34">
        <w:rPr>
          <w:b w:val="0"/>
          <w:bCs/>
        </w:rPr>
        <w:t>dari</w:t>
      </w:r>
      <w:proofErr w:type="spellEnd"/>
      <w:r w:rsidR="004B1C34" w:rsidRPr="004B1C34">
        <w:rPr>
          <w:b w:val="0"/>
          <w:bCs/>
        </w:rPr>
        <w:t xml:space="preserve"> </w:t>
      </w:r>
      <w:proofErr w:type="spellStart"/>
      <w:r w:rsidR="004B1C34" w:rsidRPr="004B1C34">
        <w:rPr>
          <w:b w:val="0"/>
          <w:bCs/>
        </w:rPr>
        <w:t>umbi</w:t>
      </w:r>
      <w:proofErr w:type="spellEnd"/>
      <w:r w:rsidR="004B1C34" w:rsidRPr="004B1C34">
        <w:rPr>
          <w:b w:val="0"/>
          <w:bCs/>
        </w:rPr>
        <w:t xml:space="preserve"> </w:t>
      </w:r>
      <w:proofErr w:type="spellStart"/>
      <w:r w:rsidR="004B1C34" w:rsidRPr="004B1C34">
        <w:rPr>
          <w:b w:val="0"/>
          <w:bCs/>
        </w:rPr>
        <w:t>singkong</w:t>
      </w:r>
      <w:proofErr w:type="spellEnd"/>
      <w:r w:rsidR="004B1C34" w:rsidRPr="004B1C34">
        <w:rPr>
          <w:b w:val="0"/>
          <w:bCs/>
        </w:rPr>
        <w:t xml:space="preserve"> </w:t>
      </w:r>
      <w:proofErr w:type="spellStart"/>
      <w:r w:rsidR="004B1C34" w:rsidRPr="004B1C34">
        <w:rPr>
          <w:b w:val="0"/>
          <w:bCs/>
        </w:rPr>
        <w:t>melalui</w:t>
      </w:r>
      <w:proofErr w:type="spellEnd"/>
      <w:r w:rsidR="004B1C34" w:rsidRPr="004B1C34">
        <w:rPr>
          <w:b w:val="0"/>
          <w:bCs/>
        </w:rPr>
        <w:t xml:space="preserve"> proses </w:t>
      </w:r>
      <w:proofErr w:type="spellStart"/>
      <w:r w:rsidR="000D255E">
        <w:rPr>
          <w:b w:val="0"/>
          <w:bCs/>
        </w:rPr>
        <w:t>peng</w:t>
      </w:r>
      <w:r w:rsidR="004B1C34" w:rsidRPr="004B1C34">
        <w:rPr>
          <w:b w:val="0"/>
          <w:bCs/>
        </w:rPr>
        <w:t>iris</w:t>
      </w:r>
      <w:r w:rsidR="000D255E">
        <w:rPr>
          <w:b w:val="0"/>
          <w:bCs/>
        </w:rPr>
        <w:t>an</w:t>
      </w:r>
      <w:proofErr w:type="spellEnd"/>
      <w:r w:rsidR="000D255E">
        <w:rPr>
          <w:b w:val="0"/>
          <w:bCs/>
        </w:rPr>
        <w:t xml:space="preserve"> </w:t>
      </w:r>
      <w:proofErr w:type="spellStart"/>
      <w:r w:rsidR="000D255E">
        <w:rPr>
          <w:b w:val="0"/>
          <w:bCs/>
        </w:rPr>
        <w:t>atau</w:t>
      </w:r>
      <w:proofErr w:type="spellEnd"/>
      <w:r w:rsidR="000D255E">
        <w:rPr>
          <w:b w:val="0"/>
          <w:bCs/>
        </w:rPr>
        <w:t xml:space="preserve"> </w:t>
      </w:r>
      <w:proofErr w:type="spellStart"/>
      <w:r w:rsidR="000D255E">
        <w:rPr>
          <w:b w:val="0"/>
          <w:bCs/>
        </w:rPr>
        <w:t>pemarutan</w:t>
      </w:r>
      <w:proofErr w:type="spellEnd"/>
      <w:r w:rsidR="004B1C34" w:rsidRPr="004B1C34">
        <w:rPr>
          <w:b w:val="0"/>
          <w:bCs/>
        </w:rPr>
        <w:t xml:space="preserve">, </w:t>
      </w:r>
      <w:proofErr w:type="spellStart"/>
      <w:r w:rsidR="000D255E">
        <w:rPr>
          <w:b w:val="0"/>
          <w:bCs/>
        </w:rPr>
        <w:t>pengeringan</w:t>
      </w:r>
      <w:proofErr w:type="spellEnd"/>
      <w:r w:rsidR="000D255E">
        <w:rPr>
          <w:b w:val="0"/>
          <w:bCs/>
        </w:rPr>
        <w:t xml:space="preserve">, </w:t>
      </w:r>
      <w:proofErr w:type="spellStart"/>
      <w:r w:rsidR="000D255E">
        <w:rPr>
          <w:b w:val="0"/>
          <w:bCs/>
        </w:rPr>
        <w:t>penepungan</w:t>
      </w:r>
      <w:proofErr w:type="spellEnd"/>
      <w:r w:rsidR="000D255E">
        <w:rPr>
          <w:b w:val="0"/>
          <w:bCs/>
        </w:rPr>
        <w:t xml:space="preserve"> dan </w:t>
      </w:r>
      <w:proofErr w:type="spellStart"/>
      <w:r w:rsidR="000D255E">
        <w:rPr>
          <w:b w:val="0"/>
          <w:bCs/>
        </w:rPr>
        <w:t>pengayakan</w:t>
      </w:r>
      <w:proofErr w:type="spellEnd"/>
      <w:r w:rsidR="000D255E">
        <w:rPr>
          <w:b w:val="0"/>
          <w:bCs/>
        </w:rPr>
        <w:t>,</w:t>
      </w:r>
      <w:r w:rsidR="00960A28">
        <w:rPr>
          <w:b w:val="0"/>
          <w:bCs/>
        </w:rPr>
        <w:t xml:space="preserve"> </w:t>
      </w:r>
      <w:proofErr w:type="spellStart"/>
      <w:r w:rsidR="00960A28">
        <w:rPr>
          <w:b w:val="0"/>
          <w:bCs/>
        </w:rPr>
        <w:t>atau</w:t>
      </w:r>
      <w:proofErr w:type="spellEnd"/>
      <w:r w:rsidR="00960A28">
        <w:rPr>
          <w:b w:val="0"/>
          <w:bCs/>
        </w:rPr>
        <w:t xml:space="preserve"> </w:t>
      </w:r>
      <w:proofErr w:type="spellStart"/>
      <w:r w:rsidR="00960A28">
        <w:rPr>
          <w:b w:val="0"/>
          <w:bCs/>
        </w:rPr>
        <w:t>dari</w:t>
      </w:r>
      <w:proofErr w:type="spellEnd"/>
      <w:r w:rsidR="00960A28">
        <w:rPr>
          <w:b w:val="0"/>
          <w:bCs/>
        </w:rPr>
        <w:t xml:space="preserve"> </w:t>
      </w:r>
      <w:proofErr w:type="spellStart"/>
      <w:r w:rsidR="00960A28">
        <w:rPr>
          <w:b w:val="0"/>
          <w:bCs/>
        </w:rPr>
        <w:t>bahan</w:t>
      </w:r>
      <w:proofErr w:type="spellEnd"/>
      <w:r w:rsidR="00960A28">
        <w:rPr>
          <w:b w:val="0"/>
          <w:bCs/>
        </w:rPr>
        <w:t xml:space="preserve"> </w:t>
      </w:r>
      <w:proofErr w:type="spellStart"/>
      <w:r w:rsidR="00960A28">
        <w:rPr>
          <w:b w:val="0"/>
          <w:bCs/>
        </w:rPr>
        <w:t>gaplek</w:t>
      </w:r>
      <w:proofErr w:type="spellEnd"/>
      <w:r w:rsidR="00960A28">
        <w:rPr>
          <w:b w:val="0"/>
          <w:bCs/>
        </w:rPr>
        <w:t xml:space="preserve"> (</w:t>
      </w:r>
      <w:proofErr w:type="spellStart"/>
      <w:r w:rsidR="00960A28">
        <w:rPr>
          <w:b w:val="0"/>
          <w:bCs/>
        </w:rPr>
        <w:t>singkong</w:t>
      </w:r>
      <w:proofErr w:type="spellEnd"/>
      <w:r w:rsidR="00960A28">
        <w:rPr>
          <w:b w:val="0"/>
          <w:bCs/>
        </w:rPr>
        <w:t xml:space="preserve"> </w:t>
      </w:r>
      <w:proofErr w:type="spellStart"/>
      <w:r w:rsidR="00960A28">
        <w:rPr>
          <w:b w:val="0"/>
          <w:bCs/>
        </w:rPr>
        <w:t>kering</w:t>
      </w:r>
      <w:proofErr w:type="spellEnd"/>
      <w:r w:rsidR="00960A28">
        <w:rPr>
          <w:b w:val="0"/>
          <w:bCs/>
        </w:rPr>
        <w:t xml:space="preserve">), </w:t>
      </w:r>
      <w:proofErr w:type="spellStart"/>
      <w:r w:rsidR="00960A28">
        <w:rPr>
          <w:b w:val="0"/>
          <w:bCs/>
        </w:rPr>
        <w:t>penepungan</w:t>
      </w:r>
      <w:proofErr w:type="spellEnd"/>
      <w:r w:rsidR="00960A28">
        <w:rPr>
          <w:b w:val="0"/>
          <w:bCs/>
        </w:rPr>
        <w:t xml:space="preserve">, dan </w:t>
      </w:r>
      <w:proofErr w:type="spellStart"/>
      <w:r w:rsidR="00960A28">
        <w:rPr>
          <w:b w:val="0"/>
          <w:bCs/>
        </w:rPr>
        <w:t>pengayakan</w:t>
      </w:r>
      <w:proofErr w:type="spellEnd"/>
      <w:r w:rsidR="00D414E3">
        <w:rPr>
          <w:b w:val="0"/>
          <w:bCs/>
        </w:rPr>
        <w:t xml:space="preserve">. Adapun </w:t>
      </w:r>
      <w:proofErr w:type="spellStart"/>
      <w:r w:rsidR="00D414E3">
        <w:rPr>
          <w:b w:val="0"/>
          <w:bCs/>
        </w:rPr>
        <w:t>tapioka</w:t>
      </w:r>
      <w:proofErr w:type="spellEnd"/>
      <w:r w:rsidR="00D414E3">
        <w:rPr>
          <w:b w:val="0"/>
          <w:bCs/>
        </w:rPr>
        <w:t xml:space="preserve"> </w:t>
      </w:r>
      <w:proofErr w:type="spellStart"/>
      <w:r w:rsidR="00D414E3">
        <w:rPr>
          <w:b w:val="0"/>
          <w:bCs/>
        </w:rPr>
        <w:t>atau</w:t>
      </w:r>
      <w:proofErr w:type="spellEnd"/>
      <w:r w:rsidR="00D414E3">
        <w:rPr>
          <w:b w:val="0"/>
          <w:bCs/>
        </w:rPr>
        <w:t xml:space="preserve"> </w:t>
      </w:r>
      <w:proofErr w:type="spellStart"/>
      <w:r w:rsidR="00D414E3">
        <w:rPr>
          <w:b w:val="0"/>
          <w:bCs/>
        </w:rPr>
        <w:t>pati</w:t>
      </w:r>
      <w:proofErr w:type="spellEnd"/>
      <w:r w:rsidR="00D414E3">
        <w:rPr>
          <w:b w:val="0"/>
          <w:bCs/>
        </w:rPr>
        <w:t xml:space="preserve"> </w:t>
      </w:r>
      <w:proofErr w:type="spellStart"/>
      <w:r w:rsidR="00D414E3">
        <w:rPr>
          <w:b w:val="0"/>
          <w:bCs/>
        </w:rPr>
        <w:t>singkong</w:t>
      </w:r>
      <w:proofErr w:type="spellEnd"/>
      <w:r w:rsidR="00D414E3">
        <w:rPr>
          <w:b w:val="0"/>
          <w:bCs/>
        </w:rPr>
        <w:t xml:space="preserve"> </w:t>
      </w:r>
      <w:proofErr w:type="spellStart"/>
      <w:r w:rsidR="00D414E3">
        <w:rPr>
          <w:b w:val="0"/>
          <w:bCs/>
        </w:rPr>
        <w:t>dibuat</w:t>
      </w:r>
      <w:proofErr w:type="spellEnd"/>
      <w:r w:rsidR="00D414E3">
        <w:rPr>
          <w:b w:val="0"/>
          <w:bCs/>
        </w:rPr>
        <w:t xml:space="preserve"> </w:t>
      </w:r>
      <w:proofErr w:type="spellStart"/>
      <w:r w:rsidR="00D414E3">
        <w:rPr>
          <w:b w:val="0"/>
          <w:bCs/>
        </w:rPr>
        <w:t>dari</w:t>
      </w:r>
      <w:proofErr w:type="spellEnd"/>
      <w:r w:rsidR="00D414E3">
        <w:rPr>
          <w:b w:val="0"/>
          <w:bCs/>
        </w:rPr>
        <w:t xml:space="preserve"> </w:t>
      </w:r>
      <w:proofErr w:type="spellStart"/>
      <w:r w:rsidR="00D414E3">
        <w:rPr>
          <w:b w:val="0"/>
          <w:bCs/>
        </w:rPr>
        <w:t>singkong</w:t>
      </w:r>
      <w:proofErr w:type="spellEnd"/>
      <w:r w:rsidR="00D414E3">
        <w:rPr>
          <w:b w:val="0"/>
          <w:bCs/>
        </w:rPr>
        <w:t xml:space="preserve"> </w:t>
      </w:r>
      <w:proofErr w:type="spellStart"/>
      <w:r w:rsidR="00D414E3">
        <w:rPr>
          <w:b w:val="0"/>
          <w:bCs/>
        </w:rPr>
        <w:t>diparut</w:t>
      </w:r>
      <w:proofErr w:type="spellEnd"/>
      <w:r w:rsidR="00D414E3">
        <w:rPr>
          <w:b w:val="0"/>
          <w:bCs/>
        </w:rPr>
        <w:t xml:space="preserve"> </w:t>
      </w:r>
      <w:proofErr w:type="spellStart"/>
      <w:r w:rsidR="00D414E3">
        <w:rPr>
          <w:b w:val="0"/>
          <w:bCs/>
        </w:rPr>
        <w:t>atau</w:t>
      </w:r>
      <w:proofErr w:type="spellEnd"/>
      <w:r w:rsidR="00D414E3">
        <w:rPr>
          <w:b w:val="0"/>
          <w:bCs/>
        </w:rPr>
        <w:t xml:space="preserve"> </w:t>
      </w:r>
      <w:proofErr w:type="spellStart"/>
      <w:r w:rsidR="00D414E3">
        <w:rPr>
          <w:b w:val="0"/>
          <w:bCs/>
        </w:rPr>
        <w:t>dihancurkan</w:t>
      </w:r>
      <w:proofErr w:type="spellEnd"/>
      <w:r w:rsidR="00D414E3">
        <w:rPr>
          <w:b w:val="0"/>
          <w:bCs/>
        </w:rPr>
        <w:t xml:space="preserve">, </w:t>
      </w:r>
      <w:proofErr w:type="spellStart"/>
      <w:r w:rsidR="00D414E3">
        <w:rPr>
          <w:b w:val="0"/>
          <w:bCs/>
        </w:rPr>
        <w:t>diperas</w:t>
      </w:r>
      <w:proofErr w:type="spellEnd"/>
      <w:r w:rsidR="00D414E3">
        <w:rPr>
          <w:b w:val="0"/>
          <w:bCs/>
        </w:rPr>
        <w:t xml:space="preserve">, air </w:t>
      </w:r>
      <w:proofErr w:type="spellStart"/>
      <w:r w:rsidR="00D414E3">
        <w:rPr>
          <w:b w:val="0"/>
          <w:bCs/>
        </w:rPr>
        <w:t>perasan</w:t>
      </w:r>
      <w:proofErr w:type="spellEnd"/>
      <w:r w:rsidR="00D414E3">
        <w:rPr>
          <w:b w:val="0"/>
          <w:bCs/>
        </w:rPr>
        <w:t xml:space="preserve"> </w:t>
      </w:r>
      <w:proofErr w:type="spellStart"/>
      <w:r w:rsidR="00D414E3">
        <w:rPr>
          <w:b w:val="0"/>
          <w:bCs/>
        </w:rPr>
        <w:t>diendapkan</w:t>
      </w:r>
      <w:proofErr w:type="spellEnd"/>
      <w:r w:rsidR="00D414E3">
        <w:rPr>
          <w:b w:val="0"/>
          <w:bCs/>
        </w:rPr>
        <w:t xml:space="preserve">, </w:t>
      </w:r>
      <w:proofErr w:type="spellStart"/>
      <w:r w:rsidR="00D414E3">
        <w:rPr>
          <w:b w:val="0"/>
          <w:bCs/>
        </w:rPr>
        <w:t>endapan</w:t>
      </w:r>
      <w:proofErr w:type="spellEnd"/>
      <w:r w:rsidR="00D414E3">
        <w:rPr>
          <w:b w:val="0"/>
          <w:bCs/>
        </w:rPr>
        <w:t xml:space="preserve"> </w:t>
      </w:r>
      <w:proofErr w:type="spellStart"/>
      <w:r w:rsidR="00D414E3">
        <w:rPr>
          <w:b w:val="0"/>
          <w:bCs/>
        </w:rPr>
        <w:t>dikeringkan</w:t>
      </w:r>
      <w:proofErr w:type="spellEnd"/>
      <w:r w:rsidR="00D414E3">
        <w:rPr>
          <w:b w:val="0"/>
          <w:bCs/>
        </w:rPr>
        <w:t xml:space="preserve">, </w:t>
      </w:r>
      <w:proofErr w:type="spellStart"/>
      <w:r w:rsidR="00D414E3">
        <w:rPr>
          <w:b w:val="0"/>
          <w:bCs/>
        </w:rPr>
        <w:t>dihancurkan</w:t>
      </w:r>
      <w:proofErr w:type="spellEnd"/>
      <w:r w:rsidR="00D414E3">
        <w:rPr>
          <w:b w:val="0"/>
          <w:bCs/>
        </w:rPr>
        <w:t xml:space="preserve">, dan </w:t>
      </w:r>
      <w:proofErr w:type="spellStart"/>
      <w:r w:rsidR="00D414E3">
        <w:rPr>
          <w:b w:val="0"/>
          <w:bCs/>
        </w:rPr>
        <w:t>diayak</w:t>
      </w:r>
      <w:proofErr w:type="spellEnd"/>
      <w:r w:rsidR="00D414E3">
        <w:rPr>
          <w:b w:val="0"/>
          <w:bCs/>
        </w:rPr>
        <w:t xml:space="preserve"> </w:t>
      </w:r>
      <w:r w:rsidR="00960A28">
        <w:rPr>
          <w:b w:val="0"/>
          <w:bCs/>
        </w:rPr>
        <w:t xml:space="preserve"> </w:t>
      </w:r>
      <w:r w:rsidR="004B1C34" w:rsidRPr="004B1C34">
        <w:rPr>
          <w:b w:val="0"/>
          <w:bCs/>
        </w:rPr>
        <w:t xml:space="preserve">(BSN, 1996).  </w:t>
      </w:r>
      <w:proofErr w:type="spellStart"/>
      <w:r w:rsidR="00D414E3">
        <w:rPr>
          <w:b w:val="0"/>
          <w:bCs/>
        </w:rPr>
        <w:t>Pemanfaatan</w:t>
      </w:r>
      <w:proofErr w:type="spellEnd"/>
      <w:r w:rsidR="00D414E3">
        <w:rPr>
          <w:b w:val="0"/>
          <w:bCs/>
        </w:rPr>
        <w:t xml:space="preserve"> </w:t>
      </w:r>
      <w:proofErr w:type="spellStart"/>
      <w:r w:rsidR="00D414E3">
        <w:rPr>
          <w:b w:val="0"/>
          <w:bCs/>
        </w:rPr>
        <w:t>umbi-umbian</w:t>
      </w:r>
      <w:proofErr w:type="spellEnd"/>
      <w:r w:rsidR="00D414E3">
        <w:rPr>
          <w:b w:val="0"/>
          <w:bCs/>
        </w:rPr>
        <w:t xml:space="preserve"> </w:t>
      </w:r>
      <w:proofErr w:type="spellStart"/>
      <w:r w:rsidR="00D414E3">
        <w:rPr>
          <w:b w:val="0"/>
          <w:bCs/>
        </w:rPr>
        <w:t>termasuk</w:t>
      </w:r>
      <w:proofErr w:type="spellEnd"/>
      <w:r w:rsidR="00D414E3">
        <w:rPr>
          <w:b w:val="0"/>
          <w:bCs/>
        </w:rPr>
        <w:t xml:space="preserve"> </w:t>
      </w:r>
      <w:proofErr w:type="spellStart"/>
      <w:r w:rsidR="00D414E3">
        <w:rPr>
          <w:b w:val="0"/>
          <w:bCs/>
        </w:rPr>
        <w:t>tepung</w:t>
      </w:r>
      <w:proofErr w:type="spellEnd"/>
      <w:r w:rsidR="00D414E3">
        <w:rPr>
          <w:b w:val="0"/>
          <w:bCs/>
        </w:rPr>
        <w:t xml:space="preserve"> </w:t>
      </w:r>
      <w:proofErr w:type="spellStart"/>
      <w:r w:rsidR="00D414E3">
        <w:rPr>
          <w:b w:val="0"/>
          <w:bCs/>
        </w:rPr>
        <w:t>singkong</w:t>
      </w:r>
      <w:proofErr w:type="spellEnd"/>
      <w:r w:rsidR="00D414E3">
        <w:rPr>
          <w:b w:val="0"/>
          <w:bCs/>
        </w:rPr>
        <w:t xml:space="preserve"> </w:t>
      </w:r>
      <w:proofErr w:type="spellStart"/>
      <w:r w:rsidR="00D414E3">
        <w:rPr>
          <w:b w:val="0"/>
          <w:bCs/>
        </w:rPr>
        <w:t>belum</w:t>
      </w:r>
      <w:proofErr w:type="spellEnd"/>
      <w:r w:rsidR="00D414E3">
        <w:rPr>
          <w:b w:val="0"/>
          <w:bCs/>
        </w:rPr>
        <w:t xml:space="preserve"> </w:t>
      </w:r>
      <w:proofErr w:type="spellStart"/>
      <w:r w:rsidR="00D414E3">
        <w:rPr>
          <w:b w:val="0"/>
          <w:bCs/>
        </w:rPr>
        <w:t>dilakukan</w:t>
      </w:r>
      <w:proofErr w:type="spellEnd"/>
      <w:r w:rsidR="00D414E3">
        <w:rPr>
          <w:b w:val="0"/>
          <w:bCs/>
        </w:rPr>
        <w:t xml:space="preserve"> </w:t>
      </w:r>
      <w:proofErr w:type="spellStart"/>
      <w:r w:rsidR="00D414E3">
        <w:rPr>
          <w:b w:val="0"/>
          <w:bCs/>
        </w:rPr>
        <w:t>secara</w:t>
      </w:r>
      <w:proofErr w:type="spellEnd"/>
      <w:r w:rsidR="00D414E3">
        <w:rPr>
          <w:b w:val="0"/>
          <w:bCs/>
        </w:rPr>
        <w:t xml:space="preserve"> optimal dan </w:t>
      </w:r>
      <w:proofErr w:type="spellStart"/>
      <w:r w:rsidR="00D414E3">
        <w:rPr>
          <w:b w:val="0"/>
          <w:bCs/>
        </w:rPr>
        <w:t>konsumsinya</w:t>
      </w:r>
      <w:proofErr w:type="spellEnd"/>
      <w:r w:rsidR="00D414E3">
        <w:rPr>
          <w:b w:val="0"/>
          <w:bCs/>
        </w:rPr>
        <w:t xml:space="preserve"> </w:t>
      </w:r>
      <w:proofErr w:type="spellStart"/>
      <w:r w:rsidR="00D414E3">
        <w:rPr>
          <w:b w:val="0"/>
          <w:bCs/>
        </w:rPr>
        <w:t>terus</w:t>
      </w:r>
      <w:proofErr w:type="spellEnd"/>
      <w:r w:rsidR="00D414E3">
        <w:rPr>
          <w:b w:val="0"/>
          <w:bCs/>
        </w:rPr>
        <w:t xml:space="preserve"> </w:t>
      </w:r>
      <w:proofErr w:type="spellStart"/>
      <w:r w:rsidR="00D414E3">
        <w:rPr>
          <w:b w:val="0"/>
          <w:bCs/>
        </w:rPr>
        <w:t>menurun</w:t>
      </w:r>
      <w:proofErr w:type="spellEnd"/>
      <w:r w:rsidR="00D414E3">
        <w:rPr>
          <w:b w:val="0"/>
          <w:bCs/>
        </w:rPr>
        <w:t xml:space="preserve"> (</w:t>
      </w:r>
      <w:r w:rsidR="004B1C34" w:rsidRPr="004B1C34">
        <w:rPr>
          <w:b w:val="0"/>
          <w:bCs/>
        </w:rPr>
        <w:t>BPS</w:t>
      </w:r>
      <w:r w:rsidR="00D414E3">
        <w:rPr>
          <w:b w:val="0"/>
          <w:bCs/>
        </w:rPr>
        <w:t>,</w:t>
      </w:r>
      <w:r w:rsidR="004B1C34" w:rsidRPr="004B1C34">
        <w:rPr>
          <w:b w:val="0"/>
          <w:bCs/>
        </w:rPr>
        <w:t xml:space="preserve"> 2013). </w:t>
      </w:r>
      <w:r w:rsidR="003B727D">
        <w:rPr>
          <w:b w:val="0"/>
          <w:bCs/>
        </w:rPr>
        <w:t xml:space="preserve">Oleh </w:t>
      </w:r>
      <w:proofErr w:type="spellStart"/>
      <w:r w:rsidR="003B727D">
        <w:rPr>
          <w:b w:val="0"/>
          <w:bCs/>
        </w:rPr>
        <w:t>karena</w:t>
      </w:r>
      <w:proofErr w:type="spellEnd"/>
      <w:r w:rsidR="003B727D">
        <w:rPr>
          <w:b w:val="0"/>
          <w:bCs/>
        </w:rPr>
        <w:t xml:space="preserve"> </w:t>
      </w:r>
      <w:proofErr w:type="spellStart"/>
      <w:r w:rsidR="003B727D">
        <w:rPr>
          <w:b w:val="0"/>
          <w:bCs/>
        </w:rPr>
        <w:t>itu</w:t>
      </w:r>
      <w:proofErr w:type="spellEnd"/>
      <w:r w:rsidR="003B727D">
        <w:rPr>
          <w:b w:val="0"/>
          <w:bCs/>
        </w:rPr>
        <w:t xml:space="preserve"> </w:t>
      </w:r>
      <w:proofErr w:type="spellStart"/>
      <w:r w:rsidR="003B727D">
        <w:rPr>
          <w:b w:val="0"/>
          <w:bCs/>
        </w:rPr>
        <w:t>perlu</w:t>
      </w:r>
      <w:proofErr w:type="spellEnd"/>
      <w:r w:rsidR="003B727D">
        <w:rPr>
          <w:b w:val="0"/>
          <w:bCs/>
        </w:rPr>
        <w:t xml:space="preserve"> </w:t>
      </w:r>
      <w:proofErr w:type="spellStart"/>
      <w:r w:rsidR="003B727D">
        <w:rPr>
          <w:b w:val="0"/>
          <w:bCs/>
        </w:rPr>
        <w:t>dilakukan</w:t>
      </w:r>
      <w:proofErr w:type="spellEnd"/>
      <w:r w:rsidR="003B727D">
        <w:rPr>
          <w:b w:val="0"/>
          <w:bCs/>
        </w:rPr>
        <w:t xml:space="preserve"> </w:t>
      </w:r>
      <w:r w:rsidR="004B1C34" w:rsidRPr="004B1C34">
        <w:rPr>
          <w:b w:val="0"/>
          <w:bCs/>
        </w:rPr>
        <w:t xml:space="preserve"> </w:t>
      </w:r>
      <w:proofErr w:type="spellStart"/>
      <w:r w:rsidR="004B1C34" w:rsidRPr="004B1C34">
        <w:rPr>
          <w:b w:val="0"/>
          <w:bCs/>
        </w:rPr>
        <w:t>diversifikasi</w:t>
      </w:r>
      <w:proofErr w:type="spellEnd"/>
      <w:r w:rsidR="004B1C34" w:rsidRPr="004B1C34">
        <w:rPr>
          <w:b w:val="0"/>
          <w:bCs/>
        </w:rPr>
        <w:t xml:space="preserve"> </w:t>
      </w:r>
      <w:proofErr w:type="spellStart"/>
      <w:r w:rsidR="003B727D">
        <w:rPr>
          <w:b w:val="0"/>
          <w:bCs/>
        </w:rPr>
        <w:t>produk</w:t>
      </w:r>
      <w:proofErr w:type="spellEnd"/>
      <w:r w:rsidR="003B727D">
        <w:rPr>
          <w:b w:val="0"/>
          <w:bCs/>
        </w:rPr>
        <w:t xml:space="preserve"> </w:t>
      </w:r>
      <w:proofErr w:type="spellStart"/>
      <w:r w:rsidR="004B1C34" w:rsidRPr="004B1C34">
        <w:rPr>
          <w:b w:val="0"/>
          <w:bCs/>
        </w:rPr>
        <w:t>pangan</w:t>
      </w:r>
      <w:proofErr w:type="spellEnd"/>
      <w:r w:rsidR="004B1C34" w:rsidRPr="004B1C34">
        <w:rPr>
          <w:b w:val="0"/>
          <w:bCs/>
        </w:rPr>
        <w:t xml:space="preserve"> </w:t>
      </w:r>
      <w:proofErr w:type="spellStart"/>
      <w:r w:rsidR="004B1C34" w:rsidRPr="004B1C34">
        <w:rPr>
          <w:b w:val="0"/>
          <w:bCs/>
        </w:rPr>
        <w:t>dengan</w:t>
      </w:r>
      <w:proofErr w:type="spellEnd"/>
      <w:r w:rsidR="004B1C34" w:rsidRPr="004B1C34">
        <w:rPr>
          <w:b w:val="0"/>
          <w:bCs/>
        </w:rPr>
        <w:t xml:space="preserve"> </w:t>
      </w:r>
      <w:proofErr w:type="spellStart"/>
      <w:r w:rsidR="004B1C34" w:rsidRPr="004B1C34">
        <w:rPr>
          <w:b w:val="0"/>
          <w:bCs/>
        </w:rPr>
        <w:t>pemanfaatan</w:t>
      </w:r>
      <w:proofErr w:type="spellEnd"/>
      <w:r w:rsidR="004B1C34" w:rsidRPr="004B1C34">
        <w:rPr>
          <w:b w:val="0"/>
          <w:bCs/>
        </w:rPr>
        <w:t xml:space="preserve"> </w:t>
      </w:r>
      <w:proofErr w:type="spellStart"/>
      <w:r w:rsidR="004B1C34" w:rsidRPr="004B1C34">
        <w:rPr>
          <w:b w:val="0"/>
          <w:bCs/>
        </w:rPr>
        <w:t>tepung</w:t>
      </w:r>
      <w:proofErr w:type="spellEnd"/>
      <w:r w:rsidR="004B1C34" w:rsidRPr="004B1C34">
        <w:rPr>
          <w:b w:val="0"/>
          <w:bCs/>
        </w:rPr>
        <w:t xml:space="preserve"> </w:t>
      </w:r>
      <w:proofErr w:type="spellStart"/>
      <w:r w:rsidR="004B1C34" w:rsidRPr="004B1C34">
        <w:rPr>
          <w:b w:val="0"/>
          <w:bCs/>
        </w:rPr>
        <w:t>singkong</w:t>
      </w:r>
      <w:proofErr w:type="spellEnd"/>
      <w:r w:rsidR="003B727D">
        <w:rPr>
          <w:b w:val="0"/>
          <w:bCs/>
        </w:rPr>
        <w:t>.</w:t>
      </w:r>
      <w:r w:rsidR="004B1C34" w:rsidRPr="004B1C34">
        <w:rPr>
          <w:b w:val="0"/>
          <w:bCs/>
        </w:rPr>
        <w:t xml:space="preserve"> Salah </w:t>
      </w:r>
      <w:proofErr w:type="spellStart"/>
      <w:r w:rsidR="004B1C34" w:rsidRPr="004B1C34">
        <w:rPr>
          <w:b w:val="0"/>
          <w:bCs/>
        </w:rPr>
        <w:t>satu</w:t>
      </w:r>
      <w:proofErr w:type="spellEnd"/>
      <w:r w:rsidR="003B727D">
        <w:rPr>
          <w:b w:val="0"/>
          <w:bCs/>
        </w:rPr>
        <w:t xml:space="preserve"> </w:t>
      </w:r>
      <w:proofErr w:type="spellStart"/>
      <w:r w:rsidR="003B727D">
        <w:rPr>
          <w:b w:val="0"/>
          <w:bCs/>
        </w:rPr>
        <w:t>diversivikasi</w:t>
      </w:r>
      <w:proofErr w:type="spellEnd"/>
      <w:r w:rsidR="003B727D">
        <w:rPr>
          <w:b w:val="0"/>
          <w:bCs/>
        </w:rPr>
        <w:t xml:space="preserve"> yang </w:t>
      </w:r>
      <w:proofErr w:type="spellStart"/>
      <w:r w:rsidR="003B727D">
        <w:rPr>
          <w:b w:val="0"/>
          <w:bCs/>
        </w:rPr>
        <w:t>dapat</w:t>
      </w:r>
      <w:proofErr w:type="spellEnd"/>
      <w:r w:rsidR="003B727D">
        <w:rPr>
          <w:b w:val="0"/>
          <w:bCs/>
        </w:rPr>
        <w:t xml:space="preserve"> </w:t>
      </w:r>
      <w:proofErr w:type="spellStart"/>
      <w:r w:rsidR="003B727D">
        <w:rPr>
          <w:b w:val="0"/>
          <w:bCs/>
        </w:rPr>
        <w:t>dilakukan</w:t>
      </w:r>
      <w:proofErr w:type="spellEnd"/>
      <w:r w:rsidR="003B727D">
        <w:rPr>
          <w:b w:val="0"/>
          <w:bCs/>
        </w:rPr>
        <w:t xml:space="preserve"> </w:t>
      </w:r>
      <w:proofErr w:type="spellStart"/>
      <w:r w:rsidR="004B1C34" w:rsidRPr="004B1C34">
        <w:rPr>
          <w:b w:val="0"/>
          <w:bCs/>
        </w:rPr>
        <w:t>adalah</w:t>
      </w:r>
      <w:proofErr w:type="spellEnd"/>
      <w:r w:rsidR="004B1C34" w:rsidRPr="004B1C34">
        <w:rPr>
          <w:b w:val="0"/>
          <w:bCs/>
        </w:rPr>
        <w:t xml:space="preserve"> </w:t>
      </w:r>
      <w:proofErr w:type="spellStart"/>
      <w:r w:rsidR="004B1C34" w:rsidRPr="004B1C34">
        <w:rPr>
          <w:b w:val="0"/>
          <w:bCs/>
        </w:rPr>
        <w:t>dengan</w:t>
      </w:r>
      <w:proofErr w:type="spellEnd"/>
      <w:r w:rsidR="004B1C34" w:rsidRPr="004B1C34">
        <w:rPr>
          <w:b w:val="0"/>
          <w:bCs/>
        </w:rPr>
        <w:t xml:space="preserve"> </w:t>
      </w:r>
      <w:proofErr w:type="spellStart"/>
      <w:r w:rsidR="004B1C34" w:rsidRPr="004B1C34">
        <w:rPr>
          <w:b w:val="0"/>
          <w:bCs/>
        </w:rPr>
        <w:t>mengolah</w:t>
      </w:r>
      <w:proofErr w:type="spellEnd"/>
      <w:r w:rsidR="004B1C34" w:rsidRPr="004B1C34">
        <w:rPr>
          <w:b w:val="0"/>
          <w:bCs/>
        </w:rPr>
        <w:t xml:space="preserve"> </w:t>
      </w:r>
      <w:proofErr w:type="spellStart"/>
      <w:r w:rsidR="004B1C34" w:rsidRPr="004B1C34">
        <w:rPr>
          <w:b w:val="0"/>
          <w:bCs/>
        </w:rPr>
        <w:t>tepung</w:t>
      </w:r>
      <w:proofErr w:type="spellEnd"/>
      <w:r w:rsidR="004B1C34" w:rsidRPr="004B1C34">
        <w:rPr>
          <w:b w:val="0"/>
          <w:bCs/>
        </w:rPr>
        <w:t xml:space="preserve"> </w:t>
      </w:r>
      <w:proofErr w:type="spellStart"/>
      <w:r w:rsidR="004B1C34" w:rsidRPr="004B1C34">
        <w:rPr>
          <w:b w:val="0"/>
          <w:bCs/>
        </w:rPr>
        <w:t>singkong</w:t>
      </w:r>
      <w:proofErr w:type="spellEnd"/>
      <w:r w:rsidR="004B1C34" w:rsidRPr="004B1C34">
        <w:rPr>
          <w:b w:val="0"/>
          <w:bCs/>
        </w:rPr>
        <w:t xml:space="preserve"> </w:t>
      </w:r>
      <w:proofErr w:type="spellStart"/>
      <w:r w:rsidR="004B1C34" w:rsidRPr="004B1C34">
        <w:rPr>
          <w:b w:val="0"/>
          <w:bCs/>
        </w:rPr>
        <w:t>menjadi</w:t>
      </w:r>
      <w:proofErr w:type="spellEnd"/>
      <w:r w:rsidR="004B1C34" w:rsidRPr="004B1C34">
        <w:rPr>
          <w:b w:val="0"/>
          <w:bCs/>
        </w:rPr>
        <w:t xml:space="preserve"> mi</w:t>
      </w:r>
      <w:r w:rsidR="003B727D">
        <w:rPr>
          <w:b w:val="0"/>
          <w:bCs/>
        </w:rPr>
        <w:t xml:space="preserve">. </w:t>
      </w:r>
      <w:proofErr w:type="spellStart"/>
      <w:r w:rsidR="003B727D">
        <w:rPr>
          <w:b w:val="0"/>
          <w:bCs/>
        </w:rPr>
        <w:t>Pertimbangannya</w:t>
      </w:r>
      <w:proofErr w:type="spellEnd"/>
      <w:r w:rsidR="003B727D">
        <w:rPr>
          <w:b w:val="0"/>
          <w:bCs/>
        </w:rPr>
        <w:t xml:space="preserve"> </w:t>
      </w:r>
      <w:proofErr w:type="spellStart"/>
      <w:r w:rsidR="003B727D">
        <w:rPr>
          <w:b w:val="0"/>
          <w:bCs/>
        </w:rPr>
        <w:t>adalah</w:t>
      </w:r>
      <w:proofErr w:type="spellEnd"/>
      <w:r w:rsidR="003B727D">
        <w:rPr>
          <w:b w:val="0"/>
          <w:bCs/>
        </w:rPr>
        <w:t xml:space="preserve"> mi </w:t>
      </w:r>
      <w:proofErr w:type="spellStart"/>
      <w:r w:rsidR="003B727D">
        <w:rPr>
          <w:b w:val="0"/>
          <w:bCs/>
        </w:rPr>
        <w:t>merupakan</w:t>
      </w:r>
      <w:proofErr w:type="spellEnd"/>
      <w:r w:rsidR="003B727D">
        <w:rPr>
          <w:b w:val="0"/>
          <w:bCs/>
        </w:rPr>
        <w:t xml:space="preserve"> </w:t>
      </w:r>
      <w:proofErr w:type="spellStart"/>
      <w:r w:rsidR="003B727D">
        <w:rPr>
          <w:b w:val="0"/>
          <w:bCs/>
        </w:rPr>
        <w:t>produk</w:t>
      </w:r>
      <w:proofErr w:type="spellEnd"/>
      <w:r w:rsidR="003B727D">
        <w:rPr>
          <w:b w:val="0"/>
          <w:bCs/>
        </w:rPr>
        <w:t xml:space="preserve"> yang </w:t>
      </w:r>
      <w:proofErr w:type="spellStart"/>
      <w:r w:rsidR="003B727D">
        <w:rPr>
          <w:b w:val="0"/>
          <w:bCs/>
        </w:rPr>
        <w:t>digemari</w:t>
      </w:r>
      <w:proofErr w:type="spellEnd"/>
      <w:r w:rsidR="003B727D">
        <w:rPr>
          <w:b w:val="0"/>
          <w:bCs/>
        </w:rPr>
        <w:t xml:space="preserve"> </w:t>
      </w:r>
      <w:proofErr w:type="spellStart"/>
      <w:r w:rsidR="003B727D">
        <w:rPr>
          <w:b w:val="0"/>
          <w:bCs/>
        </w:rPr>
        <w:t>masyarakat</w:t>
      </w:r>
      <w:proofErr w:type="spellEnd"/>
      <w:r w:rsidR="003B727D">
        <w:rPr>
          <w:b w:val="0"/>
          <w:bCs/>
        </w:rPr>
        <w:t>.</w:t>
      </w:r>
    </w:p>
    <w:p w14:paraId="0451EB5B" w14:textId="17B1EDFB" w:rsidR="004B1C34" w:rsidRPr="004B1C34" w:rsidRDefault="004B1C34" w:rsidP="008F1207">
      <w:pPr>
        <w:ind w:right="27" w:firstLine="540"/>
        <w:jc w:val="both"/>
        <w:rPr>
          <w:b w:val="0"/>
          <w:bCs/>
        </w:rPr>
      </w:pPr>
      <w:r w:rsidRPr="004B1C34">
        <w:rPr>
          <w:b w:val="0"/>
          <w:bCs/>
        </w:rPr>
        <w:t xml:space="preserve">Mi </w:t>
      </w:r>
      <w:proofErr w:type="spellStart"/>
      <w:r w:rsidRPr="004B1C34">
        <w:rPr>
          <w:b w:val="0"/>
          <w:bCs/>
        </w:rPr>
        <w:t>singkong</w:t>
      </w:r>
      <w:proofErr w:type="spellEnd"/>
      <w:r w:rsidRPr="004B1C34">
        <w:rPr>
          <w:b w:val="0"/>
          <w:bCs/>
          <w:i/>
          <w:iCs/>
        </w:rPr>
        <w:t xml:space="preserve"> </w:t>
      </w:r>
      <w:proofErr w:type="spellStart"/>
      <w:r w:rsidRPr="004B1C34">
        <w:rPr>
          <w:b w:val="0"/>
          <w:bCs/>
        </w:rPr>
        <w:t>terbuat</w:t>
      </w:r>
      <w:proofErr w:type="spellEnd"/>
      <w:r w:rsidRPr="004B1C34">
        <w:rPr>
          <w:b w:val="0"/>
          <w:bCs/>
        </w:rPr>
        <w:t xml:space="preserve"> </w:t>
      </w:r>
      <w:proofErr w:type="spellStart"/>
      <w:r w:rsidRPr="004B1C34">
        <w:rPr>
          <w:b w:val="0"/>
          <w:bCs/>
        </w:rPr>
        <w:t>dari</w:t>
      </w:r>
      <w:proofErr w:type="spellEnd"/>
      <w:r w:rsidRPr="004B1C34">
        <w:rPr>
          <w:b w:val="0"/>
          <w:bCs/>
        </w:rPr>
        <w:t xml:space="preserve"> </w:t>
      </w:r>
      <w:proofErr w:type="spellStart"/>
      <w:r w:rsidRPr="004B1C34">
        <w:rPr>
          <w:b w:val="0"/>
          <w:bCs/>
        </w:rPr>
        <w:t>campuran</w:t>
      </w:r>
      <w:proofErr w:type="spellEnd"/>
      <w:r w:rsidRPr="004B1C34">
        <w:rPr>
          <w:b w:val="0"/>
          <w:bCs/>
        </w:rPr>
        <w:t xml:space="preserve"> </w:t>
      </w:r>
      <w:proofErr w:type="spellStart"/>
      <w:r w:rsidRPr="004B1C34">
        <w:rPr>
          <w:b w:val="0"/>
          <w:bCs/>
        </w:rPr>
        <w:t>tepung</w:t>
      </w:r>
      <w:proofErr w:type="spellEnd"/>
      <w:r w:rsidRPr="004B1C34">
        <w:rPr>
          <w:b w:val="0"/>
          <w:bCs/>
        </w:rPr>
        <w:t xml:space="preserve"> </w:t>
      </w:r>
      <w:proofErr w:type="spellStart"/>
      <w:r w:rsidRPr="004B1C34">
        <w:rPr>
          <w:b w:val="0"/>
          <w:bCs/>
        </w:rPr>
        <w:t>singkong</w:t>
      </w:r>
      <w:proofErr w:type="spellEnd"/>
      <w:r w:rsidRPr="004B1C34">
        <w:rPr>
          <w:b w:val="0"/>
          <w:bCs/>
        </w:rPr>
        <w:t xml:space="preserve"> dan </w:t>
      </w:r>
      <w:proofErr w:type="spellStart"/>
      <w:r w:rsidRPr="004B1C34">
        <w:rPr>
          <w:b w:val="0"/>
          <w:bCs/>
        </w:rPr>
        <w:t>tepung</w:t>
      </w:r>
      <w:proofErr w:type="spellEnd"/>
      <w:r w:rsidRPr="004B1C34">
        <w:rPr>
          <w:b w:val="0"/>
          <w:bCs/>
        </w:rPr>
        <w:t xml:space="preserve"> </w:t>
      </w:r>
      <w:r w:rsidR="003B727D">
        <w:rPr>
          <w:b w:val="0"/>
          <w:bCs/>
        </w:rPr>
        <w:t xml:space="preserve">tapioca yang </w:t>
      </w:r>
      <w:r w:rsidRPr="004B1C34">
        <w:rPr>
          <w:b w:val="0"/>
          <w:bCs/>
        </w:rPr>
        <w:t xml:space="preserve"> </w:t>
      </w:r>
      <w:proofErr w:type="spellStart"/>
      <w:r w:rsidRPr="004B1C34">
        <w:rPr>
          <w:b w:val="0"/>
          <w:bCs/>
        </w:rPr>
        <w:t>tidak</w:t>
      </w:r>
      <w:proofErr w:type="spellEnd"/>
      <w:r w:rsidRPr="004B1C34">
        <w:rPr>
          <w:b w:val="0"/>
          <w:bCs/>
        </w:rPr>
        <w:t xml:space="preserve"> </w:t>
      </w:r>
      <w:proofErr w:type="spellStart"/>
      <w:r w:rsidRPr="004B1C34">
        <w:rPr>
          <w:b w:val="0"/>
          <w:bCs/>
        </w:rPr>
        <w:t>memiliki</w:t>
      </w:r>
      <w:proofErr w:type="spellEnd"/>
      <w:r w:rsidRPr="004B1C34">
        <w:rPr>
          <w:b w:val="0"/>
          <w:bCs/>
        </w:rPr>
        <w:t xml:space="preserve"> protein gluten </w:t>
      </w:r>
      <w:proofErr w:type="spellStart"/>
      <w:r w:rsidRPr="004B1C34">
        <w:rPr>
          <w:b w:val="0"/>
          <w:bCs/>
        </w:rPr>
        <w:t>sebagai</w:t>
      </w:r>
      <w:proofErr w:type="spellEnd"/>
      <w:r w:rsidRPr="004B1C34">
        <w:rPr>
          <w:b w:val="0"/>
          <w:bCs/>
        </w:rPr>
        <w:t xml:space="preserve"> </w:t>
      </w:r>
      <w:proofErr w:type="spellStart"/>
      <w:r w:rsidRPr="004B1C34">
        <w:rPr>
          <w:b w:val="0"/>
          <w:bCs/>
        </w:rPr>
        <w:t>pembentuk</w:t>
      </w:r>
      <w:proofErr w:type="spellEnd"/>
      <w:r w:rsidRPr="004B1C34">
        <w:rPr>
          <w:b w:val="0"/>
          <w:bCs/>
        </w:rPr>
        <w:t xml:space="preserve"> </w:t>
      </w:r>
      <w:proofErr w:type="spellStart"/>
      <w:r w:rsidRPr="004B1C34">
        <w:rPr>
          <w:b w:val="0"/>
          <w:bCs/>
        </w:rPr>
        <w:t>struktur</w:t>
      </w:r>
      <w:proofErr w:type="spellEnd"/>
      <w:r w:rsidRPr="004B1C34">
        <w:rPr>
          <w:b w:val="0"/>
          <w:bCs/>
        </w:rPr>
        <w:t xml:space="preserve"> </w:t>
      </w:r>
      <w:proofErr w:type="spellStart"/>
      <w:r w:rsidRPr="004B1C34">
        <w:rPr>
          <w:b w:val="0"/>
          <w:bCs/>
        </w:rPr>
        <w:t>kenyal</w:t>
      </w:r>
      <w:proofErr w:type="spellEnd"/>
      <w:r w:rsidRPr="004B1C34">
        <w:rPr>
          <w:b w:val="0"/>
          <w:bCs/>
        </w:rPr>
        <w:t xml:space="preserve"> pada mi. </w:t>
      </w:r>
      <w:proofErr w:type="spellStart"/>
      <w:r w:rsidR="00675288">
        <w:rPr>
          <w:b w:val="0"/>
          <w:bCs/>
        </w:rPr>
        <w:t>Tepung</w:t>
      </w:r>
      <w:proofErr w:type="spellEnd"/>
      <w:r w:rsidR="00675288">
        <w:rPr>
          <w:b w:val="0"/>
          <w:bCs/>
        </w:rPr>
        <w:t xml:space="preserve"> </w:t>
      </w:r>
      <w:proofErr w:type="spellStart"/>
      <w:r w:rsidR="00675288">
        <w:rPr>
          <w:b w:val="0"/>
          <w:bCs/>
        </w:rPr>
        <w:t>singkong</w:t>
      </w:r>
      <w:proofErr w:type="spellEnd"/>
      <w:r w:rsidR="00675288">
        <w:rPr>
          <w:b w:val="0"/>
          <w:bCs/>
        </w:rPr>
        <w:t xml:space="preserve"> </w:t>
      </w:r>
      <w:proofErr w:type="spellStart"/>
      <w:r w:rsidR="00675288">
        <w:rPr>
          <w:b w:val="0"/>
          <w:bCs/>
        </w:rPr>
        <w:t>didominasi</w:t>
      </w:r>
      <w:proofErr w:type="spellEnd"/>
      <w:r w:rsidR="00675288">
        <w:rPr>
          <w:b w:val="0"/>
          <w:bCs/>
        </w:rPr>
        <w:t xml:space="preserve"> oleh </w:t>
      </w:r>
      <w:proofErr w:type="spellStart"/>
      <w:r w:rsidR="00675288">
        <w:rPr>
          <w:b w:val="0"/>
          <w:bCs/>
        </w:rPr>
        <w:t>pati</w:t>
      </w:r>
      <w:proofErr w:type="spellEnd"/>
      <w:r w:rsidR="00675288">
        <w:rPr>
          <w:b w:val="0"/>
          <w:bCs/>
        </w:rPr>
        <w:t xml:space="preserve"> </w:t>
      </w:r>
      <w:proofErr w:type="spellStart"/>
      <w:r w:rsidR="00675288">
        <w:rPr>
          <w:b w:val="0"/>
          <w:bCs/>
        </w:rPr>
        <w:t>amilopektin</w:t>
      </w:r>
      <w:proofErr w:type="spellEnd"/>
      <w:r w:rsidR="00675288">
        <w:rPr>
          <w:b w:val="0"/>
          <w:bCs/>
        </w:rPr>
        <w:t xml:space="preserve"> </w:t>
      </w:r>
      <w:proofErr w:type="spellStart"/>
      <w:r w:rsidR="00675288">
        <w:rPr>
          <w:b w:val="0"/>
          <w:bCs/>
        </w:rPr>
        <w:t>dengan</w:t>
      </w:r>
      <w:proofErr w:type="spellEnd"/>
      <w:r w:rsidR="00675288">
        <w:rPr>
          <w:b w:val="0"/>
          <w:bCs/>
        </w:rPr>
        <w:t xml:space="preserve"> </w:t>
      </w:r>
      <w:proofErr w:type="spellStart"/>
      <w:r w:rsidR="00675288">
        <w:rPr>
          <w:b w:val="0"/>
          <w:bCs/>
        </w:rPr>
        <w:t>kadar</w:t>
      </w:r>
      <w:proofErr w:type="spellEnd"/>
      <w:r w:rsidR="00675288">
        <w:rPr>
          <w:b w:val="0"/>
          <w:bCs/>
        </w:rPr>
        <w:t xml:space="preserve"> </w:t>
      </w:r>
      <w:proofErr w:type="spellStart"/>
      <w:r w:rsidR="00675288">
        <w:rPr>
          <w:b w:val="0"/>
          <w:bCs/>
        </w:rPr>
        <w:t>mencapai</w:t>
      </w:r>
      <w:proofErr w:type="spellEnd"/>
      <w:r w:rsidR="00675288">
        <w:rPr>
          <w:b w:val="0"/>
          <w:bCs/>
        </w:rPr>
        <w:t xml:space="preserve"> 87% (</w:t>
      </w:r>
      <w:r w:rsidRPr="004B1C34">
        <w:rPr>
          <w:b w:val="0"/>
          <w:bCs/>
        </w:rPr>
        <w:t xml:space="preserve"> </w:t>
      </w:r>
      <w:proofErr w:type="spellStart"/>
      <w:r w:rsidRPr="004B1C34">
        <w:rPr>
          <w:b w:val="0"/>
          <w:bCs/>
        </w:rPr>
        <w:t>Akhmad</w:t>
      </w:r>
      <w:proofErr w:type="spellEnd"/>
      <w:r w:rsidRPr="004B1C34">
        <w:rPr>
          <w:b w:val="0"/>
          <w:bCs/>
        </w:rPr>
        <w:t xml:space="preserve"> </w:t>
      </w:r>
      <w:r w:rsidRPr="004B1C34">
        <w:rPr>
          <w:b w:val="0"/>
          <w:bCs/>
          <w:i/>
        </w:rPr>
        <w:t>et al</w:t>
      </w:r>
      <w:r w:rsidRPr="004B1C34">
        <w:rPr>
          <w:b w:val="0"/>
          <w:bCs/>
        </w:rPr>
        <w:t>. (2013)</w:t>
      </w:r>
      <w:r w:rsidR="00675288">
        <w:rPr>
          <w:b w:val="0"/>
          <w:bCs/>
        </w:rPr>
        <w:t xml:space="preserve">. </w:t>
      </w:r>
      <w:r w:rsidRPr="004B1C34">
        <w:rPr>
          <w:b w:val="0"/>
          <w:bCs/>
        </w:rPr>
        <w:t xml:space="preserve">Hal </w:t>
      </w:r>
      <w:proofErr w:type="spellStart"/>
      <w:r w:rsidRPr="004B1C34">
        <w:rPr>
          <w:b w:val="0"/>
          <w:bCs/>
        </w:rPr>
        <w:t>tersebut</w:t>
      </w:r>
      <w:proofErr w:type="spellEnd"/>
      <w:r w:rsidRPr="004B1C34">
        <w:rPr>
          <w:b w:val="0"/>
          <w:bCs/>
        </w:rPr>
        <w:t xml:space="preserve"> </w:t>
      </w:r>
      <w:proofErr w:type="spellStart"/>
      <w:r w:rsidRPr="004B1C34">
        <w:rPr>
          <w:b w:val="0"/>
          <w:bCs/>
        </w:rPr>
        <w:t>menyebabkan</w:t>
      </w:r>
      <w:proofErr w:type="spellEnd"/>
      <w:r w:rsidRPr="004B1C34">
        <w:rPr>
          <w:b w:val="0"/>
          <w:bCs/>
        </w:rPr>
        <w:t xml:space="preserve"> </w:t>
      </w:r>
      <w:proofErr w:type="spellStart"/>
      <w:r w:rsidRPr="004B1C34">
        <w:rPr>
          <w:b w:val="0"/>
          <w:bCs/>
        </w:rPr>
        <w:t>munculnya</w:t>
      </w:r>
      <w:proofErr w:type="spellEnd"/>
      <w:r w:rsidRPr="004B1C34">
        <w:rPr>
          <w:b w:val="0"/>
          <w:bCs/>
        </w:rPr>
        <w:t xml:space="preserve"> </w:t>
      </w:r>
      <w:proofErr w:type="spellStart"/>
      <w:r w:rsidRPr="004B1C34">
        <w:rPr>
          <w:b w:val="0"/>
          <w:bCs/>
        </w:rPr>
        <w:t>sifat</w:t>
      </w:r>
      <w:proofErr w:type="spellEnd"/>
      <w:r w:rsidRPr="004B1C34">
        <w:rPr>
          <w:b w:val="0"/>
          <w:bCs/>
        </w:rPr>
        <w:t xml:space="preserve"> </w:t>
      </w:r>
      <w:proofErr w:type="spellStart"/>
      <w:r w:rsidRPr="004B1C34">
        <w:rPr>
          <w:b w:val="0"/>
          <w:bCs/>
        </w:rPr>
        <w:t>lengket</w:t>
      </w:r>
      <w:proofErr w:type="spellEnd"/>
      <w:r w:rsidRPr="004B1C34">
        <w:rPr>
          <w:b w:val="0"/>
          <w:bCs/>
        </w:rPr>
        <w:t xml:space="preserve"> pada </w:t>
      </w:r>
      <w:proofErr w:type="spellStart"/>
      <w:r w:rsidRPr="004B1C34">
        <w:rPr>
          <w:b w:val="0"/>
          <w:bCs/>
        </w:rPr>
        <w:t>hasil</w:t>
      </w:r>
      <w:proofErr w:type="spellEnd"/>
      <w:r w:rsidRPr="004B1C34">
        <w:rPr>
          <w:b w:val="0"/>
          <w:bCs/>
        </w:rPr>
        <w:t xml:space="preserve"> </w:t>
      </w:r>
      <w:proofErr w:type="spellStart"/>
      <w:r w:rsidRPr="004B1C34">
        <w:rPr>
          <w:b w:val="0"/>
          <w:bCs/>
        </w:rPr>
        <w:t>pengolahan</w:t>
      </w:r>
      <w:proofErr w:type="spellEnd"/>
      <w:r w:rsidRPr="004B1C34">
        <w:rPr>
          <w:b w:val="0"/>
          <w:bCs/>
        </w:rPr>
        <w:t xml:space="preserve"> </w:t>
      </w:r>
      <w:proofErr w:type="spellStart"/>
      <w:r w:rsidRPr="004B1C34">
        <w:rPr>
          <w:b w:val="0"/>
          <w:bCs/>
        </w:rPr>
        <w:t>tepung</w:t>
      </w:r>
      <w:proofErr w:type="spellEnd"/>
      <w:r w:rsidRPr="004B1C34">
        <w:rPr>
          <w:b w:val="0"/>
          <w:bCs/>
        </w:rPr>
        <w:t xml:space="preserve"> </w:t>
      </w:r>
      <w:proofErr w:type="spellStart"/>
      <w:r w:rsidRPr="004B1C34">
        <w:rPr>
          <w:b w:val="0"/>
          <w:bCs/>
        </w:rPr>
        <w:t>singkong</w:t>
      </w:r>
      <w:proofErr w:type="spellEnd"/>
      <w:r w:rsidRPr="004B1C34">
        <w:rPr>
          <w:b w:val="0"/>
          <w:bCs/>
        </w:rPr>
        <w:t xml:space="preserve"> </w:t>
      </w:r>
      <w:proofErr w:type="spellStart"/>
      <w:r w:rsidRPr="004B1C34">
        <w:rPr>
          <w:b w:val="0"/>
          <w:bCs/>
        </w:rPr>
        <w:t>menjadi</w:t>
      </w:r>
      <w:proofErr w:type="spellEnd"/>
      <w:r w:rsidRPr="004B1C34">
        <w:rPr>
          <w:b w:val="0"/>
          <w:bCs/>
        </w:rPr>
        <w:t xml:space="preserve"> mi, </w:t>
      </w:r>
      <w:proofErr w:type="spellStart"/>
      <w:r w:rsidRPr="004B1C34">
        <w:rPr>
          <w:b w:val="0"/>
          <w:bCs/>
        </w:rPr>
        <w:t>sehingga</w:t>
      </w:r>
      <w:proofErr w:type="spellEnd"/>
      <w:r w:rsidRPr="004B1C34">
        <w:rPr>
          <w:b w:val="0"/>
          <w:bCs/>
        </w:rPr>
        <w:t xml:space="preserve"> </w:t>
      </w:r>
      <w:proofErr w:type="spellStart"/>
      <w:r w:rsidRPr="004B1C34">
        <w:rPr>
          <w:b w:val="0"/>
          <w:bCs/>
        </w:rPr>
        <w:t>perlu</w:t>
      </w:r>
      <w:proofErr w:type="spellEnd"/>
      <w:r w:rsidRPr="004B1C34">
        <w:rPr>
          <w:b w:val="0"/>
          <w:bCs/>
        </w:rPr>
        <w:t xml:space="preserve"> </w:t>
      </w:r>
      <w:proofErr w:type="spellStart"/>
      <w:r w:rsidRPr="004B1C34">
        <w:rPr>
          <w:b w:val="0"/>
          <w:bCs/>
        </w:rPr>
        <w:t>adanya</w:t>
      </w:r>
      <w:proofErr w:type="spellEnd"/>
      <w:r w:rsidRPr="004B1C34">
        <w:rPr>
          <w:b w:val="0"/>
          <w:bCs/>
        </w:rPr>
        <w:t xml:space="preserve"> </w:t>
      </w:r>
      <w:proofErr w:type="spellStart"/>
      <w:r w:rsidRPr="004B1C34">
        <w:rPr>
          <w:b w:val="0"/>
          <w:bCs/>
        </w:rPr>
        <w:t>upaya</w:t>
      </w:r>
      <w:proofErr w:type="spellEnd"/>
      <w:r w:rsidRPr="004B1C34">
        <w:rPr>
          <w:b w:val="0"/>
          <w:bCs/>
        </w:rPr>
        <w:t xml:space="preserve"> </w:t>
      </w:r>
      <w:proofErr w:type="spellStart"/>
      <w:r w:rsidRPr="004B1C34">
        <w:rPr>
          <w:b w:val="0"/>
          <w:bCs/>
        </w:rPr>
        <w:t>untuk</w:t>
      </w:r>
      <w:proofErr w:type="spellEnd"/>
      <w:r w:rsidRPr="004B1C34">
        <w:rPr>
          <w:b w:val="0"/>
          <w:bCs/>
        </w:rPr>
        <w:t xml:space="preserve"> </w:t>
      </w:r>
      <w:proofErr w:type="spellStart"/>
      <w:r w:rsidRPr="004B1C34">
        <w:rPr>
          <w:b w:val="0"/>
          <w:bCs/>
        </w:rPr>
        <w:t>perbaikan</w:t>
      </w:r>
      <w:proofErr w:type="spellEnd"/>
      <w:r w:rsidRPr="004B1C34">
        <w:rPr>
          <w:b w:val="0"/>
          <w:bCs/>
        </w:rPr>
        <w:t xml:space="preserve"> </w:t>
      </w:r>
      <w:proofErr w:type="spellStart"/>
      <w:r w:rsidRPr="004B1C34">
        <w:rPr>
          <w:b w:val="0"/>
          <w:bCs/>
        </w:rPr>
        <w:t>struktur</w:t>
      </w:r>
      <w:proofErr w:type="spellEnd"/>
      <w:r w:rsidRPr="004B1C34">
        <w:rPr>
          <w:b w:val="0"/>
          <w:bCs/>
        </w:rPr>
        <w:t xml:space="preserve"> </w:t>
      </w:r>
      <w:proofErr w:type="spellStart"/>
      <w:r w:rsidRPr="004B1C34">
        <w:rPr>
          <w:b w:val="0"/>
          <w:bCs/>
        </w:rPr>
        <w:t>dari</w:t>
      </w:r>
      <w:proofErr w:type="spellEnd"/>
      <w:r w:rsidRPr="004B1C34">
        <w:rPr>
          <w:b w:val="0"/>
          <w:bCs/>
        </w:rPr>
        <w:t xml:space="preserve"> mi </w:t>
      </w:r>
      <w:proofErr w:type="spellStart"/>
      <w:r w:rsidRPr="004B1C34">
        <w:rPr>
          <w:b w:val="0"/>
          <w:bCs/>
        </w:rPr>
        <w:t>berbasis</w:t>
      </w:r>
      <w:proofErr w:type="spellEnd"/>
      <w:r w:rsidRPr="004B1C34">
        <w:rPr>
          <w:b w:val="0"/>
          <w:bCs/>
        </w:rPr>
        <w:t xml:space="preserve"> </w:t>
      </w:r>
      <w:proofErr w:type="spellStart"/>
      <w:r w:rsidR="00675288">
        <w:rPr>
          <w:b w:val="0"/>
          <w:bCs/>
        </w:rPr>
        <w:t>singkong</w:t>
      </w:r>
      <w:proofErr w:type="spellEnd"/>
      <w:r w:rsidRPr="004B1C34">
        <w:rPr>
          <w:b w:val="0"/>
          <w:bCs/>
        </w:rPr>
        <w:t>.</w:t>
      </w:r>
    </w:p>
    <w:p w14:paraId="55BEC39F" w14:textId="60FC0346" w:rsidR="004B1C34" w:rsidRPr="004B1C34" w:rsidRDefault="00BB2D9A" w:rsidP="008F1207">
      <w:pPr>
        <w:ind w:right="27" w:firstLine="540"/>
        <w:jc w:val="both"/>
        <w:rPr>
          <w:b w:val="0"/>
          <w:bCs/>
        </w:rPr>
      </w:pPr>
      <w:proofErr w:type="spellStart"/>
      <w:r>
        <w:rPr>
          <w:b w:val="0"/>
          <w:bCs/>
          <w:iCs/>
        </w:rPr>
        <w:t>T</w:t>
      </w:r>
      <w:r w:rsidRPr="00BB2D9A">
        <w:rPr>
          <w:b w:val="0"/>
          <w:bCs/>
          <w:iCs/>
        </w:rPr>
        <w:t>ekstur</w:t>
      </w:r>
      <w:proofErr w:type="spellEnd"/>
      <w:r w:rsidRPr="00BB2D9A">
        <w:rPr>
          <w:b w:val="0"/>
          <w:bCs/>
          <w:iCs/>
        </w:rPr>
        <w:t xml:space="preserve"> </w:t>
      </w:r>
      <w:proofErr w:type="spellStart"/>
      <w:r w:rsidRPr="00BB2D9A">
        <w:rPr>
          <w:b w:val="0"/>
          <w:bCs/>
          <w:iCs/>
        </w:rPr>
        <w:t>kenyal</w:t>
      </w:r>
      <w:proofErr w:type="spellEnd"/>
      <w:r w:rsidRPr="00BB2D9A">
        <w:rPr>
          <w:b w:val="0"/>
          <w:bCs/>
          <w:iCs/>
        </w:rPr>
        <w:t xml:space="preserve"> </w:t>
      </w:r>
      <w:proofErr w:type="spellStart"/>
      <w:r w:rsidRPr="00BB2D9A">
        <w:rPr>
          <w:b w:val="0"/>
          <w:bCs/>
          <w:iCs/>
        </w:rPr>
        <w:t>dari</w:t>
      </w:r>
      <w:proofErr w:type="spellEnd"/>
      <w:r w:rsidRPr="00BB2D9A">
        <w:rPr>
          <w:b w:val="0"/>
          <w:bCs/>
          <w:iCs/>
        </w:rPr>
        <w:t xml:space="preserve"> mi </w:t>
      </w:r>
      <w:proofErr w:type="spellStart"/>
      <w:r w:rsidRPr="00BB2D9A">
        <w:rPr>
          <w:b w:val="0"/>
          <w:bCs/>
          <w:iCs/>
        </w:rPr>
        <w:t>terigu</w:t>
      </w:r>
      <w:proofErr w:type="spellEnd"/>
      <w:r w:rsidRPr="00BB2D9A">
        <w:rPr>
          <w:b w:val="0"/>
          <w:bCs/>
          <w:iCs/>
        </w:rPr>
        <w:t xml:space="preserve"> </w:t>
      </w:r>
      <w:proofErr w:type="spellStart"/>
      <w:r>
        <w:rPr>
          <w:b w:val="0"/>
          <w:bCs/>
          <w:iCs/>
        </w:rPr>
        <w:t>terkait</w:t>
      </w:r>
      <w:proofErr w:type="spellEnd"/>
      <w:r>
        <w:rPr>
          <w:b w:val="0"/>
          <w:bCs/>
          <w:iCs/>
        </w:rPr>
        <w:t xml:space="preserve"> </w:t>
      </w:r>
      <w:proofErr w:type="spellStart"/>
      <w:r>
        <w:rPr>
          <w:b w:val="0"/>
          <w:bCs/>
          <w:iCs/>
        </w:rPr>
        <w:t>dengan</w:t>
      </w:r>
      <w:proofErr w:type="spellEnd"/>
      <w:r>
        <w:rPr>
          <w:b w:val="0"/>
          <w:bCs/>
          <w:iCs/>
        </w:rPr>
        <w:t xml:space="preserve"> </w:t>
      </w:r>
      <w:proofErr w:type="spellStart"/>
      <w:r>
        <w:rPr>
          <w:b w:val="0"/>
          <w:bCs/>
          <w:iCs/>
        </w:rPr>
        <w:t>adanya</w:t>
      </w:r>
      <w:proofErr w:type="spellEnd"/>
      <w:r>
        <w:rPr>
          <w:b w:val="0"/>
          <w:bCs/>
          <w:iCs/>
        </w:rPr>
        <w:t xml:space="preserve"> </w:t>
      </w:r>
      <w:r w:rsidRPr="00BB2D9A">
        <w:rPr>
          <w:b w:val="0"/>
          <w:bCs/>
          <w:iCs/>
        </w:rPr>
        <w:t>protein gluten</w:t>
      </w:r>
      <w:r>
        <w:rPr>
          <w:b w:val="0"/>
          <w:bCs/>
          <w:iCs/>
        </w:rPr>
        <w:t xml:space="preserve">. </w:t>
      </w:r>
      <w:proofErr w:type="spellStart"/>
      <w:r>
        <w:rPr>
          <w:b w:val="0"/>
          <w:bCs/>
          <w:iCs/>
        </w:rPr>
        <w:t>Dengan</w:t>
      </w:r>
      <w:proofErr w:type="spellEnd"/>
      <w:r>
        <w:rPr>
          <w:b w:val="0"/>
          <w:bCs/>
          <w:iCs/>
        </w:rPr>
        <w:t xml:space="preserve"> </w:t>
      </w:r>
      <w:proofErr w:type="spellStart"/>
      <w:r>
        <w:rPr>
          <w:b w:val="0"/>
          <w:bCs/>
          <w:iCs/>
        </w:rPr>
        <w:t>pertimbangan</w:t>
      </w:r>
      <w:proofErr w:type="spellEnd"/>
      <w:r>
        <w:rPr>
          <w:b w:val="0"/>
          <w:bCs/>
          <w:iCs/>
        </w:rPr>
        <w:t xml:space="preserve"> </w:t>
      </w:r>
      <w:proofErr w:type="spellStart"/>
      <w:r>
        <w:rPr>
          <w:b w:val="0"/>
          <w:bCs/>
          <w:iCs/>
        </w:rPr>
        <w:t>tersebut</w:t>
      </w:r>
      <w:proofErr w:type="spellEnd"/>
      <w:r>
        <w:rPr>
          <w:b w:val="0"/>
          <w:bCs/>
          <w:iCs/>
        </w:rPr>
        <w:t xml:space="preserve"> </w:t>
      </w:r>
      <w:proofErr w:type="spellStart"/>
      <w:r>
        <w:rPr>
          <w:b w:val="0"/>
          <w:bCs/>
          <w:iCs/>
        </w:rPr>
        <w:t>maka</w:t>
      </w:r>
      <w:proofErr w:type="spellEnd"/>
      <w:r>
        <w:rPr>
          <w:b w:val="0"/>
          <w:bCs/>
          <w:iCs/>
        </w:rPr>
        <w:t xml:space="preserve"> </w:t>
      </w:r>
      <w:proofErr w:type="spellStart"/>
      <w:r>
        <w:rPr>
          <w:b w:val="0"/>
          <w:bCs/>
          <w:iCs/>
        </w:rPr>
        <w:t>barangkali</w:t>
      </w:r>
      <w:proofErr w:type="spellEnd"/>
      <w:r>
        <w:rPr>
          <w:b w:val="0"/>
          <w:bCs/>
          <w:iCs/>
        </w:rPr>
        <w:t xml:space="preserve"> mi </w:t>
      </w:r>
      <w:proofErr w:type="spellStart"/>
      <w:r>
        <w:rPr>
          <w:b w:val="0"/>
          <w:bCs/>
          <w:iCs/>
        </w:rPr>
        <w:t>singkong</w:t>
      </w:r>
      <w:proofErr w:type="spellEnd"/>
      <w:r>
        <w:rPr>
          <w:b w:val="0"/>
          <w:bCs/>
          <w:iCs/>
        </w:rPr>
        <w:t xml:space="preserve"> </w:t>
      </w:r>
      <w:proofErr w:type="spellStart"/>
      <w:r>
        <w:rPr>
          <w:b w:val="0"/>
          <w:bCs/>
          <w:iCs/>
        </w:rPr>
        <w:t>perlu</w:t>
      </w:r>
      <w:proofErr w:type="spellEnd"/>
      <w:r>
        <w:rPr>
          <w:b w:val="0"/>
          <w:bCs/>
          <w:iCs/>
        </w:rPr>
        <w:t xml:space="preserve"> </w:t>
      </w:r>
      <w:proofErr w:type="spellStart"/>
      <w:r>
        <w:rPr>
          <w:b w:val="0"/>
          <w:bCs/>
          <w:iCs/>
        </w:rPr>
        <w:t>adanya</w:t>
      </w:r>
      <w:proofErr w:type="spellEnd"/>
      <w:r>
        <w:rPr>
          <w:b w:val="0"/>
          <w:bCs/>
          <w:iCs/>
        </w:rPr>
        <w:t xml:space="preserve"> </w:t>
      </w:r>
      <w:proofErr w:type="spellStart"/>
      <w:r>
        <w:rPr>
          <w:b w:val="0"/>
          <w:bCs/>
          <w:iCs/>
        </w:rPr>
        <w:t>penambahan</w:t>
      </w:r>
      <w:proofErr w:type="spellEnd"/>
      <w:r>
        <w:rPr>
          <w:b w:val="0"/>
          <w:bCs/>
          <w:iCs/>
        </w:rPr>
        <w:t xml:space="preserve"> protein. </w:t>
      </w:r>
      <w:proofErr w:type="spellStart"/>
      <w:r>
        <w:rPr>
          <w:b w:val="0"/>
          <w:bCs/>
          <w:iCs/>
        </w:rPr>
        <w:t>Jenis</w:t>
      </w:r>
      <w:proofErr w:type="spellEnd"/>
      <w:r>
        <w:rPr>
          <w:b w:val="0"/>
          <w:bCs/>
          <w:iCs/>
        </w:rPr>
        <w:t xml:space="preserve"> </w:t>
      </w:r>
      <w:proofErr w:type="spellStart"/>
      <w:r>
        <w:rPr>
          <w:b w:val="0"/>
          <w:bCs/>
          <w:iCs/>
        </w:rPr>
        <w:t>produk</w:t>
      </w:r>
      <w:proofErr w:type="spellEnd"/>
      <w:r>
        <w:rPr>
          <w:b w:val="0"/>
          <w:bCs/>
          <w:iCs/>
        </w:rPr>
        <w:t xml:space="preserve"> </w:t>
      </w:r>
      <w:proofErr w:type="spellStart"/>
      <w:r w:rsidR="00C91D7A">
        <w:rPr>
          <w:b w:val="0"/>
          <w:bCs/>
          <w:iCs/>
        </w:rPr>
        <w:t>berprotein</w:t>
      </w:r>
      <w:proofErr w:type="spellEnd"/>
      <w:r w:rsidR="00C91D7A">
        <w:rPr>
          <w:b w:val="0"/>
          <w:bCs/>
          <w:iCs/>
        </w:rPr>
        <w:t xml:space="preserve"> </w:t>
      </w:r>
      <w:proofErr w:type="spellStart"/>
      <w:r w:rsidR="00C91D7A">
        <w:rPr>
          <w:b w:val="0"/>
          <w:bCs/>
          <w:iCs/>
        </w:rPr>
        <w:t>tinggi</w:t>
      </w:r>
      <w:proofErr w:type="spellEnd"/>
      <w:r w:rsidR="00C91D7A">
        <w:rPr>
          <w:b w:val="0"/>
          <w:bCs/>
          <w:iCs/>
        </w:rPr>
        <w:t xml:space="preserve"> </w:t>
      </w:r>
      <w:proofErr w:type="spellStart"/>
      <w:r w:rsidR="00C91D7A">
        <w:rPr>
          <w:b w:val="0"/>
          <w:bCs/>
          <w:iCs/>
        </w:rPr>
        <w:t>adalah</w:t>
      </w:r>
      <w:proofErr w:type="spellEnd"/>
      <w:r w:rsidR="00C91D7A">
        <w:rPr>
          <w:b w:val="0"/>
          <w:bCs/>
          <w:iCs/>
        </w:rPr>
        <w:t xml:space="preserve"> </w:t>
      </w:r>
      <w:r>
        <w:rPr>
          <w:b w:val="0"/>
          <w:bCs/>
          <w:i/>
        </w:rPr>
        <w:t xml:space="preserve"> </w:t>
      </w:r>
      <w:r w:rsidR="004B1C34" w:rsidRPr="004B1C34">
        <w:rPr>
          <w:b w:val="0"/>
          <w:bCs/>
          <w:i/>
        </w:rPr>
        <w:t xml:space="preserve">Isolated soy protein </w:t>
      </w:r>
      <w:r w:rsidR="004B1C34" w:rsidRPr="004B1C34">
        <w:rPr>
          <w:b w:val="0"/>
          <w:bCs/>
        </w:rPr>
        <w:t xml:space="preserve">(ISP) </w:t>
      </w:r>
      <w:r w:rsidR="00C91D7A">
        <w:rPr>
          <w:b w:val="0"/>
          <w:bCs/>
        </w:rPr>
        <w:t xml:space="preserve">dan </w:t>
      </w:r>
      <w:proofErr w:type="spellStart"/>
      <w:r w:rsidR="00C91D7A">
        <w:rPr>
          <w:b w:val="0"/>
          <w:bCs/>
        </w:rPr>
        <w:t>telur</w:t>
      </w:r>
      <w:proofErr w:type="spellEnd"/>
      <w:r w:rsidR="00C91D7A">
        <w:rPr>
          <w:b w:val="0"/>
          <w:bCs/>
        </w:rPr>
        <w:t xml:space="preserve">. ISP </w:t>
      </w:r>
      <w:proofErr w:type="spellStart"/>
      <w:r w:rsidR="004B1C34" w:rsidRPr="004B1C34">
        <w:rPr>
          <w:b w:val="0"/>
          <w:bCs/>
        </w:rPr>
        <w:t>merupakan</w:t>
      </w:r>
      <w:proofErr w:type="spellEnd"/>
      <w:r w:rsidR="004B1C34" w:rsidRPr="004B1C34">
        <w:rPr>
          <w:b w:val="0"/>
          <w:bCs/>
        </w:rPr>
        <w:t xml:space="preserve"> </w:t>
      </w:r>
      <w:proofErr w:type="spellStart"/>
      <w:r w:rsidR="004B1C34" w:rsidRPr="004B1C34">
        <w:rPr>
          <w:b w:val="0"/>
          <w:bCs/>
        </w:rPr>
        <w:t>bahan</w:t>
      </w:r>
      <w:proofErr w:type="spellEnd"/>
      <w:r w:rsidR="004B1C34" w:rsidRPr="004B1C34">
        <w:rPr>
          <w:b w:val="0"/>
          <w:bCs/>
        </w:rPr>
        <w:t xml:space="preserve"> </w:t>
      </w:r>
      <w:proofErr w:type="spellStart"/>
      <w:r w:rsidR="004B1C34" w:rsidRPr="004B1C34">
        <w:rPr>
          <w:b w:val="0"/>
          <w:bCs/>
        </w:rPr>
        <w:t>tambahan</w:t>
      </w:r>
      <w:proofErr w:type="spellEnd"/>
      <w:r w:rsidR="004B1C34" w:rsidRPr="004B1C34">
        <w:rPr>
          <w:b w:val="0"/>
          <w:bCs/>
        </w:rPr>
        <w:t xml:space="preserve"> </w:t>
      </w:r>
      <w:proofErr w:type="spellStart"/>
      <w:r w:rsidR="004B1C34" w:rsidRPr="004B1C34">
        <w:rPr>
          <w:b w:val="0"/>
          <w:bCs/>
        </w:rPr>
        <w:t>pangan</w:t>
      </w:r>
      <w:proofErr w:type="spellEnd"/>
      <w:r w:rsidR="004B1C34" w:rsidRPr="004B1C34">
        <w:rPr>
          <w:b w:val="0"/>
          <w:bCs/>
        </w:rPr>
        <w:t xml:space="preserve"> </w:t>
      </w:r>
      <w:proofErr w:type="spellStart"/>
      <w:r w:rsidR="004B1C34" w:rsidRPr="004B1C34">
        <w:rPr>
          <w:b w:val="0"/>
          <w:bCs/>
        </w:rPr>
        <w:t>berbasis</w:t>
      </w:r>
      <w:proofErr w:type="spellEnd"/>
      <w:r w:rsidR="004B1C34" w:rsidRPr="004B1C34">
        <w:rPr>
          <w:b w:val="0"/>
          <w:bCs/>
        </w:rPr>
        <w:t xml:space="preserve"> protein </w:t>
      </w:r>
      <w:proofErr w:type="spellStart"/>
      <w:r w:rsidR="004B1C34" w:rsidRPr="004B1C34">
        <w:rPr>
          <w:b w:val="0"/>
          <w:bCs/>
        </w:rPr>
        <w:t>nabati</w:t>
      </w:r>
      <w:proofErr w:type="spellEnd"/>
      <w:r w:rsidR="004B1C34" w:rsidRPr="004B1C34">
        <w:rPr>
          <w:b w:val="0"/>
          <w:bCs/>
        </w:rPr>
        <w:t xml:space="preserve"> yang </w:t>
      </w:r>
      <w:proofErr w:type="spellStart"/>
      <w:r w:rsidR="004B1C34" w:rsidRPr="004B1C34">
        <w:rPr>
          <w:b w:val="0"/>
          <w:bCs/>
        </w:rPr>
        <w:t>dapat</w:t>
      </w:r>
      <w:proofErr w:type="spellEnd"/>
      <w:r w:rsidR="004B1C34" w:rsidRPr="004B1C34">
        <w:rPr>
          <w:b w:val="0"/>
          <w:bCs/>
        </w:rPr>
        <w:t xml:space="preserve"> </w:t>
      </w:r>
      <w:proofErr w:type="spellStart"/>
      <w:r w:rsidR="004B1C34" w:rsidRPr="004B1C34">
        <w:rPr>
          <w:b w:val="0"/>
          <w:bCs/>
        </w:rPr>
        <w:t>digunakan</w:t>
      </w:r>
      <w:proofErr w:type="spellEnd"/>
      <w:r w:rsidR="004B1C34" w:rsidRPr="004B1C34">
        <w:rPr>
          <w:b w:val="0"/>
          <w:bCs/>
        </w:rPr>
        <w:t xml:space="preserve"> </w:t>
      </w:r>
      <w:proofErr w:type="spellStart"/>
      <w:r w:rsidR="004B1C34" w:rsidRPr="004B1C34">
        <w:rPr>
          <w:b w:val="0"/>
          <w:bCs/>
        </w:rPr>
        <w:t>sebagai</w:t>
      </w:r>
      <w:proofErr w:type="spellEnd"/>
      <w:r w:rsidR="004B1C34" w:rsidRPr="004B1C34">
        <w:rPr>
          <w:b w:val="0"/>
          <w:bCs/>
        </w:rPr>
        <w:t xml:space="preserve"> </w:t>
      </w:r>
      <w:proofErr w:type="spellStart"/>
      <w:r w:rsidR="004B1C34" w:rsidRPr="004B1C34">
        <w:rPr>
          <w:b w:val="0"/>
          <w:bCs/>
        </w:rPr>
        <w:t>bahan</w:t>
      </w:r>
      <w:proofErr w:type="spellEnd"/>
      <w:r w:rsidR="004B1C34" w:rsidRPr="004B1C34">
        <w:rPr>
          <w:b w:val="0"/>
          <w:bCs/>
        </w:rPr>
        <w:t xml:space="preserve"> </w:t>
      </w:r>
      <w:proofErr w:type="spellStart"/>
      <w:r w:rsidR="004B1C34" w:rsidRPr="004B1C34">
        <w:rPr>
          <w:b w:val="0"/>
          <w:bCs/>
        </w:rPr>
        <w:t>subtitusi</w:t>
      </w:r>
      <w:proofErr w:type="spellEnd"/>
      <w:r w:rsidR="004B1C34" w:rsidRPr="004B1C34">
        <w:rPr>
          <w:b w:val="0"/>
          <w:bCs/>
        </w:rPr>
        <w:t xml:space="preserve"> </w:t>
      </w:r>
      <w:proofErr w:type="spellStart"/>
      <w:r w:rsidR="004B1C34" w:rsidRPr="004B1C34">
        <w:rPr>
          <w:b w:val="0"/>
          <w:bCs/>
        </w:rPr>
        <w:t>dalam</w:t>
      </w:r>
      <w:proofErr w:type="spellEnd"/>
      <w:r w:rsidR="004B1C34" w:rsidRPr="004B1C34">
        <w:rPr>
          <w:b w:val="0"/>
          <w:bCs/>
        </w:rPr>
        <w:t xml:space="preserve"> </w:t>
      </w:r>
      <w:proofErr w:type="spellStart"/>
      <w:r w:rsidR="004B1C34" w:rsidRPr="004B1C34">
        <w:rPr>
          <w:b w:val="0"/>
          <w:bCs/>
        </w:rPr>
        <w:t>pembuatan</w:t>
      </w:r>
      <w:proofErr w:type="spellEnd"/>
      <w:r w:rsidR="004B1C34" w:rsidRPr="004B1C34">
        <w:rPr>
          <w:b w:val="0"/>
          <w:bCs/>
        </w:rPr>
        <w:t xml:space="preserve"> </w:t>
      </w:r>
      <w:proofErr w:type="spellStart"/>
      <w:r w:rsidR="004B1C34" w:rsidRPr="004B1C34">
        <w:rPr>
          <w:b w:val="0"/>
          <w:bCs/>
        </w:rPr>
        <w:t>produk</w:t>
      </w:r>
      <w:proofErr w:type="spellEnd"/>
      <w:r w:rsidR="004B1C34" w:rsidRPr="004B1C34">
        <w:rPr>
          <w:b w:val="0"/>
          <w:bCs/>
        </w:rPr>
        <w:t xml:space="preserve"> </w:t>
      </w:r>
      <w:proofErr w:type="spellStart"/>
      <w:r w:rsidR="004B1C34" w:rsidRPr="004B1C34">
        <w:rPr>
          <w:b w:val="0"/>
          <w:bCs/>
        </w:rPr>
        <w:t>makanan</w:t>
      </w:r>
      <w:proofErr w:type="spellEnd"/>
      <w:r w:rsidR="004B1C34" w:rsidRPr="004B1C34">
        <w:rPr>
          <w:b w:val="0"/>
          <w:bCs/>
        </w:rPr>
        <w:t xml:space="preserve"> </w:t>
      </w:r>
      <w:proofErr w:type="spellStart"/>
      <w:r w:rsidR="004B1C34" w:rsidRPr="004B1C34">
        <w:rPr>
          <w:b w:val="0"/>
          <w:bCs/>
        </w:rPr>
        <w:t>seperti</w:t>
      </w:r>
      <w:proofErr w:type="spellEnd"/>
      <w:r w:rsidR="004B1C34" w:rsidRPr="004B1C34">
        <w:rPr>
          <w:b w:val="0"/>
          <w:bCs/>
        </w:rPr>
        <w:t xml:space="preserve"> </w:t>
      </w:r>
      <w:proofErr w:type="spellStart"/>
      <w:r w:rsidR="004B1C34" w:rsidRPr="004B1C34">
        <w:rPr>
          <w:b w:val="0"/>
          <w:bCs/>
        </w:rPr>
        <w:t>daging</w:t>
      </w:r>
      <w:proofErr w:type="spellEnd"/>
      <w:r w:rsidR="004B1C34" w:rsidRPr="004B1C34">
        <w:rPr>
          <w:b w:val="0"/>
          <w:bCs/>
        </w:rPr>
        <w:t xml:space="preserve"> analog dan pasta </w:t>
      </w:r>
      <w:r w:rsidR="004B1C34" w:rsidRPr="004B1C34">
        <w:rPr>
          <w:b w:val="0"/>
          <w:bCs/>
          <w:i/>
        </w:rPr>
        <w:t>gluten-free</w:t>
      </w:r>
      <w:r w:rsidR="004B1C34" w:rsidRPr="004B1C34">
        <w:rPr>
          <w:b w:val="0"/>
          <w:bCs/>
        </w:rPr>
        <w:t xml:space="preserve">. ISP </w:t>
      </w:r>
      <w:proofErr w:type="spellStart"/>
      <w:r w:rsidR="004B1C34" w:rsidRPr="004B1C34">
        <w:rPr>
          <w:b w:val="0"/>
          <w:bCs/>
        </w:rPr>
        <w:t>dapat</w:t>
      </w:r>
      <w:proofErr w:type="spellEnd"/>
      <w:r w:rsidR="004B1C34" w:rsidRPr="004B1C34">
        <w:rPr>
          <w:b w:val="0"/>
          <w:bCs/>
        </w:rPr>
        <w:t xml:space="preserve"> </w:t>
      </w:r>
      <w:proofErr w:type="spellStart"/>
      <w:r w:rsidR="004B1C34" w:rsidRPr="004B1C34">
        <w:rPr>
          <w:b w:val="0"/>
          <w:bCs/>
        </w:rPr>
        <w:t>dimanfaatkan</w:t>
      </w:r>
      <w:proofErr w:type="spellEnd"/>
      <w:r w:rsidR="004B1C34" w:rsidRPr="004B1C34">
        <w:rPr>
          <w:b w:val="0"/>
          <w:bCs/>
        </w:rPr>
        <w:t xml:space="preserve"> </w:t>
      </w:r>
      <w:proofErr w:type="spellStart"/>
      <w:r w:rsidR="004B1C34" w:rsidRPr="004B1C34">
        <w:rPr>
          <w:b w:val="0"/>
          <w:bCs/>
        </w:rPr>
        <w:t>sebagai</w:t>
      </w:r>
      <w:proofErr w:type="spellEnd"/>
      <w:r w:rsidR="004B1C34" w:rsidRPr="004B1C34">
        <w:rPr>
          <w:b w:val="0"/>
          <w:bCs/>
        </w:rPr>
        <w:t xml:space="preserve"> </w:t>
      </w:r>
      <w:proofErr w:type="spellStart"/>
      <w:r w:rsidR="004B1C34" w:rsidRPr="004B1C34">
        <w:rPr>
          <w:b w:val="0"/>
          <w:bCs/>
        </w:rPr>
        <w:t>bahan</w:t>
      </w:r>
      <w:proofErr w:type="spellEnd"/>
      <w:r w:rsidR="004B1C34" w:rsidRPr="004B1C34">
        <w:rPr>
          <w:b w:val="0"/>
          <w:bCs/>
        </w:rPr>
        <w:t xml:space="preserve"> </w:t>
      </w:r>
      <w:proofErr w:type="spellStart"/>
      <w:r w:rsidR="004B1C34" w:rsidRPr="004B1C34">
        <w:rPr>
          <w:b w:val="0"/>
          <w:bCs/>
        </w:rPr>
        <w:t>pengikat</w:t>
      </w:r>
      <w:proofErr w:type="spellEnd"/>
      <w:r w:rsidR="004B1C34" w:rsidRPr="004B1C34">
        <w:rPr>
          <w:b w:val="0"/>
          <w:bCs/>
        </w:rPr>
        <w:t xml:space="preserve"> pada </w:t>
      </w:r>
      <w:proofErr w:type="spellStart"/>
      <w:r w:rsidR="004B1C34" w:rsidRPr="004B1C34">
        <w:rPr>
          <w:b w:val="0"/>
          <w:bCs/>
        </w:rPr>
        <w:t>pembuatan</w:t>
      </w:r>
      <w:proofErr w:type="spellEnd"/>
      <w:r w:rsidR="004B1C34" w:rsidRPr="004B1C34">
        <w:rPr>
          <w:b w:val="0"/>
          <w:bCs/>
        </w:rPr>
        <w:t xml:space="preserve"> mi </w:t>
      </w:r>
      <w:proofErr w:type="spellStart"/>
      <w:r w:rsidR="004B1C34" w:rsidRPr="004B1C34">
        <w:rPr>
          <w:b w:val="0"/>
          <w:bCs/>
        </w:rPr>
        <w:t>berbasis</w:t>
      </w:r>
      <w:proofErr w:type="spellEnd"/>
      <w:r w:rsidR="004B1C34" w:rsidRPr="004B1C34">
        <w:rPr>
          <w:b w:val="0"/>
          <w:bCs/>
        </w:rPr>
        <w:t xml:space="preserve"> non-</w:t>
      </w:r>
      <w:proofErr w:type="spellStart"/>
      <w:r w:rsidR="004B1C34" w:rsidRPr="004B1C34">
        <w:rPr>
          <w:b w:val="0"/>
          <w:bCs/>
        </w:rPr>
        <w:t>terigu</w:t>
      </w:r>
      <w:proofErr w:type="spellEnd"/>
      <w:r w:rsidR="004B1C34" w:rsidRPr="004B1C34">
        <w:rPr>
          <w:b w:val="0"/>
          <w:bCs/>
        </w:rPr>
        <w:t xml:space="preserve"> (</w:t>
      </w:r>
      <w:proofErr w:type="spellStart"/>
      <w:r w:rsidR="004B1C34" w:rsidRPr="004B1C34">
        <w:rPr>
          <w:b w:val="0"/>
          <w:bCs/>
        </w:rPr>
        <w:t>Utomo</w:t>
      </w:r>
      <w:proofErr w:type="spellEnd"/>
      <w:r w:rsidR="004B1C34" w:rsidRPr="004B1C34">
        <w:rPr>
          <w:b w:val="0"/>
          <w:bCs/>
        </w:rPr>
        <w:t xml:space="preserve">, 2016). </w:t>
      </w:r>
      <w:proofErr w:type="spellStart"/>
      <w:r w:rsidR="004B1C34" w:rsidRPr="004B1C34">
        <w:rPr>
          <w:b w:val="0"/>
          <w:bCs/>
        </w:rPr>
        <w:t>Penambahan</w:t>
      </w:r>
      <w:proofErr w:type="spellEnd"/>
      <w:r w:rsidR="004B1C34" w:rsidRPr="004B1C34">
        <w:rPr>
          <w:b w:val="0"/>
          <w:bCs/>
        </w:rPr>
        <w:t xml:space="preserve"> ISP </w:t>
      </w:r>
      <w:proofErr w:type="spellStart"/>
      <w:r w:rsidR="004B1C34" w:rsidRPr="004B1C34">
        <w:rPr>
          <w:b w:val="0"/>
          <w:bCs/>
        </w:rPr>
        <w:t>dalam</w:t>
      </w:r>
      <w:proofErr w:type="spellEnd"/>
      <w:r w:rsidR="004B1C34" w:rsidRPr="004B1C34">
        <w:rPr>
          <w:b w:val="0"/>
          <w:bCs/>
        </w:rPr>
        <w:t xml:space="preserve"> </w:t>
      </w:r>
      <w:proofErr w:type="spellStart"/>
      <w:r w:rsidR="004B1C34" w:rsidRPr="004B1C34">
        <w:rPr>
          <w:b w:val="0"/>
          <w:bCs/>
        </w:rPr>
        <w:t>pembuatan</w:t>
      </w:r>
      <w:proofErr w:type="spellEnd"/>
      <w:r w:rsidR="004B1C34" w:rsidRPr="004B1C34">
        <w:rPr>
          <w:b w:val="0"/>
          <w:bCs/>
        </w:rPr>
        <w:t xml:space="preserve"> mi </w:t>
      </w:r>
      <w:proofErr w:type="spellStart"/>
      <w:r w:rsidR="004B1C34" w:rsidRPr="004B1C34">
        <w:rPr>
          <w:b w:val="0"/>
          <w:bCs/>
        </w:rPr>
        <w:t>dapat</w:t>
      </w:r>
      <w:proofErr w:type="spellEnd"/>
      <w:r w:rsidR="004B1C34" w:rsidRPr="004B1C34">
        <w:rPr>
          <w:b w:val="0"/>
          <w:bCs/>
        </w:rPr>
        <w:t xml:space="preserve"> </w:t>
      </w:r>
      <w:proofErr w:type="spellStart"/>
      <w:r w:rsidR="004B1C34" w:rsidRPr="004B1C34">
        <w:rPr>
          <w:b w:val="0"/>
          <w:bCs/>
        </w:rPr>
        <w:t>menghasilkan</w:t>
      </w:r>
      <w:proofErr w:type="spellEnd"/>
      <w:r w:rsidR="004B1C34" w:rsidRPr="004B1C34">
        <w:rPr>
          <w:b w:val="0"/>
          <w:bCs/>
        </w:rPr>
        <w:t xml:space="preserve"> </w:t>
      </w:r>
      <w:proofErr w:type="spellStart"/>
      <w:r w:rsidR="004B1C34" w:rsidRPr="004B1C34">
        <w:rPr>
          <w:b w:val="0"/>
          <w:bCs/>
        </w:rPr>
        <w:t>jaringan</w:t>
      </w:r>
      <w:proofErr w:type="spellEnd"/>
      <w:r w:rsidR="004B1C34" w:rsidRPr="004B1C34">
        <w:rPr>
          <w:b w:val="0"/>
          <w:bCs/>
        </w:rPr>
        <w:t xml:space="preserve"> </w:t>
      </w:r>
      <w:proofErr w:type="spellStart"/>
      <w:r w:rsidR="004B1C34" w:rsidRPr="004B1C34">
        <w:rPr>
          <w:b w:val="0"/>
          <w:bCs/>
        </w:rPr>
        <w:t>antara</w:t>
      </w:r>
      <w:proofErr w:type="spellEnd"/>
      <w:r w:rsidR="004B1C34" w:rsidRPr="004B1C34">
        <w:rPr>
          <w:b w:val="0"/>
          <w:bCs/>
        </w:rPr>
        <w:t xml:space="preserve"> protein dan </w:t>
      </w:r>
      <w:proofErr w:type="spellStart"/>
      <w:r w:rsidR="004B1C34" w:rsidRPr="004B1C34">
        <w:rPr>
          <w:b w:val="0"/>
          <w:bCs/>
        </w:rPr>
        <w:t>pati</w:t>
      </w:r>
      <w:proofErr w:type="spellEnd"/>
      <w:r w:rsidR="004B1C34" w:rsidRPr="004B1C34">
        <w:rPr>
          <w:b w:val="0"/>
          <w:bCs/>
        </w:rPr>
        <w:t xml:space="preserve">. Protein </w:t>
      </w:r>
      <w:proofErr w:type="spellStart"/>
      <w:r w:rsidR="004B1C34" w:rsidRPr="004B1C34">
        <w:rPr>
          <w:b w:val="0"/>
          <w:bCs/>
        </w:rPr>
        <w:t>akan</w:t>
      </w:r>
      <w:proofErr w:type="spellEnd"/>
      <w:r w:rsidR="004B1C34" w:rsidRPr="004B1C34">
        <w:rPr>
          <w:b w:val="0"/>
          <w:bCs/>
        </w:rPr>
        <w:t xml:space="preserve"> </w:t>
      </w:r>
      <w:proofErr w:type="spellStart"/>
      <w:r w:rsidR="004B1C34" w:rsidRPr="004B1C34">
        <w:rPr>
          <w:b w:val="0"/>
          <w:bCs/>
        </w:rPr>
        <w:t>memerangkap</w:t>
      </w:r>
      <w:proofErr w:type="spellEnd"/>
      <w:r w:rsidR="004B1C34" w:rsidRPr="004B1C34">
        <w:rPr>
          <w:b w:val="0"/>
          <w:bCs/>
        </w:rPr>
        <w:t xml:space="preserve"> </w:t>
      </w:r>
      <w:proofErr w:type="spellStart"/>
      <w:r w:rsidR="004B1C34" w:rsidRPr="004B1C34">
        <w:rPr>
          <w:b w:val="0"/>
          <w:bCs/>
        </w:rPr>
        <w:t>pati</w:t>
      </w:r>
      <w:proofErr w:type="spellEnd"/>
      <w:r w:rsidR="004B1C34" w:rsidRPr="004B1C34">
        <w:rPr>
          <w:b w:val="0"/>
          <w:bCs/>
        </w:rPr>
        <w:t xml:space="preserve"> yang </w:t>
      </w:r>
      <w:proofErr w:type="spellStart"/>
      <w:r w:rsidR="004B1C34" w:rsidRPr="004B1C34">
        <w:rPr>
          <w:b w:val="0"/>
          <w:bCs/>
        </w:rPr>
        <w:t>telah</w:t>
      </w:r>
      <w:proofErr w:type="spellEnd"/>
      <w:r w:rsidR="004B1C34" w:rsidRPr="004B1C34">
        <w:rPr>
          <w:b w:val="0"/>
          <w:bCs/>
        </w:rPr>
        <w:t xml:space="preserve"> </w:t>
      </w:r>
      <w:proofErr w:type="spellStart"/>
      <w:r w:rsidR="004B1C34" w:rsidRPr="004B1C34">
        <w:rPr>
          <w:b w:val="0"/>
          <w:bCs/>
        </w:rPr>
        <w:t>tergelatinisasi</w:t>
      </w:r>
      <w:proofErr w:type="spellEnd"/>
      <w:r w:rsidR="004B1C34" w:rsidRPr="004B1C34">
        <w:rPr>
          <w:b w:val="0"/>
          <w:bCs/>
        </w:rPr>
        <w:t xml:space="preserve"> dan </w:t>
      </w:r>
      <w:proofErr w:type="spellStart"/>
      <w:r w:rsidR="004B1C34" w:rsidRPr="004B1C34">
        <w:rPr>
          <w:b w:val="0"/>
          <w:bCs/>
        </w:rPr>
        <w:t>menurunkan</w:t>
      </w:r>
      <w:proofErr w:type="spellEnd"/>
      <w:r w:rsidR="004B1C34" w:rsidRPr="004B1C34">
        <w:rPr>
          <w:b w:val="0"/>
          <w:bCs/>
        </w:rPr>
        <w:t xml:space="preserve"> </w:t>
      </w:r>
      <w:proofErr w:type="spellStart"/>
      <w:r w:rsidR="004B1C34" w:rsidRPr="004B1C34">
        <w:rPr>
          <w:b w:val="0"/>
          <w:bCs/>
        </w:rPr>
        <w:t>pelepasan</w:t>
      </w:r>
      <w:proofErr w:type="spellEnd"/>
      <w:r w:rsidR="004B1C34" w:rsidRPr="004B1C34">
        <w:rPr>
          <w:b w:val="0"/>
          <w:bCs/>
        </w:rPr>
        <w:t xml:space="preserve"> </w:t>
      </w:r>
      <w:proofErr w:type="spellStart"/>
      <w:r w:rsidR="004B1C34" w:rsidRPr="004B1C34">
        <w:rPr>
          <w:b w:val="0"/>
          <w:bCs/>
        </w:rPr>
        <w:t>padatan</w:t>
      </w:r>
      <w:proofErr w:type="spellEnd"/>
      <w:r w:rsidR="004B1C34" w:rsidRPr="004B1C34">
        <w:rPr>
          <w:b w:val="0"/>
          <w:bCs/>
        </w:rPr>
        <w:t xml:space="preserve"> yang </w:t>
      </w:r>
      <w:proofErr w:type="spellStart"/>
      <w:r w:rsidR="004B1C34" w:rsidRPr="004B1C34">
        <w:rPr>
          <w:b w:val="0"/>
          <w:bCs/>
        </w:rPr>
        <w:t>terjadi</w:t>
      </w:r>
      <w:proofErr w:type="spellEnd"/>
      <w:r w:rsidR="004B1C34" w:rsidRPr="004B1C34">
        <w:rPr>
          <w:b w:val="0"/>
          <w:bCs/>
        </w:rPr>
        <w:t xml:space="preserve"> </w:t>
      </w:r>
      <w:proofErr w:type="spellStart"/>
      <w:r w:rsidR="004B1C34" w:rsidRPr="004B1C34">
        <w:rPr>
          <w:b w:val="0"/>
          <w:bCs/>
        </w:rPr>
        <w:t>selama</w:t>
      </w:r>
      <w:proofErr w:type="spellEnd"/>
      <w:r w:rsidR="004B1C34" w:rsidRPr="004B1C34">
        <w:rPr>
          <w:b w:val="0"/>
          <w:bCs/>
        </w:rPr>
        <w:t xml:space="preserve"> proses </w:t>
      </w:r>
      <w:proofErr w:type="spellStart"/>
      <w:r w:rsidR="004B1C34" w:rsidRPr="004B1C34">
        <w:rPr>
          <w:b w:val="0"/>
          <w:bCs/>
        </w:rPr>
        <w:t>pemasakan</w:t>
      </w:r>
      <w:proofErr w:type="spellEnd"/>
      <w:r w:rsidR="004B1C34" w:rsidRPr="004B1C34">
        <w:rPr>
          <w:b w:val="0"/>
          <w:bCs/>
        </w:rPr>
        <w:t xml:space="preserve"> mi (Gopalakrishnan, 2011). </w:t>
      </w:r>
    </w:p>
    <w:p w14:paraId="12638222" w14:textId="77777777" w:rsidR="004B1C34" w:rsidRPr="004B1C34" w:rsidRDefault="004B1C34" w:rsidP="008F1207">
      <w:pPr>
        <w:ind w:right="27" w:firstLine="540"/>
        <w:jc w:val="both"/>
        <w:rPr>
          <w:b w:val="0"/>
          <w:bCs/>
        </w:rPr>
      </w:pPr>
      <w:proofErr w:type="spellStart"/>
      <w:r w:rsidRPr="004B1C34">
        <w:rPr>
          <w:b w:val="0"/>
          <w:bCs/>
        </w:rPr>
        <w:lastRenderedPageBreak/>
        <w:t>Telur</w:t>
      </w:r>
      <w:proofErr w:type="spellEnd"/>
      <w:r w:rsidRPr="004B1C34">
        <w:rPr>
          <w:b w:val="0"/>
          <w:bCs/>
        </w:rPr>
        <w:t xml:space="preserve"> </w:t>
      </w:r>
      <w:proofErr w:type="spellStart"/>
      <w:r w:rsidRPr="004B1C34">
        <w:rPr>
          <w:b w:val="0"/>
          <w:bCs/>
        </w:rPr>
        <w:t>memberikan</w:t>
      </w:r>
      <w:proofErr w:type="spellEnd"/>
      <w:r w:rsidRPr="004B1C34">
        <w:rPr>
          <w:b w:val="0"/>
          <w:bCs/>
        </w:rPr>
        <w:t xml:space="preserve"> </w:t>
      </w:r>
      <w:proofErr w:type="spellStart"/>
      <w:r w:rsidRPr="004B1C34">
        <w:rPr>
          <w:b w:val="0"/>
          <w:bCs/>
        </w:rPr>
        <w:t>tambahan</w:t>
      </w:r>
      <w:proofErr w:type="spellEnd"/>
      <w:r w:rsidRPr="004B1C34">
        <w:rPr>
          <w:b w:val="0"/>
          <w:bCs/>
        </w:rPr>
        <w:t xml:space="preserve"> </w:t>
      </w:r>
      <w:proofErr w:type="spellStart"/>
      <w:r w:rsidRPr="004B1C34">
        <w:rPr>
          <w:b w:val="0"/>
          <w:bCs/>
        </w:rPr>
        <w:t>nilai</w:t>
      </w:r>
      <w:proofErr w:type="spellEnd"/>
      <w:r w:rsidRPr="004B1C34">
        <w:rPr>
          <w:b w:val="0"/>
          <w:bCs/>
        </w:rPr>
        <w:t xml:space="preserve"> </w:t>
      </w:r>
      <w:proofErr w:type="spellStart"/>
      <w:r w:rsidRPr="004B1C34">
        <w:rPr>
          <w:b w:val="0"/>
          <w:bCs/>
        </w:rPr>
        <w:t>gizi</w:t>
      </w:r>
      <w:proofErr w:type="spellEnd"/>
      <w:r w:rsidRPr="004B1C34">
        <w:rPr>
          <w:b w:val="0"/>
          <w:bCs/>
        </w:rPr>
        <w:t xml:space="preserve"> dan </w:t>
      </w:r>
      <w:proofErr w:type="spellStart"/>
      <w:r w:rsidRPr="004B1C34">
        <w:rPr>
          <w:b w:val="0"/>
          <w:bCs/>
        </w:rPr>
        <w:t>memiliki</w:t>
      </w:r>
      <w:proofErr w:type="spellEnd"/>
      <w:r w:rsidRPr="004B1C34">
        <w:rPr>
          <w:b w:val="0"/>
          <w:bCs/>
        </w:rPr>
        <w:t xml:space="preserve"> </w:t>
      </w:r>
      <w:proofErr w:type="spellStart"/>
      <w:r w:rsidRPr="004B1C34">
        <w:rPr>
          <w:b w:val="0"/>
          <w:bCs/>
        </w:rPr>
        <w:t>kemampuan</w:t>
      </w:r>
      <w:proofErr w:type="spellEnd"/>
      <w:r w:rsidRPr="004B1C34">
        <w:rPr>
          <w:b w:val="0"/>
          <w:bCs/>
        </w:rPr>
        <w:t xml:space="preserve"> </w:t>
      </w:r>
      <w:proofErr w:type="spellStart"/>
      <w:r w:rsidRPr="004B1C34">
        <w:rPr>
          <w:b w:val="0"/>
          <w:bCs/>
        </w:rPr>
        <w:t>untuk</w:t>
      </w:r>
      <w:proofErr w:type="spellEnd"/>
      <w:r w:rsidRPr="004B1C34">
        <w:rPr>
          <w:b w:val="0"/>
          <w:bCs/>
        </w:rPr>
        <w:t xml:space="preserve"> </w:t>
      </w:r>
      <w:proofErr w:type="spellStart"/>
      <w:r w:rsidRPr="004B1C34">
        <w:rPr>
          <w:b w:val="0"/>
          <w:bCs/>
        </w:rPr>
        <w:t>mempertahankan</w:t>
      </w:r>
      <w:proofErr w:type="spellEnd"/>
      <w:r w:rsidRPr="004B1C34">
        <w:rPr>
          <w:b w:val="0"/>
          <w:bCs/>
        </w:rPr>
        <w:t xml:space="preserve"> </w:t>
      </w:r>
      <w:proofErr w:type="spellStart"/>
      <w:r w:rsidRPr="004B1C34">
        <w:rPr>
          <w:b w:val="0"/>
          <w:bCs/>
        </w:rPr>
        <w:t>struktur</w:t>
      </w:r>
      <w:proofErr w:type="spellEnd"/>
      <w:r w:rsidRPr="004B1C34">
        <w:rPr>
          <w:b w:val="0"/>
          <w:bCs/>
        </w:rPr>
        <w:t xml:space="preserve"> mi agar </w:t>
      </w:r>
      <w:proofErr w:type="spellStart"/>
      <w:r w:rsidRPr="004B1C34">
        <w:rPr>
          <w:b w:val="0"/>
          <w:bCs/>
        </w:rPr>
        <w:t>tidak</w:t>
      </w:r>
      <w:proofErr w:type="spellEnd"/>
      <w:r w:rsidRPr="004B1C34">
        <w:rPr>
          <w:b w:val="0"/>
          <w:bCs/>
        </w:rPr>
        <w:t xml:space="preserve"> </w:t>
      </w:r>
      <w:proofErr w:type="spellStart"/>
      <w:r w:rsidRPr="004B1C34">
        <w:rPr>
          <w:b w:val="0"/>
          <w:bCs/>
        </w:rPr>
        <w:t>mudah</w:t>
      </w:r>
      <w:proofErr w:type="spellEnd"/>
      <w:r w:rsidRPr="004B1C34">
        <w:rPr>
          <w:b w:val="0"/>
          <w:bCs/>
        </w:rPr>
        <w:t xml:space="preserve"> </w:t>
      </w:r>
      <w:proofErr w:type="spellStart"/>
      <w:r w:rsidRPr="004B1C34">
        <w:rPr>
          <w:b w:val="0"/>
          <w:bCs/>
        </w:rPr>
        <w:t>patah</w:t>
      </w:r>
      <w:proofErr w:type="spellEnd"/>
      <w:r w:rsidRPr="004B1C34">
        <w:rPr>
          <w:b w:val="0"/>
          <w:bCs/>
        </w:rPr>
        <w:t xml:space="preserve">. Bagian </w:t>
      </w:r>
      <w:proofErr w:type="spellStart"/>
      <w:r w:rsidRPr="004B1C34">
        <w:rPr>
          <w:b w:val="0"/>
          <w:bCs/>
        </w:rPr>
        <w:t>putih</w:t>
      </w:r>
      <w:proofErr w:type="spellEnd"/>
      <w:r w:rsidRPr="004B1C34">
        <w:rPr>
          <w:b w:val="0"/>
          <w:bCs/>
        </w:rPr>
        <w:t xml:space="preserve"> </w:t>
      </w:r>
      <w:proofErr w:type="spellStart"/>
      <w:r w:rsidRPr="004B1C34">
        <w:rPr>
          <w:b w:val="0"/>
          <w:bCs/>
        </w:rPr>
        <w:t>telur</w:t>
      </w:r>
      <w:proofErr w:type="spellEnd"/>
      <w:r w:rsidRPr="004B1C34">
        <w:rPr>
          <w:b w:val="0"/>
          <w:bCs/>
        </w:rPr>
        <w:t xml:space="preserve"> </w:t>
      </w:r>
      <w:proofErr w:type="spellStart"/>
      <w:r w:rsidRPr="004B1C34">
        <w:rPr>
          <w:b w:val="0"/>
          <w:bCs/>
        </w:rPr>
        <w:t>dapat</w:t>
      </w:r>
      <w:proofErr w:type="spellEnd"/>
      <w:r w:rsidRPr="004B1C34">
        <w:rPr>
          <w:b w:val="0"/>
          <w:bCs/>
        </w:rPr>
        <w:t xml:space="preserve"> </w:t>
      </w:r>
      <w:proofErr w:type="spellStart"/>
      <w:r w:rsidRPr="004B1C34">
        <w:rPr>
          <w:b w:val="0"/>
          <w:bCs/>
        </w:rPr>
        <w:t>menghasilkan</w:t>
      </w:r>
      <w:proofErr w:type="spellEnd"/>
      <w:r w:rsidRPr="004B1C34">
        <w:rPr>
          <w:b w:val="0"/>
          <w:bCs/>
        </w:rPr>
        <w:t xml:space="preserve"> </w:t>
      </w:r>
      <w:proofErr w:type="spellStart"/>
      <w:r w:rsidRPr="004B1C34">
        <w:rPr>
          <w:b w:val="0"/>
          <w:bCs/>
        </w:rPr>
        <w:t>lapisan</w:t>
      </w:r>
      <w:proofErr w:type="spellEnd"/>
      <w:r w:rsidRPr="004B1C34">
        <w:rPr>
          <w:b w:val="0"/>
          <w:bCs/>
        </w:rPr>
        <w:t xml:space="preserve"> yang tipis dan </w:t>
      </w:r>
      <w:proofErr w:type="spellStart"/>
      <w:r w:rsidRPr="004B1C34">
        <w:rPr>
          <w:b w:val="0"/>
          <w:bCs/>
        </w:rPr>
        <w:t>kuat</w:t>
      </w:r>
      <w:proofErr w:type="spellEnd"/>
      <w:r w:rsidRPr="004B1C34">
        <w:rPr>
          <w:b w:val="0"/>
          <w:bCs/>
        </w:rPr>
        <w:t xml:space="preserve"> pada </w:t>
      </w:r>
      <w:proofErr w:type="spellStart"/>
      <w:r w:rsidRPr="004B1C34">
        <w:rPr>
          <w:b w:val="0"/>
          <w:bCs/>
        </w:rPr>
        <w:t>permukaan</w:t>
      </w:r>
      <w:proofErr w:type="spellEnd"/>
      <w:r w:rsidRPr="004B1C34">
        <w:rPr>
          <w:b w:val="0"/>
          <w:bCs/>
        </w:rPr>
        <w:t xml:space="preserve"> mi (</w:t>
      </w:r>
      <w:proofErr w:type="spellStart"/>
      <w:r w:rsidRPr="004B1C34">
        <w:rPr>
          <w:b w:val="0"/>
          <w:bCs/>
        </w:rPr>
        <w:t>Winarno</w:t>
      </w:r>
      <w:proofErr w:type="spellEnd"/>
      <w:r w:rsidRPr="004B1C34">
        <w:rPr>
          <w:b w:val="0"/>
          <w:bCs/>
        </w:rPr>
        <w:t xml:space="preserve">, 2002). Bagian </w:t>
      </w:r>
      <w:proofErr w:type="spellStart"/>
      <w:r w:rsidRPr="004B1C34">
        <w:rPr>
          <w:b w:val="0"/>
          <w:bCs/>
        </w:rPr>
        <w:t>kuning</w:t>
      </w:r>
      <w:proofErr w:type="spellEnd"/>
      <w:r w:rsidRPr="004B1C34">
        <w:rPr>
          <w:b w:val="0"/>
          <w:bCs/>
        </w:rPr>
        <w:t xml:space="preserve"> </w:t>
      </w:r>
      <w:proofErr w:type="spellStart"/>
      <w:r w:rsidRPr="004B1C34">
        <w:rPr>
          <w:b w:val="0"/>
          <w:bCs/>
        </w:rPr>
        <w:t>telur</w:t>
      </w:r>
      <w:proofErr w:type="spellEnd"/>
      <w:r w:rsidRPr="004B1C34">
        <w:rPr>
          <w:b w:val="0"/>
          <w:bCs/>
        </w:rPr>
        <w:t xml:space="preserve"> </w:t>
      </w:r>
      <w:proofErr w:type="spellStart"/>
      <w:r w:rsidRPr="004B1C34">
        <w:rPr>
          <w:b w:val="0"/>
          <w:bCs/>
        </w:rPr>
        <w:t>mengandung</w:t>
      </w:r>
      <w:proofErr w:type="spellEnd"/>
      <w:r w:rsidRPr="004B1C34">
        <w:rPr>
          <w:b w:val="0"/>
          <w:bCs/>
        </w:rPr>
        <w:t xml:space="preserve"> protein </w:t>
      </w:r>
      <w:proofErr w:type="spellStart"/>
      <w:r w:rsidRPr="004B1C34">
        <w:rPr>
          <w:b w:val="0"/>
          <w:bCs/>
        </w:rPr>
        <w:t>lesitin</w:t>
      </w:r>
      <w:proofErr w:type="spellEnd"/>
      <w:r w:rsidRPr="004B1C34">
        <w:rPr>
          <w:b w:val="0"/>
          <w:bCs/>
        </w:rPr>
        <w:t xml:space="preserve"> yang </w:t>
      </w:r>
      <w:proofErr w:type="spellStart"/>
      <w:r w:rsidRPr="004B1C34">
        <w:rPr>
          <w:b w:val="0"/>
          <w:bCs/>
        </w:rPr>
        <w:t>dikenal</w:t>
      </w:r>
      <w:proofErr w:type="spellEnd"/>
      <w:r w:rsidRPr="004B1C34">
        <w:rPr>
          <w:b w:val="0"/>
          <w:bCs/>
        </w:rPr>
        <w:t xml:space="preserve"> </w:t>
      </w:r>
      <w:proofErr w:type="spellStart"/>
      <w:r w:rsidRPr="004B1C34">
        <w:rPr>
          <w:b w:val="0"/>
          <w:bCs/>
        </w:rPr>
        <w:t>memiliki</w:t>
      </w:r>
      <w:proofErr w:type="spellEnd"/>
      <w:r w:rsidRPr="004B1C34">
        <w:rPr>
          <w:b w:val="0"/>
          <w:bCs/>
        </w:rPr>
        <w:t xml:space="preserve"> </w:t>
      </w:r>
      <w:proofErr w:type="spellStart"/>
      <w:r w:rsidRPr="004B1C34">
        <w:rPr>
          <w:b w:val="0"/>
          <w:bCs/>
        </w:rPr>
        <w:t>kemampuan</w:t>
      </w:r>
      <w:proofErr w:type="spellEnd"/>
      <w:r w:rsidRPr="004B1C34">
        <w:rPr>
          <w:b w:val="0"/>
          <w:bCs/>
        </w:rPr>
        <w:t xml:space="preserve"> </w:t>
      </w:r>
      <w:proofErr w:type="spellStart"/>
      <w:r w:rsidRPr="004B1C34">
        <w:rPr>
          <w:b w:val="0"/>
          <w:bCs/>
        </w:rPr>
        <w:t>emulsi</w:t>
      </w:r>
      <w:proofErr w:type="spellEnd"/>
      <w:r w:rsidRPr="004B1C34">
        <w:rPr>
          <w:b w:val="0"/>
          <w:bCs/>
        </w:rPr>
        <w:t xml:space="preserve"> yang </w:t>
      </w:r>
      <w:proofErr w:type="spellStart"/>
      <w:r w:rsidRPr="004B1C34">
        <w:rPr>
          <w:b w:val="0"/>
          <w:bCs/>
        </w:rPr>
        <w:t>baik</w:t>
      </w:r>
      <w:proofErr w:type="spellEnd"/>
      <w:r w:rsidRPr="004B1C34">
        <w:rPr>
          <w:b w:val="0"/>
          <w:bCs/>
        </w:rPr>
        <w:t xml:space="preserve"> (</w:t>
      </w:r>
      <w:proofErr w:type="spellStart"/>
      <w:r w:rsidRPr="004B1C34">
        <w:rPr>
          <w:b w:val="0"/>
          <w:bCs/>
        </w:rPr>
        <w:t>Koswara</w:t>
      </w:r>
      <w:proofErr w:type="spellEnd"/>
      <w:r w:rsidRPr="004B1C34">
        <w:rPr>
          <w:b w:val="0"/>
          <w:bCs/>
        </w:rPr>
        <w:t xml:space="preserve">, 2009). </w:t>
      </w:r>
      <w:proofErr w:type="spellStart"/>
      <w:r w:rsidRPr="004B1C34">
        <w:rPr>
          <w:b w:val="0"/>
          <w:bCs/>
        </w:rPr>
        <w:t>Keberadaan</w:t>
      </w:r>
      <w:proofErr w:type="spellEnd"/>
      <w:r w:rsidRPr="004B1C34">
        <w:rPr>
          <w:b w:val="0"/>
          <w:bCs/>
        </w:rPr>
        <w:t xml:space="preserve"> </w:t>
      </w:r>
      <w:proofErr w:type="spellStart"/>
      <w:r w:rsidRPr="004B1C34">
        <w:rPr>
          <w:b w:val="0"/>
          <w:bCs/>
        </w:rPr>
        <w:t>lesitin</w:t>
      </w:r>
      <w:proofErr w:type="spellEnd"/>
      <w:r w:rsidRPr="004B1C34">
        <w:rPr>
          <w:b w:val="0"/>
          <w:bCs/>
        </w:rPr>
        <w:t xml:space="preserve"> pada </w:t>
      </w:r>
      <w:proofErr w:type="spellStart"/>
      <w:r w:rsidRPr="004B1C34">
        <w:rPr>
          <w:b w:val="0"/>
          <w:bCs/>
        </w:rPr>
        <w:t>kuning</w:t>
      </w:r>
      <w:proofErr w:type="spellEnd"/>
      <w:r w:rsidRPr="004B1C34">
        <w:rPr>
          <w:b w:val="0"/>
          <w:bCs/>
        </w:rPr>
        <w:t xml:space="preserve"> </w:t>
      </w:r>
      <w:proofErr w:type="spellStart"/>
      <w:r w:rsidRPr="004B1C34">
        <w:rPr>
          <w:b w:val="0"/>
          <w:bCs/>
        </w:rPr>
        <w:t>telur</w:t>
      </w:r>
      <w:proofErr w:type="spellEnd"/>
      <w:r w:rsidRPr="004B1C34">
        <w:rPr>
          <w:b w:val="0"/>
          <w:bCs/>
        </w:rPr>
        <w:t xml:space="preserve"> </w:t>
      </w:r>
      <w:proofErr w:type="spellStart"/>
      <w:r w:rsidRPr="004B1C34">
        <w:rPr>
          <w:b w:val="0"/>
          <w:bCs/>
        </w:rPr>
        <w:t>dapat</w:t>
      </w:r>
      <w:proofErr w:type="spellEnd"/>
      <w:r w:rsidRPr="004B1C34">
        <w:rPr>
          <w:b w:val="0"/>
          <w:bCs/>
        </w:rPr>
        <w:t xml:space="preserve"> </w:t>
      </w:r>
      <w:proofErr w:type="spellStart"/>
      <w:r w:rsidRPr="004B1C34">
        <w:rPr>
          <w:b w:val="0"/>
          <w:bCs/>
        </w:rPr>
        <w:t>berperan</w:t>
      </w:r>
      <w:proofErr w:type="spellEnd"/>
      <w:r w:rsidRPr="004B1C34">
        <w:rPr>
          <w:b w:val="0"/>
          <w:bCs/>
        </w:rPr>
        <w:t xml:space="preserve"> </w:t>
      </w:r>
      <w:proofErr w:type="spellStart"/>
      <w:r w:rsidRPr="004B1C34">
        <w:rPr>
          <w:b w:val="0"/>
          <w:bCs/>
        </w:rPr>
        <w:t>sebagai</w:t>
      </w:r>
      <w:proofErr w:type="spellEnd"/>
      <w:r w:rsidRPr="004B1C34">
        <w:rPr>
          <w:b w:val="0"/>
          <w:bCs/>
        </w:rPr>
        <w:t xml:space="preserve"> </w:t>
      </w:r>
      <w:proofErr w:type="spellStart"/>
      <w:r w:rsidRPr="004B1C34">
        <w:rPr>
          <w:b w:val="0"/>
          <w:bCs/>
        </w:rPr>
        <w:t>agen</w:t>
      </w:r>
      <w:proofErr w:type="spellEnd"/>
      <w:r w:rsidRPr="004B1C34">
        <w:rPr>
          <w:b w:val="0"/>
          <w:bCs/>
        </w:rPr>
        <w:t xml:space="preserve"> </w:t>
      </w:r>
      <w:proofErr w:type="spellStart"/>
      <w:r w:rsidRPr="004B1C34">
        <w:rPr>
          <w:b w:val="0"/>
          <w:bCs/>
        </w:rPr>
        <w:t>pengemulsi</w:t>
      </w:r>
      <w:proofErr w:type="spellEnd"/>
      <w:r w:rsidRPr="004B1C34">
        <w:rPr>
          <w:b w:val="0"/>
          <w:bCs/>
        </w:rPr>
        <w:t xml:space="preserve"> pada </w:t>
      </w:r>
      <w:proofErr w:type="spellStart"/>
      <w:r w:rsidRPr="004B1C34">
        <w:rPr>
          <w:b w:val="0"/>
          <w:bCs/>
        </w:rPr>
        <w:t>suatu</w:t>
      </w:r>
      <w:proofErr w:type="spellEnd"/>
      <w:r w:rsidRPr="004B1C34">
        <w:rPr>
          <w:b w:val="0"/>
          <w:bCs/>
        </w:rPr>
        <w:t xml:space="preserve"> </w:t>
      </w:r>
      <w:proofErr w:type="spellStart"/>
      <w:r w:rsidRPr="004B1C34">
        <w:rPr>
          <w:b w:val="0"/>
          <w:bCs/>
        </w:rPr>
        <w:t>produk</w:t>
      </w:r>
      <w:proofErr w:type="spellEnd"/>
      <w:r w:rsidRPr="004B1C34">
        <w:rPr>
          <w:b w:val="0"/>
          <w:bCs/>
        </w:rPr>
        <w:t xml:space="preserve"> </w:t>
      </w:r>
      <w:proofErr w:type="spellStart"/>
      <w:r w:rsidRPr="004B1C34">
        <w:rPr>
          <w:b w:val="0"/>
          <w:bCs/>
        </w:rPr>
        <w:t>pangan</w:t>
      </w:r>
      <w:proofErr w:type="spellEnd"/>
      <w:r w:rsidRPr="004B1C34">
        <w:rPr>
          <w:b w:val="0"/>
          <w:bCs/>
        </w:rPr>
        <w:t>.</w:t>
      </w:r>
    </w:p>
    <w:p w14:paraId="0E83FDE3" w14:textId="77777777" w:rsidR="004B1C34" w:rsidRPr="004B1C34" w:rsidRDefault="004B1C34" w:rsidP="008F1207">
      <w:pPr>
        <w:ind w:right="27" w:firstLine="540"/>
        <w:jc w:val="both"/>
        <w:rPr>
          <w:b w:val="0"/>
          <w:bCs/>
        </w:rPr>
      </w:pPr>
      <w:r w:rsidRPr="004B1C34">
        <w:rPr>
          <w:b w:val="0"/>
          <w:bCs/>
        </w:rPr>
        <w:t xml:space="preserve">Pada </w:t>
      </w:r>
      <w:proofErr w:type="spellStart"/>
      <w:r w:rsidRPr="004B1C34">
        <w:rPr>
          <w:b w:val="0"/>
          <w:bCs/>
        </w:rPr>
        <w:t>penelitian</w:t>
      </w:r>
      <w:proofErr w:type="spellEnd"/>
      <w:r w:rsidRPr="004B1C34">
        <w:rPr>
          <w:b w:val="0"/>
          <w:bCs/>
        </w:rPr>
        <w:t xml:space="preserve"> </w:t>
      </w:r>
      <w:proofErr w:type="spellStart"/>
      <w:r w:rsidRPr="004B1C34">
        <w:rPr>
          <w:b w:val="0"/>
          <w:bCs/>
        </w:rPr>
        <w:t>ini</w:t>
      </w:r>
      <w:proofErr w:type="spellEnd"/>
      <w:r w:rsidRPr="004B1C34">
        <w:rPr>
          <w:b w:val="0"/>
          <w:bCs/>
        </w:rPr>
        <w:t xml:space="preserve">, </w:t>
      </w:r>
      <w:proofErr w:type="spellStart"/>
      <w:r w:rsidRPr="004B1C34">
        <w:rPr>
          <w:b w:val="0"/>
          <w:bCs/>
        </w:rPr>
        <w:t>dilakukan</w:t>
      </w:r>
      <w:proofErr w:type="spellEnd"/>
      <w:r w:rsidRPr="004B1C34">
        <w:rPr>
          <w:b w:val="0"/>
          <w:bCs/>
        </w:rPr>
        <w:t xml:space="preserve"> </w:t>
      </w:r>
      <w:proofErr w:type="spellStart"/>
      <w:r w:rsidRPr="004B1C34">
        <w:rPr>
          <w:b w:val="0"/>
          <w:bCs/>
        </w:rPr>
        <w:t>penambahan</w:t>
      </w:r>
      <w:proofErr w:type="spellEnd"/>
      <w:r w:rsidRPr="004B1C34">
        <w:rPr>
          <w:b w:val="0"/>
          <w:bCs/>
        </w:rPr>
        <w:t xml:space="preserve"> protein </w:t>
      </w:r>
      <w:proofErr w:type="spellStart"/>
      <w:r w:rsidRPr="004B1C34">
        <w:rPr>
          <w:b w:val="0"/>
          <w:bCs/>
        </w:rPr>
        <w:t>dalam</w:t>
      </w:r>
      <w:proofErr w:type="spellEnd"/>
      <w:r w:rsidRPr="004B1C34">
        <w:rPr>
          <w:b w:val="0"/>
          <w:bCs/>
        </w:rPr>
        <w:t xml:space="preserve"> </w:t>
      </w:r>
      <w:proofErr w:type="spellStart"/>
      <w:r w:rsidRPr="004B1C34">
        <w:rPr>
          <w:b w:val="0"/>
          <w:bCs/>
        </w:rPr>
        <w:t>pembuatan</w:t>
      </w:r>
      <w:proofErr w:type="spellEnd"/>
      <w:r w:rsidRPr="004B1C34">
        <w:rPr>
          <w:b w:val="0"/>
          <w:bCs/>
        </w:rPr>
        <w:t xml:space="preserve"> mi </w:t>
      </w:r>
      <w:proofErr w:type="spellStart"/>
      <w:r w:rsidRPr="004B1C34">
        <w:rPr>
          <w:b w:val="0"/>
          <w:bCs/>
          <w:iCs/>
        </w:rPr>
        <w:t>singkong</w:t>
      </w:r>
      <w:proofErr w:type="spellEnd"/>
      <w:r w:rsidRPr="004B1C34">
        <w:rPr>
          <w:b w:val="0"/>
          <w:bCs/>
        </w:rPr>
        <w:t xml:space="preserve">. </w:t>
      </w:r>
      <w:proofErr w:type="spellStart"/>
      <w:r w:rsidRPr="004B1C34">
        <w:rPr>
          <w:b w:val="0"/>
          <w:bCs/>
        </w:rPr>
        <w:t>Penambahan</w:t>
      </w:r>
      <w:proofErr w:type="spellEnd"/>
      <w:r w:rsidRPr="004B1C34">
        <w:rPr>
          <w:b w:val="0"/>
          <w:bCs/>
        </w:rPr>
        <w:t xml:space="preserve"> protein </w:t>
      </w:r>
      <w:proofErr w:type="spellStart"/>
      <w:r w:rsidRPr="004B1C34">
        <w:rPr>
          <w:b w:val="0"/>
          <w:bCs/>
        </w:rPr>
        <w:t>ditujukan</w:t>
      </w:r>
      <w:proofErr w:type="spellEnd"/>
      <w:r w:rsidRPr="004B1C34">
        <w:rPr>
          <w:b w:val="0"/>
          <w:bCs/>
        </w:rPr>
        <w:t xml:space="preserve"> </w:t>
      </w:r>
      <w:proofErr w:type="spellStart"/>
      <w:r w:rsidRPr="004B1C34">
        <w:rPr>
          <w:b w:val="0"/>
          <w:bCs/>
        </w:rPr>
        <w:t>untuk</w:t>
      </w:r>
      <w:proofErr w:type="spellEnd"/>
      <w:r w:rsidRPr="004B1C34">
        <w:rPr>
          <w:b w:val="0"/>
          <w:bCs/>
        </w:rPr>
        <w:t xml:space="preserve"> </w:t>
      </w:r>
      <w:proofErr w:type="spellStart"/>
      <w:r w:rsidRPr="004B1C34">
        <w:rPr>
          <w:b w:val="0"/>
          <w:bCs/>
        </w:rPr>
        <w:t>memperbaiki</w:t>
      </w:r>
      <w:proofErr w:type="spellEnd"/>
      <w:r w:rsidRPr="004B1C34">
        <w:rPr>
          <w:b w:val="0"/>
          <w:bCs/>
        </w:rPr>
        <w:t xml:space="preserve"> </w:t>
      </w:r>
      <w:proofErr w:type="spellStart"/>
      <w:r w:rsidRPr="004B1C34">
        <w:rPr>
          <w:b w:val="0"/>
          <w:bCs/>
        </w:rPr>
        <w:t>karakteristik</w:t>
      </w:r>
      <w:proofErr w:type="spellEnd"/>
      <w:r w:rsidRPr="004B1C34">
        <w:rPr>
          <w:b w:val="0"/>
          <w:bCs/>
        </w:rPr>
        <w:t xml:space="preserve"> </w:t>
      </w:r>
      <w:proofErr w:type="spellStart"/>
      <w:r w:rsidRPr="004B1C34">
        <w:rPr>
          <w:b w:val="0"/>
          <w:bCs/>
        </w:rPr>
        <w:t>fisik</w:t>
      </w:r>
      <w:proofErr w:type="spellEnd"/>
      <w:r w:rsidRPr="004B1C34">
        <w:rPr>
          <w:b w:val="0"/>
          <w:bCs/>
        </w:rPr>
        <w:t xml:space="preserve"> </w:t>
      </w:r>
      <w:proofErr w:type="spellStart"/>
      <w:r w:rsidRPr="004B1C34">
        <w:rPr>
          <w:b w:val="0"/>
          <w:bCs/>
        </w:rPr>
        <w:t>dari</w:t>
      </w:r>
      <w:proofErr w:type="spellEnd"/>
      <w:r w:rsidRPr="004B1C34">
        <w:rPr>
          <w:b w:val="0"/>
          <w:bCs/>
        </w:rPr>
        <w:t xml:space="preserve"> mi </w:t>
      </w:r>
      <w:proofErr w:type="spellStart"/>
      <w:r w:rsidRPr="004B1C34">
        <w:rPr>
          <w:b w:val="0"/>
          <w:bCs/>
          <w:iCs/>
        </w:rPr>
        <w:t>singkong</w:t>
      </w:r>
      <w:proofErr w:type="spellEnd"/>
      <w:r w:rsidRPr="004B1C34">
        <w:rPr>
          <w:b w:val="0"/>
          <w:bCs/>
        </w:rPr>
        <w:t xml:space="preserve">. </w:t>
      </w:r>
      <w:proofErr w:type="spellStart"/>
      <w:r w:rsidRPr="004B1C34">
        <w:rPr>
          <w:b w:val="0"/>
          <w:bCs/>
        </w:rPr>
        <w:t>Selain</w:t>
      </w:r>
      <w:proofErr w:type="spellEnd"/>
      <w:r w:rsidRPr="004B1C34">
        <w:rPr>
          <w:b w:val="0"/>
          <w:bCs/>
        </w:rPr>
        <w:t xml:space="preserve"> </w:t>
      </w:r>
      <w:proofErr w:type="spellStart"/>
      <w:r w:rsidRPr="004B1C34">
        <w:rPr>
          <w:b w:val="0"/>
          <w:bCs/>
        </w:rPr>
        <w:t>itu</w:t>
      </w:r>
      <w:proofErr w:type="spellEnd"/>
      <w:r w:rsidRPr="004B1C34">
        <w:rPr>
          <w:b w:val="0"/>
          <w:bCs/>
        </w:rPr>
        <w:t xml:space="preserve">, pada </w:t>
      </w:r>
      <w:proofErr w:type="spellStart"/>
      <w:r w:rsidRPr="004B1C34">
        <w:rPr>
          <w:b w:val="0"/>
          <w:bCs/>
        </w:rPr>
        <w:t>penelitian</w:t>
      </w:r>
      <w:proofErr w:type="spellEnd"/>
      <w:r w:rsidRPr="004B1C34">
        <w:rPr>
          <w:b w:val="0"/>
          <w:bCs/>
        </w:rPr>
        <w:t xml:space="preserve"> </w:t>
      </w:r>
      <w:proofErr w:type="spellStart"/>
      <w:r w:rsidRPr="004B1C34">
        <w:rPr>
          <w:b w:val="0"/>
          <w:bCs/>
        </w:rPr>
        <w:t>ini</w:t>
      </w:r>
      <w:proofErr w:type="spellEnd"/>
      <w:r w:rsidRPr="004B1C34">
        <w:rPr>
          <w:b w:val="0"/>
          <w:bCs/>
        </w:rPr>
        <w:t xml:space="preserve"> </w:t>
      </w:r>
      <w:proofErr w:type="spellStart"/>
      <w:r w:rsidRPr="004B1C34">
        <w:rPr>
          <w:b w:val="0"/>
          <w:bCs/>
        </w:rPr>
        <w:t>dilakukan</w:t>
      </w:r>
      <w:proofErr w:type="spellEnd"/>
      <w:r w:rsidRPr="004B1C34">
        <w:rPr>
          <w:b w:val="0"/>
          <w:bCs/>
        </w:rPr>
        <w:t xml:space="preserve"> </w:t>
      </w:r>
      <w:proofErr w:type="spellStart"/>
      <w:r w:rsidRPr="004B1C34">
        <w:rPr>
          <w:b w:val="0"/>
          <w:bCs/>
        </w:rPr>
        <w:t>variasi</w:t>
      </w:r>
      <w:proofErr w:type="spellEnd"/>
      <w:r w:rsidRPr="004B1C34">
        <w:rPr>
          <w:b w:val="0"/>
          <w:bCs/>
        </w:rPr>
        <w:t xml:space="preserve"> </w:t>
      </w:r>
      <w:proofErr w:type="spellStart"/>
      <w:r w:rsidRPr="004B1C34">
        <w:rPr>
          <w:b w:val="0"/>
          <w:bCs/>
        </w:rPr>
        <w:t>rasio</w:t>
      </w:r>
      <w:proofErr w:type="spellEnd"/>
      <w:r w:rsidRPr="004B1C34">
        <w:rPr>
          <w:b w:val="0"/>
          <w:bCs/>
        </w:rPr>
        <w:t xml:space="preserve"> </w:t>
      </w:r>
      <w:proofErr w:type="spellStart"/>
      <w:r w:rsidRPr="004B1C34">
        <w:rPr>
          <w:b w:val="0"/>
          <w:bCs/>
        </w:rPr>
        <w:t>tepung</w:t>
      </w:r>
      <w:proofErr w:type="spellEnd"/>
      <w:r w:rsidRPr="004B1C34">
        <w:rPr>
          <w:b w:val="0"/>
          <w:bCs/>
        </w:rPr>
        <w:t xml:space="preserve"> </w:t>
      </w:r>
      <w:proofErr w:type="spellStart"/>
      <w:r w:rsidRPr="004B1C34">
        <w:rPr>
          <w:b w:val="0"/>
          <w:bCs/>
        </w:rPr>
        <w:t>singkong</w:t>
      </w:r>
      <w:proofErr w:type="spellEnd"/>
      <w:r w:rsidRPr="004B1C34">
        <w:rPr>
          <w:b w:val="0"/>
          <w:bCs/>
        </w:rPr>
        <w:t xml:space="preserve"> dan </w:t>
      </w:r>
      <w:proofErr w:type="spellStart"/>
      <w:r w:rsidRPr="004B1C34">
        <w:rPr>
          <w:b w:val="0"/>
          <w:bCs/>
        </w:rPr>
        <w:t>tepung</w:t>
      </w:r>
      <w:proofErr w:type="spellEnd"/>
      <w:r w:rsidRPr="004B1C34">
        <w:rPr>
          <w:b w:val="0"/>
          <w:bCs/>
        </w:rPr>
        <w:t xml:space="preserve"> </w:t>
      </w:r>
      <w:proofErr w:type="spellStart"/>
      <w:r w:rsidRPr="004B1C34">
        <w:rPr>
          <w:b w:val="0"/>
          <w:bCs/>
        </w:rPr>
        <w:t>tapioka</w:t>
      </w:r>
      <w:proofErr w:type="spellEnd"/>
      <w:r w:rsidRPr="004B1C34">
        <w:rPr>
          <w:b w:val="0"/>
          <w:bCs/>
        </w:rPr>
        <w:t xml:space="preserve">. </w:t>
      </w:r>
      <w:proofErr w:type="spellStart"/>
      <w:r w:rsidRPr="004B1C34">
        <w:rPr>
          <w:b w:val="0"/>
          <w:bCs/>
        </w:rPr>
        <w:t>Perlakuan</w:t>
      </w:r>
      <w:proofErr w:type="spellEnd"/>
      <w:r w:rsidRPr="004B1C34">
        <w:rPr>
          <w:b w:val="0"/>
          <w:bCs/>
        </w:rPr>
        <w:t xml:space="preserve"> </w:t>
      </w:r>
      <w:proofErr w:type="spellStart"/>
      <w:r w:rsidRPr="004B1C34">
        <w:rPr>
          <w:b w:val="0"/>
          <w:bCs/>
        </w:rPr>
        <w:t>tersebut</w:t>
      </w:r>
      <w:proofErr w:type="spellEnd"/>
      <w:r w:rsidRPr="004B1C34">
        <w:rPr>
          <w:b w:val="0"/>
          <w:bCs/>
        </w:rPr>
        <w:t xml:space="preserve"> </w:t>
      </w:r>
      <w:proofErr w:type="spellStart"/>
      <w:r w:rsidRPr="004B1C34">
        <w:rPr>
          <w:b w:val="0"/>
          <w:bCs/>
        </w:rPr>
        <w:t>diharapkan</w:t>
      </w:r>
      <w:proofErr w:type="spellEnd"/>
      <w:r w:rsidRPr="004B1C34">
        <w:rPr>
          <w:b w:val="0"/>
          <w:bCs/>
        </w:rPr>
        <w:t xml:space="preserve"> </w:t>
      </w:r>
      <w:proofErr w:type="spellStart"/>
      <w:r w:rsidRPr="004B1C34">
        <w:rPr>
          <w:b w:val="0"/>
          <w:bCs/>
        </w:rPr>
        <w:t>dapat</w:t>
      </w:r>
      <w:proofErr w:type="spellEnd"/>
      <w:r w:rsidRPr="004B1C34">
        <w:rPr>
          <w:b w:val="0"/>
          <w:bCs/>
        </w:rPr>
        <w:t xml:space="preserve"> </w:t>
      </w:r>
      <w:proofErr w:type="spellStart"/>
      <w:r w:rsidRPr="004B1C34">
        <w:rPr>
          <w:b w:val="0"/>
          <w:bCs/>
        </w:rPr>
        <w:t>memperbaiki</w:t>
      </w:r>
      <w:proofErr w:type="spellEnd"/>
      <w:r w:rsidRPr="004B1C34">
        <w:rPr>
          <w:b w:val="0"/>
          <w:bCs/>
        </w:rPr>
        <w:t xml:space="preserve"> </w:t>
      </w:r>
      <w:proofErr w:type="spellStart"/>
      <w:r w:rsidRPr="004B1C34">
        <w:rPr>
          <w:b w:val="0"/>
          <w:bCs/>
        </w:rPr>
        <w:t>sifat</w:t>
      </w:r>
      <w:proofErr w:type="spellEnd"/>
      <w:r w:rsidRPr="004B1C34">
        <w:rPr>
          <w:b w:val="0"/>
          <w:bCs/>
        </w:rPr>
        <w:t xml:space="preserve"> </w:t>
      </w:r>
      <w:proofErr w:type="spellStart"/>
      <w:r w:rsidRPr="004B1C34">
        <w:rPr>
          <w:b w:val="0"/>
          <w:bCs/>
        </w:rPr>
        <w:t>karakteristik</w:t>
      </w:r>
      <w:proofErr w:type="spellEnd"/>
      <w:r w:rsidRPr="004B1C34">
        <w:rPr>
          <w:b w:val="0"/>
          <w:bCs/>
        </w:rPr>
        <w:t xml:space="preserve"> </w:t>
      </w:r>
      <w:proofErr w:type="spellStart"/>
      <w:r w:rsidRPr="004B1C34">
        <w:rPr>
          <w:b w:val="0"/>
          <w:bCs/>
        </w:rPr>
        <w:t>fisik</w:t>
      </w:r>
      <w:proofErr w:type="spellEnd"/>
      <w:r w:rsidRPr="004B1C34">
        <w:rPr>
          <w:b w:val="0"/>
          <w:bCs/>
        </w:rPr>
        <w:t xml:space="preserve"> </w:t>
      </w:r>
      <w:proofErr w:type="spellStart"/>
      <w:r w:rsidRPr="004B1C34">
        <w:rPr>
          <w:b w:val="0"/>
          <w:bCs/>
        </w:rPr>
        <w:t>dari</w:t>
      </w:r>
      <w:proofErr w:type="spellEnd"/>
      <w:r w:rsidRPr="004B1C34">
        <w:rPr>
          <w:b w:val="0"/>
          <w:bCs/>
        </w:rPr>
        <w:t xml:space="preserve"> mi </w:t>
      </w:r>
      <w:proofErr w:type="spellStart"/>
      <w:r w:rsidRPr="004B1C34">
        <w:rPr>
          <w:b w:val="0"/>
          <w:bCs/>
          <w:iCs/>
        </w:rPr>
        <w:t>singkong</w:t>
      </w:r>
      <w:proofErr w:type="spellEnd"/>
      <w:r w:rsidRPr="004B1C34">
        <w:rPr>
          <w:b w:val="0"/>
          <w:bCs/>
        </w:rPr>
        <w:t>.</w:t>
      </w:r>
    </w:p>
    <w:p w14:paraId="78AFB565" w14:textId="77777777" w:rsidR="004B1C34" w:rsidRPr="004B1C34" w:rsidRDefault="004B1C34" w:rsidP="004B1C34">
      <w:pPr>
        <w:ind w:right="-292"/>
        <w:jc w:val="both"/>
        <w:rPr>
          <w:b w:val="0"/>
          <w:bCs/>
        </w:rPr>
      </w:pPr>
    </w:p>
    <w:p w14:paraId="07CECBEC" w14:textId="77777777" w:rsidR="004B1C34" w:rsidRPr="00663AC3" w:rsidRDefault="004B1C34" w:rsidP="004B1C34">
      <w:pPr>
        <w:spacing w:after="240"/>
        <w:ind w:right="-292"/>
        <w:jc w:val="both"/>
      </w:pPr>
      <w:r w:rsidRPr="00663AC3">
        <w:t>METODE PENELITIAN</w:t>
      </w:r>
    </w:p>
    <w:p w14:paraId="2371C353" w14:textId="77777777" w:rsidR="004B1C34" w:rsidRPr="00C91D7A" w:rsidRDefault="004B1C34" w:rsidP="004B1C34">
      <w:pPr>
        <w:ind w:right="-292"/>
        <w:jc w:val="both"/>
      </w:pPr>
      <w:proofErr w:type="spellStart"/>
      <w:r w:rsidRPr="00C91D7A">
        <w:t>Bahan</w:t>
      </w:r>
      <w:proofErr w:type="spellEnd"/>
      <w:r w:rsidRPr="00C91D7A">
        <w:t xml:space="preserve"> dan Alat</w:t>
      </w:r>
    </w:p>
    <w:p w14:paraId="5E5F0F88" w14:textId="77777777" w:rsidR="004B1C34" w:rsidRPr="004B1C34" w:rsidRDefault="004B1C34" w:rsidP="008F1207">
      <w:pPr>
        <w:ind w:right="27" w:firstLine="540"/>
        <w:contextualSpacing/>
        <w:jc w:val="both"/>
        <w:rPr>
          <w:b w:val="0"/>
          <w:bCs/>
        </w:rPr>
      </w:pPr>
      <w:proofErr w:type="spellStart"/>
      <w:r w:rsidRPr="004B1C34">
        <w:rPr>
          <w:b w:val="0"/>
          <w:bCs/>
        </w:rPr>
        <w:t>Bahan</w:t>
      </w:r>
      <w:proofErr w:type="spellEnd"/>
      <w:r w:rsidRPr="004B1C34">
        <w:rPr>
          <w:b w:val="0"/>
          <w:bCs/>
        </w:rPr>
        <w:t xml:space="preserve"> </w:t>
      </w:r>
      <w:proofErr w:type="spellStart"/>
      <w:r w:rsidRPr="004B1C34">
        <w:rPr>
          <w:b w:val="0"/>
          <w:bCs/>
        </w:rPr>
        <w:t>utama</w:t>
      </w:r>
      <w:proofErr w:type="spellEnd"/>
      <w:r w:rsidRPr="004B1C34">
        <w:rPr>
          <w:b w:val="0"/>
          <w:bCs/>
        </w:rPr>
        <w:t xml:space="preserve"> yang </w:t>
      </w:r>
      <w:proofErr w:type="spellStart"/>
      <w:r w:rsidRPr="004B1C34">
        <w:rPr>
          <w:b w:val="0"/>
          <w:bCs/>
        </w:rPr>
        <w:t>digunakan</w:t>
      </w:r>
      <w:proofErr w:type="spellEnd"/>
      <w:r w:rsidRPr="004B1C34">
        <w:rPr>
          <w:b w:val="0"/>
          <w:bCs/>
        </w:rPr>
        <w:t xml:space="preserve"> </w:t>
      </w:r>
      <w:proofErr w:type="spellStart"/>
      <w:r w:rsidRPr="004B1C34">
        <w:rPr>
          <w:b w:val="0"/>
          <w:bCs/>
        </w:rPr>
        <w:t>adalah</w:t>
      </w:r>
      <w:proofErr w:type="spellEnd"/>
      <w:r w:rsidRPr="004B1C34">
        <w:rPr>
          <w:b w:val="0"/>
          <w:bCs/>
        </w:rPr>
        <w:t xml:space="preserve"> </w:t>
      </w:r>
      <w:proofErr w:type="spellStart"/>
      <w:r w:rsidRPr="004B1C34">
        <w:rPr>
          <w:b w:val="0"/>
          <w:bCs/>
        </w:rPr>
        <w:t>singkong</w:t>
      </w:r>
      <w:proofErr w:type="spellEnd"/>
      <w:r w:rsidRPr="004B1C34">
        <w:rPr>
          <w:b w:val="0"/>
          <w:bCs/>
        </w:rPr>
        <w:t xml:space="preserve"> </w:t>
      </w:r>
      <w:proofErr w:type="spellStart"/>
      <w:r w:rsidRPr="004B1C34">
        <w:rPr>
          <w:b w:val="0"/>
          <w:bCs/>
        </w:rPr>
        <w:t>putih</w:t>
      </w:r>
      <w:proofErr w:type="spellEnd"/>
      <w:r w:rsidRPr="004B1C34">
        <w:rPr>
          <w:b w:val="0"/>
          <w:bCs/>
        </w:rPr>
        <w:t xml:space="preserve"> yang </w:t>
      </w:r>
      <w:proofErr w:type="spellStart"/>
      <w:r w:rsidRPr="004B1C34">
        <w:rPr>
          <w:b w:val="0"/>
          <w:bCs/>
        </w:rPr>
        <w:t>diperoleh</w:t>
      </w:r>
      <w:proofErr w:type="spellEnd"/>
      <w:r w:rsidRPr="004B1C34">
        <w:rPr>
          <w:b w:val="0"/>
          <w:bCs/>
        </w:rPr>
        <w:t xml:space="preserve"> </w:t>
      </w:r>
      <w:proofErr w:type="spellStart"/>
      <w:r w:rsidRPr="004B1C34">
        <w:rPr>
          <w:b w:val="0"/>
          <w:bCs/>
        </w:rPr>
        <w:t>dari</w:t>
      </w:r>
      <w:proofErr w:type="spellEnd"/>
      <w:r w:rsidRPr="004B1C34">
        <w:rPr>
          <w:b w:val="0"/>
          <w:bCs/>
        </w:rPr>
        <w:t xml:space="preserve"> </w:t>
      </w:r>
      <w:proofErr w:type="spellStart"/>
      <w:r w:rsidRPr="004B1C34">
        <w:rPr>
          <w:b w:val="0"/>
          <w:bCs/>
        </w:rPr>
        <w:t>petani</w:t>
      </w:r>
      <w:proofErr w:type="spellEnd"/>
      <w:r w:rsidRPr="004B1C34">
        <w:rPr>
          <w:b w:val="0"/>
          <w:bCs/>
        </w:rPr>
        <w:t xml:space="preserve"> Bogor, air, </w:t>
      </w:r>
      <w:proofErr w:type="spellStart"/>
      <w:r w:rsidRPr="004B1C34">
        <w:rPr>
          <w:b w:val="0"/>
          <w:bCs/>
        </w:rPr>
        <w:t>tepung</w:t>
      </w:r>
      <w:proofErr w:type="spellEnd"/>
      <w:r w:rsidRPr="004B1C34">
        <w:rPr>
          <w:b w:val="0"/>
          <w:bCs/>
        </w:rPr>
        <w:t xml:space="preserve"> </w:t>
      </w:r>
      <w:proofErr w:type="spellStart"/>
      <w:r w:rsidRPr="004B1C34">
        <w:rPr>
          <w:b w:val="0"/>
          <w:bCs/>
        </w:rPr>
        <w:t>singkong</w:t>
      </w:r>
      <w:proofErr w:type="spellEnd"/>
      <w:r w:rsidRPr="004B1C34">
        <w:rPr>
          <w:b w:val="0"/>
          <w:bCs/>
        </w:rPr>
        <w:t xml:space="preserve">, </w:t>
      </w:r>
      <w:proofErr w:type="spellStart"/>
      <w:r w:rsidRPr="004B1C34">
        <w:rPr>
          <w:b w:val="0"/>
          <w:bCs/>
        </w:rPr>
        <w:t>tepung</w:t>
      </w:r>
      <w:proofErr w:type="spellEnd"/>
      <w:r w:rsidRPr="004B1C34">
        <w:rPr>
          <w:b w:val="0"/>
          <w:bCs/>
        </w:rPr>
        <w:t xml:space="preserve"> </w:t>
      </w:r>
      <w:proofErr w:type="spellStart"/>
      <w:r w:rsidRPr="004B1C34">
        <w:rPr>
          <w:b w:val="0"/>
          <w:bCs/>
        </w:rPr>
        <w:t>tapioka</w:t>
      </w:r>
      <w:proofErr w:type="spellEnd"/>
      <w:r w:rsidRPr="004B1C34">
        <w:rPr>
          <w:b w:val="0"/>
          <w:bCs/>
        </w:rPr>
        <w:t xml:space="preserve"> "Rose Brand", </w:t>
      </w:r>
      <w:r w:rsidRPr="004B1C34">
        <w:rPr>
          <w:b w:val="0"/>
          <w:bCs/>
          <w:i/>
        </w:rPr>
        <w:t xml:space="preserve">isolate soy protein </w:t>
      </w:r>
      <w:r w:rsidRPr="004B1C34">
        <w:rPr>
          <w:b w:val="0"/>
          <w:bCs/>
        </w:rPr>
        <w:t xml:space="preserve">(ISP) </w:t>
      </w:r>
      <w:proofErr w:type="spellStart"/>
      <w:r w:rsidRPr="004B1C34">
        <w:rPr>
          <w:b w:val="0"/>
          <w:bCs/>
        </w:rPr>
        <w:t>komersial</w:t>
      </w:r>
      <w:proofErr w:type="spellEnd"/>
      <w:r w:rsidRPr="004B1C34">
        <w:rPr>
          <w:b w:val="0"/>
          <w:bCs/>
        </w:rPr>
        <w:t xml:space="preserve"> dan </w:t>
      </w:r>
      <w:proofErr w:type="spellStart"/>
      <w:r w:rsidRPr="004B1C34">
        <w:rPr>
          <w:b w:val="0"/>
          <w:bCs/>
        </w:rPr>
        <w:t>telur</w:t>
      </w:r>
      <w:proofErr w:type="spellEnd"/>
      <w:r w:rsidRPr="004B1C34">
        <w:rPr>
          <w:b w:val="0"/>
          <w:bCs/>
        </w:rPr>
        <w:t xml:space="preserve"> </w:t>
      </w:r>
      <w:proofErr w:type="spellStart"/>
      <w:r w:rsidRPr="004B1C34">
        <w:rPr>
          <w:b w:val="0"/>
          <w:bCs/>
        </w:rPr>
        <w:t>ayam</w:t>
      </w:r>
      <w:proofErr w:type="spellEnd"/>
      <w:r w:rsidRPr="004B1C34">
        <w:rPr>
          <w:b w:val="0"/>
          <w:bCs/>
        </w:rPr>
        <w:t xml:space="preserve"> “Fiesta”. </w:t>
      </w:r>
      <w:proofErr w:type="spellStart"/>
      <w:r w:rsidRPr="004B1C34">
        <w:rPr>
          <w:b w:val="0"/>
          <w:bCs/>
        </w:rPr>
        <w:t>Bahan</w:t>
      </w:r>
      <w:proofErr w:type="spellEnd"/>
      <w:r w:rsidRPr="004B1C34">
        <w:rPr>
          <w:b w:val="0"/>
          <w:bCs/>
        </w:rPr>
        <w:t xml:space="preserve"> </w:t>
      </w:r>
      <w:proofErr w:type="spellStart"/>
      <w:r w:rsidRPr="004B1C34">
        <w:rPr>
          <w:b w:val="0"/>
          <w:bCs/>
        </w:rPr>
        <w:t>pembantu</w:t>
      </w:r>
      <w:proofErr w:type="spellEnd"/>
      <w:r w:rsidRPr="004B1C34">
        <w:rPr>
          <w:b w:val="0"/>
          <w:bCs/>
        </w:rPr>
        <w:t xml:space="preserve"> yang </w:t>
      </w:r>
      <w:proofErr w:type="spellStart"/>
      <w:r w:rsidRPr="004B1C34">
        <w:rPr>
          <w:b w:val="0"/>
          <w:bCs/>
        </w:rPr>
        <w:t>digunakan</w:t>
      </w:r>
      <w:proofErr w:type="spellEnd"/>
      <w:r w:rsidRPr="004B1C34">
        <w:rPr>
          <w:b w:val="0"/>
          <w:bCs/>
        </w:rPr>
        <w:t xml:space="preserve"> </w:t>
      </w:r>
      <w:proofErr w:type="spellStart"/>
      <w:r w:rsidRPr="004B1C34">
        <w:rPr>
          <w:b w:val="0"/>
          <w:bCs/>
        </w:rPr>
        <w:t>dalam</w:t>
      </w:r>
      <w:proofErr w:type="spellEnd"/>
      <w:r w:rsidRPr="004B1C34">
        <w:rPr>
          <w:b w:val="0"/>
          <w:bCs/>
        </w:rPr>
        <w:t xml:space="preserve"> </w:t>
      </w:r>
      <w:proofErr w:type="spellStart"/>
      <w:r w:rsidRPr="004B1C34">
        <w:rPr>
          <w:b w:val="0"/>
          <w:bCs/>
        </w:rPr>
        <w:t>pembuatan</w:t>
      </w:r>
      <w:proofErr w:type="spellEnd"/>
      <w:r w:rsidRPr="004B1C34">
        <w:rPr>
          <w:b w:val="0"/>
          <w:bCs/>
        </w:rPr>
        <w:t xml:space="preserve"> mi </w:t>
      </w:r>
      <w:proofErr w:type="spellStart"/>
      <w:r w:rsidRPr="004B1C34">
        <w:rPr>
          <w:b w:val="0"/>
          <w:bCs/>
        </w:rPr>
        <w:t>adalah</w:t>
      </w:r>
      <w:proofErr w:type="spellEnd"/>
      <w:r w:rsidRPr="004B1C34">
        <w:rPr>
          <w:b w:val="0"/>
          <w:bCs/>
        </w:rPr>
        <w:t xml:space="preserve"> air, garam “</w:t>
      </w:r>
      <w:r w:rsidRPr="004B1C34">
        <w:rPr>
          <w:b w:val="0"/>
          <w:bCs/>
          <w:i/>
          <w:iCs/>
        </w:rPr>
        <w:t>Refine Salt</w:t>
      </w:r>
      <w:r w:rsidRPr="004B1C34">
        <w:rPr>
          <w:b w:val="0"/>
          <w:bCs/>
        </w:rPr>
        <w:t xml:space="preserve"> </w:t>
      </w:r>
      <w:proofErr w:type="spellStart"/>
      <w:r w:rsidRPr="004B1C34">
        <w:rPr>
          <w:b w:val="0"/>
          <w:bCs/>
        </w:rPr>
        <w:t>Refina</w:t>
      </w:r>
      <w:proofErr w:type="spellEnd"/>
      <w:r w:rsidRPr="004B1C34">
        <w:rPr>
          <w:b w:val="0"/>
          <w:bCs/>
        </w:rPr>
        <w:t xml:space="preserve">” emulsifier    </w:t>
      </w:r>
      <w:proofErr w:type="spellStart"/>
      <w:r w:rsidRPr="004B1C34">
        <w:rPr>
          <w:b w:val="0"/>
          <w:bCs/>
        </w:rPr>
        <w:t>komersial</w:t>
      </w:r>
      <w:proofErr w:type="spellEnd"/>
      <w:r w:rsidRPr="004B1C34">
        <w:rPr>
          <w:b w:val="0"/>
          <w:bCs/>
        </w:rPr>
        <w:t xml:space="preserve"> </w:t>
      </w:r>
      <w:proofErr w:type="spellStart"/>
      <w:r w:rsidRPr="004B1C34">
        <w:rPr>
          <w:b w:val="0"/>
          <w:bCs/>
        </w:rPr>
        <w:t>dari</w:t>
      </w:r>
      <w:proofErr w:type="spellEnd"/>
      <w:r w:rsidRPr="004B1C34">
        <w:rPr>
          <w:b w:val="0"/>
          <w:bCs/>
        </w:rPr>
        <w:t xml:space="preserve"> PT. </w:t>
      </w:r>
      <w:proofErr w:type="spellStart"/>
      <w:r w:rsidRPr="004B1C34">
        <w:rPr>
          <w:b w:val="0"/>
          <w:bCs/>
        </w:rPr>
        <w:t>Triartha</w:t>
      </w:r>
      <w:proofErr w:type="spellEnd"/>
      <w:r w:rsidRPr="004B1C34">
        <w:rPr>
          <w:b w:val="0"/>
          <w:bCs/>
        </w:rPr>
        <w:t xml:space="preserve"> Food </w:t>
      </w:r>
      <w:proofErr w:type="spellStart"/>
      <w:r w:rsidRPr="004B1C34">
        <w:rPr>
          <w:b w:val="0"/>
          <w:bCs/>
        </w:rPr>
        <w:t>Mandiri</w:t>
      </w:r>
      <w:proofErr w:type="spellEnd"/>
      <w:r w:rsidRPr="004B1C34">
        <w:rPr>
          <w:b w:val="0"/>
          <w:bCs/>
        </w:rPr>
        <w:t xml:space="preserve"> (propylene glycol, </w:t>
      </w:r>
      <w:r w:rsidRPr="004B1C34">
        <w:rPr>
          <w:b w:val="0"/>
          <w:bCs/>
        </w:rPr>
        <w:t xml:space="preserve">sorbitol, </w:t>
      </w:r>
      <w:proofErr w:type="spellStart"/>
      <w:r w:rsidRPr="004B1C34">
        <w:rPr>
          <w:b w:val="0"/>
          <w:bCs/>
        </w:rPr>
        <w:t>lesitin</w:t>
      </w:r>
      <w:proofErr w:type="spellEnd"/>
      <w:r w:rsidRPr="004B1C34">
        <w:rPr>
          <w:b w:val="0"/>
          <w:bCs/>
        </w:rPr>
        <w:t xml:space="preserve">, dan </w:t>
      </w:r>
      <w:r w:rsidRPr="004B1C34">
        <w:rPr>
          <w:b w:val="0"/>
          <w:bCs/>
          <w:i/>
          <w:iCs/>
        </w:rPr>
        <w:t>fatty acid ester</w:t>
      </w:r>
      <w:r w:rsidRPr="004B1C34">
        <w:rPr>
          <w:b w:val="0"/>
          <w:bCs/>
        </w:rPr>
        <w:t xml:space="preserve">), mi </w:t>
      </w:r>
      <w:proofErr w:type="spellStart"/>
      <w:r w:rsidRPr="004B1C34">
        <w:rPr>
          <w:b w:val="0"/>
          <w:bCs/>
        </w:rPr>
        <w:t>kuning</w:t>
      </w:r>
      <w:proofErr w:type="spellEnd"/>
      <w:r w:rsidRPr="004B1C34">
        <w:rPr>
          <w:b w:val="0"/>
          <w:bCs/>
        </w:rPr>
        <w:t xml:space="preserve"> </w:t>
      </w:r>
      <w:proofErr w:type="spellStart"/>
      <w:r w:rsidRPr="004B1C34">
        <w:rPr>
          <w:b w:val="0"/>
          <w:bCs/>
        </w:rPr>
        <w:t>komersial</w:t>
      </w:r>
      <w:proofErr w:type="spellEnd"/>
      <w:r w:rsidRPr="004B1C34">
        <w:rPr>
          <w:b w:val="0"/>
          <w:bCs/>
        </w:rPr>
        <w:t xml:space="preserve"> “Yi Jian”, dan </w:t>
      </w:r>
      <w:proofErr w:type="spellStart"/>
      <w:r w:rsidRPr="004B1C34">
        <w:rPr>
          <w:b w:val="0"/>
          <w:bCs/>
          <w:iCs/>
        </w:rPr>
        <w:t>kansui</w:t>
      </w:r>
      <w:proofErr w:type="spellEnd"/>
      <w:r w:rsidRPr="004B1C34">
        <w:rPr>
          <w:b w:val="0"/>
          <w:bCs/>
          <w:iCs/>
        </w:rPr>
        <w:t>.</w:t>
      </w:r>
      <w:r w:rsidRPr="004B1C34">
        <w:rPr>
          <w:b w:val="0"/>
          <w:bCs/>
        </w:rPr>
        <w:t xml:space="preserve"> </w:t>
      </w:r>
      <w:proofErr w:type="spellStart"/>
      <w:r w:rsidRPr="004B1C34">
        <w:rPr>
          <w:b w:val="0"/>
          <w:bCs/>
        </w:rPr>
        <w:t>Bahan</w:t>
      </w:r>
      <w:proofErr w:type="spellEnd"/>
      <w:r w:rsidRPr="004B1C34">
        <w:rPr>
          <w:b w:val="0"/>
          <w:bCs/>
        </w:rPr>
        <w:t xml:space="preserve"> yang </w:t>
      </w:r>
      <w:proofErr w:type="spellStart"/>
      <w:r w:rsidRPr="004B1C34">
        <w:rPr>
          <w:b w:val="0"/>
          <w:bCs/>
        </w:rPr>
        <w:t>digunakan</w:t>
      </w:r>
      <w:proofErr w:type="spellEnd"/>
      <w:r w:rsidRPr="004B1C34">
        <w:rPr>
          <w:b w:val="0"/>
          <w:bCs/>
        </w:rPr>
        <w:t xml:space="preserve"> </w:t>
      </w:r>
      <w:proofErr w:type="spellStart"/>
      <w:r w:rsidRPr="004B1C34">
        <w:rPr>
          <w:b w:val="0"/>
          <w:bCs/>
        </w:rPr>
        <w:t>untuk</w:t>
      </w:r>
      <w:proofErr w:type="spellEnd"/>
      <w:r w:rsidRPr="004B1C34">
        <w:rPr>
          <w:b w:val="0"/>
          <w:bCs/>
        </w:rPr>
        <w:t xml:space="preserve"> </w:t>
      </w:r>
      <w:proofErr w:type="spellStart"/>
      <w:r w:rsidRPr="004B1C34">
        <w:rPr>
          <w:b w:val="0"/>
          <w:bCs/>
        </w:rPr>
        <w:t>analisis</w:t>
      </w:r>
      <w:proofErr w:type="spellEnd"/>
      <w:r w:rsidRPr="004B1C34">
        <w:rPr>
          <w:b w:val="0"/>
          <w:bCs/>
        </w:rPr>
        <w:t xml:space="preserve"> </w:t>
      </w:r>
      <w:proofErr w:type="spellStart"/>
      <w:r w:rsidRPr="004B1C34">
        <w:rPr>
          <w:b w:val="0"/>
          <w:bCs/>
        </w:rPr>
        <w:t>proksimat</w:t>
      </w:r>
      <w:proofErr w:type="spellEnd"/>
      <w:r w:rsidRPr="004B1C34">
        <w:rPr>
          <w:b w:val="0"/>
          <w:bCs/>
        </w:rPr>
        <w:t xml:space="preserve"> mi </w:t>
      </w:r>
      <w:proofErr w:type="spellStart"/>
      <w:r w:rsidRPr="004B1C34">
        <w:rPr>
          <w:b w:val="0"/>
          <w:bCs/>
          <w:iCs/>
        </w:rPr>
        <w:t>singkong</w:t>
      </w:r>
      <w:proofErr w:type="spellEnd"/>
      <w:r w:rsidRPr="004B1C34">
        <w:rPr>
          <w:b w:val="0"/>
          <w:bCs/>
          <w:iCs/>
        </w:rPr>
        <w:t xml:space="preserve"> </w:t>
      </w:r>
      <w:proofErr w:type="spellStart"/>
      <w:r w:rsidRPr="004B1C34">
        <w:rPr>
          <w:b w:val="0"/>
          <w:bCs/>
        </w:rPr>
        <w:t>adalah</w:t>
      </w:r>
      <w:proofErr w:type="spellEnd"/>
      <w:r w:rsidRPr="004B1C34">
        <w:rPr>
          <w:b w:val="0"/>
          <w:bCs/>
        </w:rPr>
        <w:t xml:space="preserve"> air </w:t>
      </w:r>
      <w:proofErr w:type="spellStart"/>
      <w:r w:rsidRPr="004B1C34">
        <w:rPr>
          <w:b w:val="0"/>
          <w:bCs/>
        </w:rPr>
        <w:t>destilasi</w:t>
      </w:r>
      <w:proofErr w:type="spellEnd"/>
      <w:r w:rsidRPr="004B1C34">
        <w:rPr>
          <w:b w:val="0"/>
          <w:bCs/>
        </w:rPr>
        <w:t xml:space="preserve">, </w:t>
      </w:r>
      <w:proofErr w:type="spellStart"/>
      <w:r w:rsidRPr="004B1C34">
        <w:rPr>
          <w:b w:val="0"/>
          <w:bCs/>
        </w:rPr>
        <w:t>heksana</w:t>
      </w:r>
      <w:proofErr w:type="spellEnd"/>
      <w:r w:rsidRPr="004B1C34">
        <w:rPr>
          <w:b w:val="0"/>
          <w:bCs/>
        </w:rPr>
        <w:t>, HCl 25%, NaOH 35%, H</w:t>
      </w:r>
      <w:r w:rsidRPr="004B1C34">
        <w:rPr>
          <w:b w:val="0"/>
          <w:bCs/>
          <w:vertAlign w:val="subscript"/>
        </w:rPr>
        <w:t>2</w:t>
      </w:r>
      <w:r w:rsidRPr="004B1C34">
        <w:rPr>
          <w:b w:val="0"/>
          <w:bCs/>
        </w:rPr>
        <w:t>SO</w:t>
      </w:r>
      <w:r w:rsidRPr="004B1C34">
        <w:rPr>
          <w:b w:val="0"/>
          <w:bCs/>
          <w:vertAlign w:val="subscript"/>
        </w:rPr>
        <w:t>4</w:t>
      </w:r>
      <w:r w:rsidRPr="004B1C34">
        <w:rPr>
          <w:b w:val="0"/>
          <w:bCs/>
        </w:rPr>
        <w:t xml:space="preserve"> </w:t>
      </w:r>
      <w:proofErr w:type="spellStart"/>
      <w:r w:rsidRPr="004B1C34">
        <w:rPr>
          <w:b w:val="0"/>
          <w:bCs/>
        </w:rPr>
        <w:t>pekat</w:t>
      </w:r>
      <w:proofErr w:type="spellEnd"/>
      <w:r w:rsidRPr="004B1C34">
        <w:rPr>
          <w:b w:val="0"/>
          <w:bCs/>
        </w:rPr>
        <w:t>, H</w:t>
      </w:r>
      <w:r w:rsidRPr="004B1C34">
        <w:rPr>
          <w:b w:val="0"/>
          <w:bCs/>
          <w:vertAlign w:val="subscript"/>
        </w:rPr>
        <w:t>3</w:t>
      </w:r>
      <w:r w:rsidRPr="004B1C34">
        <w:rPr>
          <w:b w:val="0"/>
          <w:bCs/>
        </w:rPr>
        <w:t>BO</w:t>
      </w:r>
      <w:r w:rsidRPr="004B1C34">
        <w:rPr>
          <w:b w:val="0"/>
          <w:bCs/>
          <w:vertAlign w:val="subscript"/>
        </w:rPr>
        <w:t>3</w:t>
      </w:r>
      <w:r w:rsidRPr="004B1C34">
        <w:rPr>
          <w:b w:val="0"/>
          <w:bCs/>
        </w:rPr>
        <w:t xml:space="preserve"> 3%, dan HCl 1 N.</w:t>
      </w:r>
    </w:p>
    <w:p w14:paraId="2820A915" w14:textId="7FE3C013" w:rsidR="004B1C34" w:rsidRPr="004B1C34" w:rsidRDefault="004B1C34" w:rsidP="00663AC3">
      <w:pPr>
        <w:ind w:firstLine="540"/>
        <w:jc w:val="both"/>
        <w:rPr>
          <w:b w:val="0"/>
          <w:bCs/>
        </w:rPr>
      </w:pPr>
      <w:r w:rsidRPr="004B1C34">
        <w:rPr>
          <w:b w:val="0"/>
          <w:bCs/>
        </w:rPr>
        <w:t xml:space="preserve">Alat yang </w:t>
      </w:r>
      <w:proofErr w:type="spellStart"/>
      <w:r w:rsidRPr="004B1C34">
        <w:rPr>
          <w:b w:val="0"/>
          <w:bCs/>
        </w:rPr>
        <w:t>digunakan</w:t>
      </w:r>
      <w:proofErr w:type="spellEnd"/>
      <w:r w:rsidRPr="004B1C34">
        <w:rPr>
          <w:b w:val="0"/>
          <w:bCs/>
        </w:rPr>
        <w:t xml:space="preserve"> </w:t>
      </w:r>
      <w:proofErr w:type="spellStart"/>
      <w:r w:rsidRPr="004B1C34">
        <w:rPr>
          <w:b w:val="0"/>
          <w:bCs/>
        </w:rPr>
        <w:t>dalam</w:t>
      </w:r>
      <w:proofErr w:type="spellEnd"/>
      <w:r w:rsidRPr="004B1C34">
        <w:rPr>
          <w:b w:val="0"/>
          <w:bCs/>
        </w:rPr>
        <w:t xml:space="preserve"> </w:t>
      </w:r>
      <w:proofErr w:type="spellStart"/>
      <w:r w:rsidRPr="004B1C34">
        <w:rPr>
          <w:b w:val="0"/>
          <w:bCs/>
        </w:rPr>
        <w:t>pembuatan</w:t>
      </w:r>
      <w:proofErr w:type="spellEnd"/>
      <w:r w:rsidRPr="004B1C34">
        <w:rPr>
          <w:b w:val="0"/>
          <w:bCs/>
        </w:rPr>
        <w:t xml:space="preserve"> mi </w:t>
      </w:r>
      <w:proofErr w:type="spellStart"/>
      <w:r w:rsidRPr="004B1C34">
        <w:rPr>
          <w:b w:val="0"/>
          <w:bCs/>
        </w:rPr>
        <w:t>singkong</w:t>
      </w:r>
      <w:proofErr w:type="spellEnd"/>
      <w:r w:rsidRPr="004B1C34">
        <w:rPr>
          <w:b w:val="0"/>
          <w:bCs/>
        </w:rPr>
        <w:t xml:space="preserve"> </w:t>
      </w:r>
      <w:proofErr w:type="spellStart"/>
      <w:r w:rsidRPr="004B1C34">
        <w:rPr>
          <w:b w:val="0"/>
          <w:bCs/>
        </w:rPr>
        <w:t>adalah</w:t>
      </w:r>
      <w:proofErr w:type="spellEnd"/>
      <w:r w:rsidRPr="004B1C34">
        <w:rPr>
          <w:b w:val="0"/>
          <w:bCs/>
        </w:rPr>
        <w:t xml:space="preserve"> </w:t>
      </w:r>
      <w:proofErr w:type="spellStart"/>
      <w:r w:rsidRPr="004B1C34">
        <w:rPr>
          <w:b w:val="0"/>
          <w:bCs/>
        </w:rPr>
        <w:t>pemarut</w:t>
      </w:r>
      <w:proofErr w:type="spellEnd"/>
      <w:r w:rsidRPr="004B1C34">
        <w:rPr>
          <w:b w:val="0"/>
          <w:bCs/>
        </w:rPr>
        <w:t xml:space="preserve"> </w:t>
      </w:r>
      <w:proofErr w:type="spellStart"/>
      <w:r w:rsidRPr="004B1C34">
        <w:rPr>
          <w:b w:val="0"/>
          <w:bCs/>
        </w:rPr>
        <w:t>singkong</w:t>
      </w:r>
      <w:proofErr w:type="spellEnd"/>
      <w:r w:rsidRPr="004B1C34">
        <w:rPr>
          <w:b w:val="0"/>
          <w:bCs/>
        </w:rPr>
        <w:t xml:space="preserve">, </w:t>
      </w:r>
      <w:r w:rsidRPr="004B1C34">
        <w:rPr>
          <w:b w:val="0"/>
          <w:bCs/>
          <w:i/>
        </w:rPr>
        <w:t xml:space="preserve">miller machine </w:t>
      </w:r>
      <w:r w:rsidRPr="004B1C34">
        <w:rPr>
          <w:b w:val="0"/>
          <w:bCs/>
        </w:rPr>
        <w:t>“</w:t>
      </w:r>
      <w:proofErr w:type="spellStart"/>
      <w:r w:rsidRPr="004B1C34">
        <w:rPr>
          <w:b w:val="0"/>
          <w:bCs/>
        </w:rPr>
        <w:t>Fomac</w:t>
      </w:r>
      <w:proofErr w:type="spellEnd"/>
      <w:r w:rsidRPr="004B1C34">
        <w:rPr>
          <w:b w:val="0"/>
          <w:bCs/>
        </w:rPr>
        <w:t xml:space="preserve">”, </w:t>
      </w:r>
      <w:proofErr w:type="spellStart"/>
      <w:r w:rsidRPr="004B1C34">
        <w:rPr>
          <w:b w:val="0"/>
          <w:bCs/>
        </w:rPr>
        <w:t>ayakan</w:t>
      </w:r>
      <w:proofErr w:type="spellEnd"/>
      <w:r w:rsidRPr="004B1C34">
        <w:rPr>
          <w:b w:val="0"/>
          <w:bCs/>
        </w:rPr>
        <w:t xml:space="preserve"> 60 </w:t>
      </w:r>
      <w:r w:rsidRPr="004B1C34">
        <w:rPr>
          <w:b w:val="0"/>
          <w:bCs/>
          <w:i/>
        </w:rPr>
        <w:t xml:space="preserve">mesh, </w:t>
      </w:r>
      <w:proofErr w:type="spellStart"/>
      <w:r w:rsidRPr="004B1C34">
        <w:rPr>
          <w:b w:val="0"/>
          <w:bCs/>
        </w:rPr>
        <w:t>kain</w:t>
      </w:r>
      <w:proofErr w:type="spellEnd"/>
      <w:r w:rsidRPr="004B1C34">
        <w:rPr>
          <w:b w:val="0"/>
          <w:bCs/>
        </w:rPr>
        <w:t xml:space="preserve"> </w:t>
      </w:r>
      <w:proofErr w:type="spellStart"/>
      <w:r w:rsidRPr="004B1C34">
        <w:rPr>
          <w:b w:val="0"/>
          <w:bCs/>
        </w:rPr>
        <w:t>saring</w:t>
      </w:r>
      <w:proofErr w:type="spellEnd"/>
      <w:r w:rsidRPr="004B1C34">
        <w:rPr>
          <w:b w:val="0"/>
          <w:bCs/>
        </w:rPr>
        <w:t xml:space="preserve">, </w:t>
      </w:r>
      <w:proofErr w:type="spellStart"/>
      <w:r w:rsidRPr="004B1C34">
        <w:rPr>
          <w:b w:val="0"/>
          <w:bCs/>
        </w:rPr>
        <w:t>baskom</w:t>
      </w:r>
      <w:proofErr w:type="spellEnd"/>
      <w:r w:rsidRPr="004B1C34">
        <w:rPr>
          <w:b w:val="0"/>
          <w:bCs/>
        </w:rPr>
        <w:t>,</w:t>
      </w:r>
      <w:r w:rsidRPr="004B1C34">
        <w:rPr>
          <w:b w:val="0"/>
          <w:bCs/>
          <w:i/>
        </w:rPr>
        <w:t xml:space="preserve"> </w:t>
      </w:r>
      <w:proofErr w:type="spellStart"/>
      <w:r w:rsidRPr="004B1C34">
        <w:rPr>
          <w:b w:val="0"/>
          <w:bCs/>
        </w:rPr>
        <w:t>mangkuk</w:t>
      </w:r>
      <w:proofErr w:type="spellEnd"/>
      <w:r w:rsidRPr="004B1C34">
        <w:rPr>
          <w:b w:val="0"/>
          <w:bCs/>
        </w:rPr>
        <w:t xml:space="preserve">, </w:t>
      </w:r>
      <w:proofErr w:type="spellStart"/>
      <w:r w:rsidRPr="004B1C34">
        <w:rPr>
          <w:b w:val="0"/>
          <w:bCs/>
        </w:rPr>
        <w:t>pisau</w:t>
      </w:r>
      <w:proofErr w:type="spellEnd"/>
      <w:r w:rsidRPr="004B1C34">
        <w:rPr>
          <w:b w:val="0"/>
          <w:bCs/>
        </w:rPr>
        <w:t xml:space="preserve">, </w:t>
      </w:r>
      <w:proofErr w:type="spellStart"/>
      <w:r w:rsidRPr="004B1C34">
        <w:rPr>
          <w:b w:val="0"/>
          <w:bCs/>
        </w:rPr>
        <w:t>sendok</w:t>
      </w:r>
      <w:proofErr w:type="spellEnd"/>
      <w:r w:rsidRPr="004B1C34">
        <w:rPr>
          <w:b w:val="0"/>
          <w:bCs/>
        </w:rPr>
        <w:t xml:space="preserve">, spatula, </w:t>
      </w:r>
      <w:proofErr w:type="spellStart"/>
      <w:r w:rsidRPr="004B1C34">
        <w:rPr>
          <w:b w:val="0"/>
          <w:bCs/>
        </w:rPr>
        <w:t>gelas</w:t>
      </w:r>
      <w:proofErr w:type="spellEnd"/>
      <w:r w:rsidRPr="004B1C34">
        <w:rPr>
          <w:b w:val="0"/>
          <w:bCs/>
        </w:rPr>
        <w:t xml:space="preserve"> </w:t>
      </w:r>
      <w:proofErr w:type="spellStart"/>
      <w:r w:rsidRPr="004B1C34">
        <w:rPr>
          <w:b w:val="0"/>
          <w:bCs/>
        </w:rPr>
        <w:t>ukur</w:t>
      </w:r>
      <w:proofErr w:type="spellEnd"/>
      <w:r w:rsidRPr="004B1C34">
        <w:rPr>
          <w:b w:val="0"/>
          <w:bCs/>
        </w:rPr>
        <w:t xml:space="preserve">, </w:t>
      </w:r>
      <w:proofErr w:type="spellStart"/>
      <w:r w:rsidRPr="004B1C34">
        <w:rPr>
          <w:b w:val="0"/>
          <w:bCs/>
        </w:rPr>
        <w:t>gelas</w:t>
      </w:r>
      <w:proofErr w:type="spellEnd"/>
      <w:r w:rsidRPr="004B1C34">
        <w:rPr>
          <w:b w:val="0"/>
          <w:bCs/>
        </w:rPr>
        <w:t xml:space="preserve"> </w:t>
      </w:r>
      <w:r w:rsidRPr="004B1C34">
        <w:rPr>
          <w:b w:val="0"/>
          <w:bCs/>
          <w:i/>
        </w:rPr>
        <w:t>beaker</w:t>
      </w:r>
      <w:r w:rsidRPr="004B1C34">
        <w:rPr>
          <w:b w:val="0"/>
          <w:bCs/>
        </w:rPr>
        <w:t xml:space="preserve">, </w:t>
      </w:r>
      <w:proofErr w:type="spellStart"/>
      <w:r w:rsidRPr="004B1C34">
        <w:rPr>
          <w:b w:val="0"/>
          <w:bCs/>
        </w:rPr>
        <w:t>panci</w:t>
      </w:r>
      <w:proofErr w:type="spellEnd"/>
      <w:r w:rsidRPr="004B1C34">
        <w:rPr>
          <w:b w:val="0"/>
          <w:bCs/>
        </w:rPr>
        <w:t xml:space="preserve"> </w:t>
      </w:r>
      <w:proofErr w:type="spellStart"/>
      <w:r w:rsidRPr="004B1C34">
        <w:rPr>
          <w:b w:val="0"/>
          <w:bCs/>
        </w:rPr>
        <w:t>pengukus</w:t>
      </w:r>
      <w:proofErr w:type="spellEnd"/>
      <w:r w:rsidRPr="004B1C34">
        <w:rPr>
          <w:b w:val="0"/>
          <w:bCs/>
        </w:rPr>
        <w:t xml:space="preserve">, </w:t>
      </w:r>
      <w:proofErr w:type="spellStart"/>
      <w:r w:rsidRPr="004B1C34">
        <w:rPr>
          <w:b w:val="0"/>
          <w:bCs/>
        </w:rPr>
        <w:t>kompor</w:t>
      </w:r>
      <w:proofErr w:type="spellEnd"/>
      <w:r w:rsidRPr="004B1C34">
        <w:rPr>
          <w:b w:val="0"/>
          <w:bCs/>
        </w:rPr>
        <w:t xml:space="preserve">, </w:t>
      </w:r>
      <w:proofErr w:type="spellStart"/>
      <w:r w:rsidRPr="004B1C34">
        <w:rPr>
          <w:b w:val="0"/>
          <w:bCs/>
        </w:rPr>
        <w:t>loyang</w:t>
      </w:r>
      <w:proofErr w:type="spellEnd"/>
      <w:r w:rsidRPr="004B1C34">
        <w:rPr>
          <w:b w:val="0"/>
          <w:bCs/>
        </w:rPr>
        <w:t xml:space="preserve">, </w:t>
      </w:r>
      <w:r w:rsidRPr="004B1C34">
        <w:rPr>
          <w:b w:val="0"/>
          <w:bCs/>
          <w:i/>
        </w:rPr>
        <w:t xml:space="preserve">pasta maker, </w:t>
      </w:r>
      <w:proofErr w:type="spellStart"/>
      <w:r w:rsidRPr="004B1C34">
        <w:rPr>
          <w:b w:val="0"/>
          <w:bCs/>
        </w:rPr>
        <w:t>penggiling</w:t>
      </w:r>
      <w:proofErr w:type="spellEnd"/>
      <w:r w:rsidRPr="004B1C34">
        <w:rPr>
          <w:b w:val="0"/>
          <w:bCs/>
        </w:rPr>
        <w:t xml:space="preserve"> </w:t>
      </w:r>
      <w:proofErr w:type="spellStart"/>
      <w:r w:rsidRPr="004B1C34">
        <w:rPr>
          <w:b w:val="0"/>
          <w:bCs/>
        </w:rPr>
        <w:t>daging</w:t>
      </w:r>
      <w:proofErr w:type="spellEnd"/>
      <w:r w:rsidRPr="004B1C34">
        <w:rPr>
          <w:b w:val="0"/>
          <w:bCs/>
        </w:rPr>
        <w:t xml:space="preserve"> “</w:t>
      </w:r>
      <w:proofErr w:type="spellStart"/>
      <w:r w:rsidRPr="004B1C34">
        <w:rPr>
          <w:b w:val="0"/>
          <w:bCs/>
        </w:rPr>
        <w:t>Akebonno</w:t>
      </w:r>
      <w:proofErr w:type="spellEnd"/>
      <w:r w:rsidRPr="004B1C34">
        <w:rPr>
          <w:b w:val="0"/>
          <w:bCs/>
        </w:rPr>
        <w:t xml:space="preserve">”, </w:t>
      </w:r>
      <w:proofErr w:type="spellStart"/>
      <w:r w:rsidRPr="004B1C34">
        <w:rPr>
          <w:b w:val="0"/>
          <w:bCs/>
        </w:rPr>
        <w:t>alat</w:t>
      </w:r>
      <w:proofErr w:type="spellEnd"/>
      <w:r w:rsidRPr="004B1C34">
        <w:rPr>
          <w:b w:val="0"/>
          <w:bCs/>
        </w:rPr>
        <w:t xml:space="preserve"> </w:t>
      </w:r>
      <w:proofErr w:type="spellStart"/>
      <w:r w:rsidRPr="004B1C34">
        <w:rPr>
          <w:b w:val="0"/>
          <w:bCs/>
        </w:rPr>
        <w:t>pencetak</w:t>
      </w:r>
      <w:proofErr w:type="spellEnd"/>
      <w:r w:rsidRPr="004B1C34">
        <w:rPr>
          <w:b w:val="0"/>
          <w:bCs/>
        </w:rPr>
        <w:t xml:space="preserve"> mi, </w:t>
      </w:r>
      <w:proofErr w:type="spellStart"/>
      <w:r w:rsidRPr="004B1C34">
        <w:rPr>
          <w:b w:val="0"/>
          <w:bCs/>
        </w:rPr>
        <w:t>timbangan</w:t>
      </w:r>
      <w:proofErr w:type="spellEnd"/>
      <w:r w:rsidRPr="004B1C34">
        <w:rPr>
          <w:b w:val="0"/>
          <w:bCs/>
        </w:rPr>
        <w:t xml:space="preserve"> </w:t>
      </w:r>
      <w:proofErr w:type="spellStart"/>
      <w:r w:rsidRPr="004B1C34">
        <w:rPr>
          <w:b w:val="0"/>
          <w:bCs/>
        </w:rPr>
        <w:t>meja</w:t>
      </w:r>
      <w:proofErr w:type="spellEnd"/>
      <w:r w:rsidRPr="004B1C34">
        <w:rPr>
          <w:b w:val="0"/>
          <w:bCs/>
        </w:rPr>
        <w:t xml:space="preserve">, </w:t>
      </w:r>
      <w:proofErr w:type="spellStart"/>
      <w:r w:rsidRPr="004B1C34">
        <w:rPr>
          <w:b w:val="0"/>
          <w:bCs/>
        </w:rPr>
        <w:t>timbangan</w:t>
      </w:r>
      <w:proofErr w:type="spellEnd"/>
      <w:r w:rsidRPr="004B1C34">
        <w:rPr>
          <w:b w:val="0"/>
          <w:bCs/>
        </w:rPr>
        <w:t xml:space="preserve"> </w:t>
      </w:r>
      <w:proofErr w:type="spellStart"/>
      <w:r w:rsidRPr="004B1C34">
        <w:rPr>
          <w:b w:val="0"/>
          <w:bCs/>
        </w:rPr>
        <w:t>analitik</w:t>
      </w:r>
      <w:proofErr w:type="spellEnd"/>
      <w:r w:rsidRPr="004B1C34">
        <w:rPr>
          <w:b w:val="0"/>
          <w:bCs/>
        </w:rPr>
        <w:t xml:space="preserve"> “OHAUS”, dan oven. Alat yang </w:t>
      </w:r>
      <w:proofErr w:type="spellStart"/>
      <w:r w:rsidRPr="004B1C34">
        <w:rPr>
          <w:b w:val="0"/>
          <w:bCs/>
        </w:rPr>
        <w:t>digunakan</w:t>
      </w:r>
      <w:proofErr w:type="spellEnd"/>
      <w:r w:rsidRPr="004B1C34">
        <w:rPr>
          <w:b w:val="0"/>
          <w:bCs/>
        </w:rPr>
        <w:t xml:space="preserve"> </w:t>
      </w:r>
      <w:proofErr w:type="spellStart"/>
      <w:r w:rsidRPr="004B1C34">
        <w:rPr>
          <w:b w:val="0"/>
          <w:bCs/>
        </w:rPr>
        <w:t>untuk</w:t>
      </w:r>
      <w:proofErr w:type="spellEnd"/>
      <w:r w:rsidRPr="004B1C34">
        <w:rPr>
          <w:b w:val="0"/>
          <w:bCs/>
        </w:rPr>
        <w:t xml:space="preserve"> </w:t>
      </w:r>
      <w:proofErr w:type="spellStart"/>
      <w:r w:rsidRPr="004B1C34">
        <w:rPr>
          <w:b w:val="0"/>
          <w:bCs/>
        </w:rPr>
        <w:t>pengujian</w:t>
      </w:r>
      <w:proofErr w:type="spellEnd"/>
      <w:r w:rsidRPr="004B1C34">
        <w:rPr>
          <w:b w:val="0"/>
          <w:bCs/>
        </w:rPr>
        <w:t xml:space="preserve"> mi </w:t>
      </w:r>
      <w:proofErr w:type="spellStart"/>
      <w:r w:rsidRPr="004B1C34">
        <w:rPr>
          <w:b w:val="0"/>
          <w:bCs/>
          <w:iCs/>
        </w:rPr>
        <w:t>singkong</w:t>
      </w:r>
      <w:proofErr w:type="spellEnd"/>
      <w:r w:rsidRPr="004B1C34">
        <w:rPr>
          <w:b w:val="0"/>
          <w:bCs/>
          <w:iCs/>
        </w:rPr>
        <w:t xml:space="preserve"> </w:t>
      </w:r>
      <w:proofErr w:type="spellStart"/>
      <w:r w:rsidRPr="004B1C34">
        <w:rPr>
          <w:b w:val="0"/>
          <w:bCs/>
        </w:rPr>
        <w:t>adalah</w:t>
      </w:r>
      <w:proofErr w:type="spellEnd"/>
      <w:r w:rsidRPr="004B1C34">
        <w:rPr>
          <w:b w:val="0"/>
          <w:bCs/>
        </w:rPr>
        <w:t xml:space="preserve"> oven “MEMMERT UNE 200-800”, </w:t>
      </w:r>
      <w:proofErr w:type="spellStart"/>
      <w:r w:rsidRPr="004B1C34">
        <w:rPr>
          <w:b w:val="0"/>
          <w:bCs/>
        </w:rPr>
        <w:t>desikator</w:t>
      </w:r>
      <w:proofErr w:type="spellEnd"/>
      <w:r w:rsidRPr="004B1C34">
        <w:rPr>
          <w:b w:val="0"/>
          <w:bCs/>
        </w:rPr>
        <w:t xml:space="preserve">,  </w:t>
      </w:r>
      <w:r w:rsidRPr="004B1C34">
        <w:rPr>
          <w:b w:val="0"/>
          <w:bCs/>
          <w:i/>
        </w:rPr>
        <w:t xml:space="preserve">texture analyzer </w:t>
      </w:r>
      <w:r w:rsidRPr="004B1C34">
        <w:rPr>
          <w:b w:val="0"/>
          <w:bCs/>
        </w:rPr>
        <w:t xml:space="preserve">“Barnstead”, </w:t>
      </w:r>
      <w:proofErr w:type="spellStart"/>
      <w:r w:rsidRPr="004B1C34">
        <w:rPr>
          <w:b w:val="0"/>
          <w:bCs/>
        </w:rPr>
        <w:t>gelas</w:t>
      </w:r>
      <w:proofErr w:type="spellEnd"/>
      <w:r w:rsidRPr="004B1C34">
        <w:rPr>
          <w:b w:val="0"/>
          <w:bCs/>
        </w:rPr>
        <w:t xml:space="preserve"> </w:t>
      </w:r>
      <w:r w:rsidRPr="004B1C34">
        <w:rPr>
          <w:b w:val="0"/>
          <w:bCs/>
          <w:i/>
        </w:rPr>
        <w:t>beaker</w:t>
      </w:r>
      <w:r w:rsidRPr="004B1C34">
        <w:rPr>
          <w:b w:val="0"/>
          <w:bCs/>
        </w:rPr>
        <w:t xml:space="preserve">, spatula, </w:t>
      </w:r>
      <w:proofErr w:type="spellStart"/>
      <w:r w:rsidRPr="004B1C34">
        <w:rPr>
          <w:b w:val="0"/>
          <w:bCs/>
        </w:rPr>
        <w:t>gelas</w:t>
      </w:r>
      <w:proofErr w:type="spellEnd"/>
      <w:r w:rsidRPr="004B1C34">
        <w:rPr>
          <w:b w:val="0"/>
          <w:bCs/>
        </w:rPr>
        <w:t xml:space="preserve"> </w:t>
      </w:r>
      <w:proofErr w:type="spellStart"/>
      <w:r w:rsidRPr="004B1C34">
        <w:rPr>
          <w:b w:val="0"/>
          <w:bCs/>
        </w:rPr>
        <w:t>ukur</w:t>
      </w:r>
      <w:proofErr w:type="spellEnd"/>
      <w:r w:rsidRPr="004B1C34">
        <w:rPr>
          <w:b w:val="0"/>
          <w:bCs/>
        </w:rPr>
        <w:t xml:space="preserve">, pipet tetes, </w:t>
      </w:r>
      <w:proofErr w:type="spellStart"/>
      <w:r w:rsidRPr="004B1C34">
        <w:rPr>
          <w:b w:val="0"/>
          <w:bCs/>
        </w:rPr>
        <w:t>labu</w:t>
      </w:r>
      <w:proofErr w:type="spellEnd"/>
      <w:r w:rsidRPr="004B1C34">
        <w:rPr>
          <w:b w:val="0"/>
          <w:bCs/>
        </w:rPr>
        <w:t xml:space="preserve"> </w:t>
      </w:r>
      <w:proofErr w:type="spellStart"/>
      <w:r w:rsidRPr="004B1C34">
        <w:rPr>
          <w:b w:val="0"/>
          <w:bCs/>
        </w:rPr>
        <w:t>takar</w:t>
      </w:r>
      <w:proofErr w:type="spellEnd"/>
      <w:r w:rsidRPr="004B1C34">
        <w:rPr>
          <w:b w:val="0"/>
          <w:bCs/>
        </w:rPr>
        <w:t xml:space="preserve">, pipet </w:t>
      </w:r>
      <w:proofErr w:type="spellStart"/>
      <w:r w:rsidRPr="004B1C34">
        <w:rPr>
          <w:b w:val="0"/>
          <w:bCs/>
          <w:i/>
        </w:rPr>
        <w:t>mohr</w:t>
      </w:r>
      <w:proofErr w:type="spellEnd"/>
      <w:r w:rsidRPr="004B1C34">
        <w:rPr>
          <w:b w:val="0"/>
          <w:bCs/>
          <w:i/>
        </w:rPr>
        <w:t xml:space="preserve"> </w:t>
      </w:r>
      <w:r w:rsidRPr="004B1C34">
        <w:rPr>
          <w:b w:val="0"/>
          <w:bCs/>
        </w:rPr>
        <w:t xml:space="preserve">10 ml, </w:t>
      </w:r>
      <w:proofErr w:type="spellStart"/>
      <w:r w:rsidRPr="004B1C34">
        <w:rPr>
          <w:b w:val="0"/>
          <w:bCs/>
        </w:rPr>
        <w:t>desikator</w:t>
      </w:r>
      <w:proofErr w:type="spellEnd"/>
      <w:r w:rsidRPr="004B1C34">
        <w:rPr>
          <w:b w:val="0"/>
          <w:bCs/>
        </w:rPr>
        <w:t xml:space="preserve">, </w:t>
      </w:r>
      <w:proofErr w:type="spellStart"/>
      <w:r w:rsidRPr="004B1C34">
        <w:rPr>
          <w:b w:val="0"/>
          <w:bCs/>
          <w:i/>
        </w:rPr>
        <w:t>soxhlet</w:t>
      </w:r>
      <w:proofErr w:type="spellEnd"/>
      <w:r w:rsidRPr="004B1C34">
        <w:rPr>
          <w:b w:val="0"/>
          <w:bCs/>
          <w:i/>
        </w:rPr>
        <w:t xml:space="preserve">, </w:t>
      </w:r>
      <w:proofErr w:type="spellStart"/>
      <w:r w:rsidRPr="004B1C34">
        <w:rPr>
          <w:b w:val="0"/>
          <w:bCs/>
        </w:rPr>
        <w:t>tabung</w:t>
      </w:r>
      <w:proofErr w:type="spellEnd"/>
      <w:r w:rsidRPr="004B1C34">
        <w:rPr>
          <w:b w:val="0"/>
          <w:bCs/>
        </w:rPr>
        <w:t xml:space="preserve"> </w:t>
      </w:r>
      <w:proofErr w:type="spellStart"/>
      <w:r w:rsidRPr="004B1C34">
        <w:rPr>
          <w:b w:val="0"/>
          <w:bCs/>
        </w:rPr>
        <w:t>destruksi</w:t>
      </w:r>
      <w:proofErr w:type="spellEnd"/>
      <w:r w:rsidRPr="004B1C34">
        <w:rPr>
          <w:b w:val="0"/>
          <w:bCs/>
        </w:rPr>
        <w:t xml:space="preserve">, </w:t>
      </w:r>
      <w:proofErr w:type="spellStart"/>
      <w:r w:rsidRPr="004B1C34">
        <w:rPr>
          <w:b w:val="0"/>
          <w:bCs/>
        </w:rPr>
        <w:t>perangkat</w:t>
      </w:r>
      <w:proofErr w:type="spellEnd"/>
      <w:r w:rsidRPr="004B1C34">
        <w:rPr>
          <w:b w:val="0"/>
          <w:bCs/>
        </w:rPr>
        <w:t xml:space="preserve"> </w:t>
      </w:r>
      <w:proofErr w:type="spellStart"/>
      <w:r w:rsidRPr="004B1C34">
        <w:rPr>
          <w:b w:val="0"/>
          <w:bCs/>
        </w:rPr>
        <w:t>destruksi</w:t>
      </w:r>
      <w:proofErr w:type="spellEnd"/>
      <w:r w:rsidRPr="004B1C34">
        <w:rPr>
          <w:b w:val="0"/>
          <w:bCs/>
        </w:rPr>
        <w:t>,</w:t>
      </w:r>
      <w:r w:rsidRPr="004B1C34">
        <w:rPr>
          <w:b w:val="0"/>
          <w:bCs/>
          <w:i/>
        </w:rPr>
        <w:t xml:space="preserve"> </w:t>
      </w:r>
      <w:proofErr w:type="spellStart"/>
      <w:r w:rsidRPr="004B1C34">
        <w:rPr>
          <w:b w:val="0"/>
          <w:bCs/>
        </w:rPr>
        <w:t>timbangan</w:t>
      </w:r>
      <w:proofErr w:type="spellEnd"/>
      <w:r w:rsidRPr="004B1C34">
        <w:rPr>
          <w:b w:val="0"/>
          <w:bCs/>
        </w:rPr>
        <w:t xml:space="preserve"> </w:t>
      </w:r>
      <w:proofErr w:type="spellStart"/>
      <w:r w:rsidRPr="004B1C34">
        <w:rPr>
          <w:b w:val="0"/>
          <w:bCs/>
        </w:rPr>
        <w:t>analitik</w:t>
      </w:r>
      <w:proofErr w:type="spellEnd"/>
      <w:r w:rsidRPr="004B1C34">
        <w:rPr>
          <w:b w:val="0"/>
          <w:bCs/>
        </w:rPr>
        <w:t xml:space="preserve">, </w:t>
      </w:r>
      <w:r w:rsidRPr="004B1C34">
        <w:rPr>
          <w:b w:val="0"/>
          <w:bCs/>
          <w:i/>
        </w:rPr>
        <w:t>bulb pump</w:t>
      </w:r>
      <w:r w:rsidRPr="004B1C34">
        <w:rPr>
          <w:b w:val="0"/>
          <w:bCs/>
        </w:rPr>
        <w:t xml:space="preserve">, </w:t>
      </w:r>
      <w:proofErr w:type="spellStart"/>
      <w:r w:rsidRPr="004B1C34">
        <w:rPr>
          <w:b w:val="0"/>
          <w:bCs/>
        </w:rPr>
        <w:t>cawan</w:t>
      </w:r>
      <w:proofErr w:type="spellEnd"/>
      <w:r w:rsidRPr="004B1C34">
        <w:rPr>
          <w:b w:val="0"/>
          <w:bCs/>
        </w:rPr>
        <w:t xml:space="preserve"> </w:t>
      </w:r>
      <w:proofErr w:type="spellStart"/>
      <w:r w:rsidRPr="004B1C34">
        <w:rPr>
          <w:b w:val="0"/>
          <w:bCs/>
        </w:rPr>
        <w:t>penguapan</w:t>
      </w:r>
      <w:proofErr w:type="spellEnd"/>
      <w:r w:rsidRPr="004B1C34">
        <w:rPr>
          <w:b w:val="0"/>
          <w:bCs/>
        </w:rPr>
        <w:t xml:space="preserve">, </w:t>
      </w:r>
      <w:proofErr w:type="spellStart"/>
      <w:r w:rsidRPr="004B1C34">
        <w:rPr>
          <w:b w:val="0"/>
          <w:bCs/>
        </w:rPr>
        <w:t>cawan</w:t>
      </w:r>
      <w:proofErr w:type="spellEnd"/>
      <w:r w:rsidRPr="004B1C34">
        <w:rPr>
          <w:b w:val="0"/>
          <w:bCs/>
        </w:rPr>
        <w:t xml:space="preserve"> </w:t>
      </w:r>
      <w:proofErr w:type="spellStart"/>
      <w:r w:rsidRPr="004B1C34">
        <w:rPr>
          <w:b w:val="0"/>
          <w:bCs/>
        </w:rPr>
        <w:t>pengabuan</w:t>
      </w:r>
      <w:proofErr w:type="spellEnd"/>
      <w:r w:rsidRPr="004B1C34">
        <w:rPr>
          <w:b w:val="0"/>
          <w:bCs/>
        </w:rPr>
        <w:t xml:space="preserve">, </w:t>
      </w:r>
      <w:r w:rsidRPr="004B1C34">
        <w:rPr>
          <w:b w:val="0"/>
          <w:bCs/>
          <w:i/>
        </w:rPr>
        <w:t xml:space="preserve">rotary evaporator, </w:t>
      </w:r>
      <w:proofErr w:type="spellStart"/>
      <w:r w:rsidRPr="004B1C34">
        <w:rPr>
          <w:b w:val="0"/>
          <w:bCs/>
        </w:rPr>
        <w:t>labu</w:t>
      </w:r>
      <w:proofErr w:type="spellEnd"/>
      <w:r w:rsidRPr="004B1C34">
        <w:rPr>
          <w:b w:val="0"/>
          <w:bCs/>
        </w:rPr>
        <w:t xml:space="preserve"> </w:t>
      </w:r>
      <w:proofErr w:type="spellStart"/>
      <w:r w:rsidRPr="004B1C34">
        <w:rPr>
          <w:b w:val="0"/>
          <w:bCs/>
        </w:rPr>
        <w:t>didih</w:t>
      </w:r>
      <w:proofErr w:type="spellEnd"/>
      <w:r w:rsidRPr="004B1C34">
        <w:rPr>
          <w:b w:val="0"/>
          <w:bCs/>
        </w:rPr>
        <w:t xml:space="preserve">, </w:t>
      </w:r>
      <w:proofErr w:type="spellStart"/>
      <w:r w:rsidRPr="004B1C34">
        <w:rPr>
          <w:b w:val="0"/>
          <w:bCs/>
        </w:rPr>
        <w:t>serta</w:t>
      </w:r>
      <w:proofErr w:type="spellEnd"/>
      <w:r w:rsidRPr="004B1C34">
        <w:rPr>
          <w:b w:val="0"/>
          <w:bCs/>
        </w:rPr>
        <w:t xml:space="preserve"> </w:t>
      </w:r>
      <w:proofErr w:type="spellStart"/>
      <w:r w:rsidRPr="004B1C34">
        <w:rPr>
          <w:b w:val="0"/>
          <w:bCs/>
        </w:rPr>
        <w:t>peralatan</w:t>
      </w:r>
      <w:proofErr w:type="spellEnd"/>
      <w:r w:rsidRPr="004B1C34">
        <w:rPr>
          <w:b w:val="0"/>
          <w:bCs/>
        </w:rPr>
        <w:t xml:space="preserve"> </w:t>
      </w:r>
      <w:proofErr w:type="spellStart"/>
      <w:r w:rsidRPr="004B1C34">
        <w:rPr>
          <w:b w:val="0"/>
          <w:bCs/>
        </w:rPr>
        <w:t>untuk</w:t>
      </w:r>
      <w:proofErr w:type="spellEnd"/>
      <w:r w:rsidRPr="004B1C34">
        <w:rPr>
          <w:b w:val="0"/>
          <w:bCs/>
        </w:rPr>
        <w:t xml:space="preserve"> uji </w:t>
      </w:r>
      <w:proofErr w:type="spellStart"/>
      <w:r w:rsidRPr="004B1C34">
        <w:rPr>
          <w:b w:val="0"/>
          <w:bCs/>
        </w:rPr>
        <w:t>sensori</w:t>
      </w:r>
      <w:proofErr w:type="spellEnd"/>
      <w:r w:rsidRPr="004B1C34">
        <w:rPr>
          <w:b w:val="0"/>
          <w:bCs/>
        </w:rPr>
        <w:t xml:space="preserve"> </w:t>
      </w:r>
      <w:proofErr w:type="spellStart"/>
      <w:r w:rsidRPr="004B1C34">
        <w:rPr>
          <w:b w:val="0"/>
          <w:bCs/>
        </w:rPr>
        <w:t>seperti</w:t>
      </w:r>
      <w:proofErr w:type="spellEnd"/>
      <w:r w:rsidRPr="004B1C34">
        <w:rPr>
          <w:b w:val="0"/>
          <w:bCs/>
        </w:rPr>
        <w:t xml:space="preserve"> </w:t>
      </w:r>
      <w:proofErr w:type="spellStart"/>
      <w:r w:rsidRPr="004B1C34">
        <w:rPr>
          <w:b w:val="0"/>
          <w:bCs/>
        </w:rPr>
        <w:t>piring</w:t>
      </w:r>
      <w:proofErr w:type="spellEnd"/>
      <w:r w:rsidRPr="004B1C34">
        <w:rPr>
          <w:b w:val="0"/>
          <w:bCs/>
        </w:rPr>
        <w:t xml:space="preserve"> </w:t>
      </w:r>
      <w:proofErr w:type="spellStart"/>
      <w:r w:rsidRPr="004B1C34">
        <w:rPr>
          <w:b w:val="0"/>
          <w:bCs/>
        </w:rPr>
        <w:t>sekali</w:t>
      </w:r>
      <w:proofErr w:type="spellEnd"/>
      <w:r w:rsidRPr="004B1C34">
        <w:rPr>
          <w:b w:val="0"/>
          <w:bCs/>
        </w:rPr>
        <w:t xml:space="preserve"> </w:t>
      </w:r>
      <w:proofErr w:type="spellStart"/>
      <w:r w:rsidRPr="004B1C34">
        <w:rPr>
          <w:b w:val="0"/>
          <w:bCs/>
        </w:rPr>
        <w:t>pakai</w:t>
      </w:r>
      <w:proofErr w:type="spellEnd"/>
      <w:r w:rsidRPr="004B1C34">
        <w:rPr>
          <w:b w:val="0"/>
          <w:bCs/>
        </w:rPr>
        <w:t xml:space="preserve"> dan </w:t>
      </w:r>
      <w:r w:rsidRPr="004B1C34">
        <w:rPr>
          <w:b w:val="0"/>
          <w:bCs/>
          <w:i/>
        </w:rPr>
        <w:t>tray</w:t>
      </w:r>
      <w:r w:rsidRPr="004B1C34">
        <w:rPr>
          <w:b w:val="0"/>
          <w:bCs/>
        </w:rPr>
        <w:t>.</w:t>
      </w:r>
    </w:p>
    <w:p w14:paraId="71278188" w14:textId="60039CED" w:rsidR="00715D09" w:rsidRPr="00C91D7A" w:rsidRDefault="00C91D7A" w:rsidP="009E636A">
      <w:pPr>
        <w:spacing w:before="120"/>
        <w:ind w:right="-288"/>
        <w:jc w:val="both"/>
      </w:pPr>
      <w:proofErr w:type="spellStart"/>
      <w:r w:rsidRPr="00C91D7A">
        <w:t>Metode</w:t>
      </w:r>
      <w:proofErr w:type="spellEnd"/>
      <w:r w:rsidR="00715D09" w:rsidRPr="00C91D7A">
        <w:t xml:space="preserve"> </w:t>
      </w:r>
      <w:proofErr w:type="spellStart"/>
      <w:r w:rsidR="00715D09" w:rsidRPr="00C91D7A">
        <w:t>Penelitian</w:t>
      </w:r>
      <w:proofErr w:type="spellEnd"/>
    </w:p>
    <w:p w14:paraId="6D14FD79" w14:textId="3DE3A603" w:rsidR="00465EAE" w:rsidRDefault="00C91D7A" w:rsidP="009E636A">
      <w:pPr>
        <w:ind w:right="27" w:firstLine="720"/>
        <w:jc w:val="both"/>
        <w:rPr>
          <w:b w:val="0"/>
          <w:bCs/>
        </w:rPr>
      </w:pPr>
      <w:proofErr w:type="spellStart"/>
      <w:r>
        <w:rPr>
          <w:b w:val="0"/>
          <w:bCs/>
        </w:rPr>
        <w:t>Metode</w:t>
      </w:r>
      <w:proofErr w:type="spellEnd"/>
      <w:r>
        <w:rPr>
          <w:b w:val="0"/>
          <w:bCs/>
        </w:rPr>
        <w:t xml:space="preserve"> </w:t>
      </w:r>
      <w:proofErr w:type="spellStart"/>
      <w:r>
        <w:rPr>
          <w:b w:val="0"/>
          <w:bCs/>
        </w:rPr>
        <w:t>penelitian</w:t>
      </w:r>
      <w:proofErr w:type="spellEnd"/>
      <w:r>
        <w:rPr>
          <w:b w:val="0"/>
          <w:bCs/>
        </w:rPr>
        <w:t xml:space="preserve"> yang </w:t>
      </w:r>
      <w:proofErr w:type="spellStart"/>
      <w:r>
        <w:rPr>
          <w:b w:val="0"/>
          <w:bCs/>
        </w:rPr>
        <w:t>digunakan</w:t>
      </w:r>
      <w:proofErr w:type="spellEnd"/>
      <w:r>
        <w:rPr>
          <w:b w:val="0"/>
          <w:bCs/>
        </w:rPr>
        <w:t xml:space="preserve"> </w:t>
      </w:r>
      <w:proofErr w:type="spellStart"/>
      <w:r>
        <w:rPr>
          <w:b w:val="0"/>
          <w:bCs/>
        </w:rPr>
        <w:t>adalah</w:t>
      </w:r>
      <w:proofErr w:type="spellEnd"/>
      <w:r>
        <w:rPr>
          <w:b w:val="0"/>
          <w:bCs/>
        </w:rPr>
        <w:t xml:space="preserve"> </w:t>
      </w:r>
      <w:proofErr w:type="spellStart"/>
      <w:r>
        <w:rPr>
          <w:b w:val="0"/>
          <w:bCs/>
        </w:rPr>
        <w:t>metode</w:t>
      </w:r>
      <w:proofErr w:type="spellEnd"/>
      <w:r>
        <w:rPr>
          <w:b w:val="0"/>
          <w:bCs/>
        </w:rPr>
        <w:t xml:space="preserve"> </w:t>
      </w:r>
      <w:proofErr w:type="spellStart"/>
      <w:r>
        <w:rPr>
          <w:b w:val="0"/>
          <w:bCs/>
        </w:rPr>
        <w:t>eksperimen</w:t>
      </w:r>
      <w:proofErr w:type="spellEnd"/>
      <w:r>
        <w:rPr>
          <w:b w:val="0"/>
          <w:bCs/>
        </w:rPr>
        <w:t xml:space="preserve"> yang </w:t>
      </w:r>
      <w:proofErr w:type="spellStart"/>
      <w:r>
        <w:rPr>
          <w:b w:val="0"/>
          <w:bCs/>
        </w:rPr>
        <w:t>dibagi</w:t>
      </w:r>
      <w:proofErr w:type="spellEnd"/>
      <w:r>
        <w:rPr>
          <w:b w:val="0"/>
          <w:bCs/>
        </w:rPr>
        <w:t xml:space="preserve"> </w:t>
      </w:r>
      <w:proofErr w:type="spellStart"/>
      <w:r>
        <w:rPr>
          <w:b w:val="0"/>
          <w:bCs/>
        </w:rPr>
        <w:t>dalam</w:t>
      </w:r>
      <w:proofErr w:type="spellEnd"/>
      <w:r>
        <w:rPr>
          <w:b w:val="0"/>
          <w:bCs/>
        </w:rPr>
        <w:t xml:space="preserve"> </w:t>
      </w:r>
      <w:proofErr w:type="spellStart"/>
      <w:r>
        <w:rPr>
          <w:b w:val="0"/>
          <w:bCs/>
        </w:rPr>
        <w:t>dua</w:t>
      </w:r>
      <w:proofErr w:type="spellEnd"/>
      <w:r>
        <w:rPr>
          <w:b w:val="0"/>
          <w:bCs/>
        </w:rPr>
        <w:t xml:space="preserve"> </w:t>
      </w:r>
      <w:proofErr w:type="spellStart"/>
      <w:r>
        <w:rPr>
          <w:b w:val="0"/>
          <w:bCs/>
        </w:rPr>
        <w:t>tahap</w:t>
      </w:r>
      <w:proofErr w:type="spellEnd"/>
      <w:r>
        <w:rPr>
          <w:b w:val="0"/>
          <w:bCs/>
        </w:rPr>
        <w:t xml:space="preserve"> </w:t>
      </w:r>
      <w:proofErr w:type="spellStart"/>
      <w:r>
        <w:rPr>
          <w:b w:val="0"/>
          <w:bCs/>
        </w:rPr>
        <w:t>percobaan</w:t>
      </w:r>
      <w:proofErr w:type="spellEnd"/>
      <w:r>
        <w:rPr>
          <w:b w:val="0"/>
          <w:bCs/>
        </w:rPr>
        <w:t xml:space="preserve">. </w:t>
      </w:r>
      <w:proofErr w:type="spellStart"/>
      <w:r w:rsidR="00465EAE">
        <w:rPr>
          <w:b w:val="0"/>
          <w:bCs/>
        </w:rPr>
        <w:t>Penelitian</w:t>
      </w:r>
      <w:proofErr w:type="spellEnd"/>
      <w:r w:rsidR="00465EAE">
        <w:rPr>
          <w:b w:val="0"/>
          <w:bCs/>
        </w:rPr>
        <w:t xml:space="preserve"> </w:t>
      </w:r>
      <w:proofErr w:type="spellStart"/>
      <w:r w:rsidR="00465EAE">
        <w:rPr>
          <w:b w:val="0"/>
          <w:bCs/>
        </w:rPr>
        <w:t>tahap</w:t>
      </w:r>
      <w:proofErr w:type="spellEnd"/>
      <w:r w:rsidR="00465EAE">
        <w:rPr>
          <w:b w:val="0"/>
          <w:bCs/>
        </w:rPr>
        <w:t xml:space="preserve"> </w:t>
      </w:r>
      <w:proofErr w:type="spellStart"/>
      <w:r w:rsidR="00465EAE">
        <w:rPr>
          <w:b w:val="0"/>
          <w:bCs/>
        </w:rPr>
        <w:t>satu</w:t>
      </w:r>
      <w:proofErr w:type="spellEnd"/>
      <w:r w:rsidR="00465EAE">
        <w:rPr>
          <w:b w:val="0"/>
          <w:bCs/>
        </w:rPr>
        <w:t xml:space="preserve"> </w:t>
      </w:r>
      <w:proofErr w:type="spellStart"/>
      <w:r w:rsidR="00465EAE">
        <w:rPr>
          <w:b w:val="0"/>
          <w:bCs/>
        </w:rPr>
        <w:t>dimaksudkan</w:t>
      </w:r>
      <w:proofErr w:type="spellEnd"/>
      <w:r w:rsidR="00465EAE">
        <w:rPr>
          <w:b w:val="0"/>
          <w:bCs/>
        </w:rPr>
        <w:t xml:space="preserve"> </w:t>
      </w:r>
      <w:proofErr w:type="spellStart"/>
      <w:r w:rsidR="00465EAE">
        <w:rPr>
          <w:b w:val="0"/>
          <w:bCs/>
        </w:rPr>
        <w:t>untuk</w:t>
      </w:r>
      <w:proofErr w:type="spellEnd"/>
      <w:r w:rsidR="00465EAE">
        <w:rPr>
          <w:b w:val="0"/>
          <w:bCs/>
        </w:rPr>
        <w:t xml:space="preserve"> </w:t>
      </w:r>
      <w:proofErr w:type="spellStart"/>
      <w:r w:rsidR="00465EAE">
        <w:rPr>
          <w:b w:val="0"/>
          <w:bCs/>
        </w:rPr>
        <w:t>memilih</w:t>
      </w:r>
      <w:proofErr w:type="spellEnd"/>
      <w:r w:rsidR="00465EAE">
        <w:rPr>
          <w:b w:val="0"/>
          <w:bCs/>
        </w:rPr>
        <w:t xml:space="preserve"> </w:t>
      </w:r>
      <w:proofErr w:type="spellStart"/>
      <w:r w:rsidR="00465EAE">
        <w:rPr>
          <w:b w:val="0"/>
          <w:bCs/>
        </w:rPr>
        <w:t>jenis</w:t>
      </w:r>
      <w:proofErr w:type="spellEnd"/>
      <w:r w:rsidR="00465EAE">
        <w:rPr>
          <w:b w:val="0"/>
          <w:bCs/>
        </w:rPr>
        <w:t xml:space="preserve"> protein yang </w:t>
      </w:r>
      <w:proofErr w:type="spellStart"/>
      <w:r w:rsidR="00465EAE">
        <w:rPr>
          <w:b w:val="0"/>
          <w:bCs/>
        </w:rPr>
        <w:t>sesuai</w:t>
      </w:r>
      <w:proofErr w:type="spellEnd"/>
      <w:r w:rsidR="00465EAE">
        <w:rPr>
          <w:b w:val="0"/>
          <w:bCs/>
        </w:rPr>
        <w:t xml:space="preserve"> </w:t>
      </w:r>
      <w:proofErr w:type="spellStart"/>
      <w:r w:rsidR="00465EAE">
        <w:rPr>
          <w:b w:val="0"/>
          <w:bCs/>
        </w:rPr>
        <w:t>dalam</w:t>
      </w:r>
      <w:proofErr w:type="spellEnd"/>
      <w:r w:rsidR="00465EAE">
        <w:rPr>
          <w:b w:val="0"/>
          <w:bCs/>
        </w:rPr>
        <w:t xml:space="preserve"> </w:t>
      </w:r>
      <w:proofErr w:type="spellStart"/>
      <w:r w:rsidR="00465EAE">
        <w:rPr>
          <w:b w:val="0"/>
          <w:bCs/>
        </w:rPr>
        <w:t>pembuatan</w:t>
      </w:r>
      <w:proofErr w:type="spellEnd"/>
      <w:r w:rsidR="00465EAE">
        <w:rPr>
          <w:b w:val="0"/>
          <w:bCs/>
        </w:rPr>
        <w:t xml:space="preserve"> mi </w:t>
      </w:r>
      <w:proofErr w:type="spellStart"/>
      <w:r w:rsidR="00465EAE">
        <w:rPr>
          <w:b w:val="0"/>
          <w:bCs/>
        </w:rPr>
        <w:t>singkong</w:t>
      </w:r>
      <w:proofErr w:type="spellEnd"/>
      <w:r w:rsidR="00465EAE">
        <w:rPr>
          <w:b w:val="0"/>
          <w:bCs/>
        </w:rPr>
        <w:t xml:space="preserve">. </w:t>
      </w:r>
      <w:proofErr w:type="spellStart"/>
      <w:r w:rsidR="00465EAE">
        <w:rPr>
          <w:b w:val="0"/>
          <w:bCs/>
        </w:rPr>
        <w:t>Perlakuannya</w:t>
      </w:r>
      <w:proofErr w:type="spellEnd"/>
      <w:r w:rsidR="00465EAE">
        <w:rPr>
          <w:b w:val="0"/>
          <w:bCs/>
        </w:rPr>
        <w:t xml:space="preserve"> </w:t>
      </w:r>
      <w:proofErr w:type="spellStart"/>
      <w:r w:rsidR="00465EAE">
        <w:rPr>
          <w:b w:val="0"/>
          <w:bCs/>
        </w:rPr>
        <w:t>berupa</w:t>
      </w:r>
      <w:proofErr w:type="spellEnd"/>
      <w:r w:rsidR="00465EAE">
        <w:rPr>
          <w:b w:val="0"/>
          <w:bCs/>
        </w:rPr>
        <w:t xml:space="preserve"> </w:t>
      </w:r>
      <w:proofErr w:type="spellStart"/>
      <w:r w:rsidR="00465EAE">
        <w:rPr>
          <w:b w:val="0"/>
          <w:bCs/>
        </w:rPr>
        <w:lastRenderedPageBreak/>
        <w:t>penambahan</w:t>
      </w:r>
      <w:proofErr w:type="spellEnd"/>
      <w:r w:rsidR="00465EAE">
        <w:rPr>
          <w:b w:val="0"/>
          <w:bCs/>
        </w:rPr>
        <w:t xml:space="preserve"> ISP 5%, ISP 10%, </w:t>
      </w:r>
      <w:proofErr w:type="spellStart"/>
      <w:r w:rsidR="00465EAE">
        <w:rPr>
          <w:b w:val="0"/>
          <w:bCs/>
        </w:rPr>
        <w:t>telur</w:t>
      </w:r>
      <w:proofErr w:type="spellEnd"/>
      <w:r w:rsidR="00465EAE">
        <w:rPr>
          <w:b w:val="0"/>
          <w:bCs/>
        </w:rPr>
        <w:t xml:space="preserve"> 2.5%, </w:t>
      </w:r>
      <w:proofErr w:type="spellStart"/>
      <w:r w:rsidR="00793C35">
        <w:rPr>
          <w:b w:val="0"/>
          <w:bCs/>
        </w:rPr>
        <w:t>t</w:t>
      </w:r>
      <w:r w:rsidR="00465EAE">
        <w:rPr>
          <w:b w:val="0"/>
          <w:bCs/>
        </w:rPr>
        <w:t>elur</w:t>
      </w:r>
      <w:proofErr w:type="spellEnd"/>
      <w:r w:rsidR="00465EAE">
        <w:rPr>
          <w:b w:val="0"/>
          <w:bCs/>
        </w:rPr>
        <w:t xml:space="preserve"> 5.0%</w:t>
      </w:r>
      <w:r w:rsidR="00793C35">
        <w:rPr>
          <w:b w:val="0"/>
          <w:bCs/>
        </w:rPr>
        <w:t xml:space="preserve">, dan  </w:t>
      </w:r>
      <w:proofErr w:type="spellStart"/>
      <w:r w:rsidR="00793C35">
        <w:rPr>
          <w:b w:val="0"/>
          <w:bCs/>
        </w:rPr>
        <w:t>telur</w:t>
      </w:r>
      <w:proofErr w:type="spellEnd"/>
      <w:r w:rsidR="00793C35">
        <w:rPr>
          <w:b w:val="0"/>
          <w:bCs/>
        </w:rPr>
        <w:t xml:space="preserve"> 7.5%.  </w:t>
      </w:r>
      <w:proofErr w:type="spellStart"/>
      <w:r w:rsidR="00793C35">
        <w:rPr>
          <w:b w:val="0"/>
          <w:bCs/>
        </w:rPr>
        <w:t>Formulasi</w:t>
      </w:r>
      <w:proofErr w:type="spellEnd"/>
      <w:r w:rsidR="00793C35">
        <w:rPr>
          <w:b w:val="0"/>
          <w:bCs/>
        </w:rPr>
        <w:t xml:space="preserve"> mi </w:t>
      </w:r>
      <w:proofErr w:type="spellStart"/>
      <w:r w:rsidR="00793C35">
        <w:rPr>
          <w:b w:val="0"/>
          <w:bCs/>
        </w:rPr>
        <w:t>singkong</w:t>
      </w:r>
      <w:proofErr w:type="spellEnd"/>
      <w:r w:rsidR="00793C35">
        <w:rPr>
          <w:b w:val="0"/>
          <w:bCs/>
        </w:rPr>
        <w:t xml:space="preserve">  </w:t>
      </w:r>
      <w:proofErr w:type="spellStart"/>
      <w:r w:rsidR="00793C35">
        <w:rPr>
          <w:b w:val="0"/>
          <w:bCs/>
        </w:rPr>
        <w:t>dapat</w:t>
      </w:r>
      <w:proofErr w:type="spellEnd"/>
      <w:r w:rsidR="00793C35">
        <w:rPr>
          <w:b w:val="0"/>
          <w:bCs/>
        </w:rPr>
        <w:t xml:space="preserve"> </w:t>
      </w:r>
      <w:proofErr w:type="spellStart"/>
      <w:r w:rsidR="00793C35">
        <w:rPr>
          <w:b w:val="0"/>
          <w:bCs/>
        </w:rPr>
        <w:t>dilihat</w:t>
      </w:r>
      <w:proofErr w:type="spellEnd"/>
      <w:r w:rsidR="00793C35">
        <w:rPr>
          <w:b w:val="0"/>
          <w:bCs/>
        </w:rPr>
        <w:t xml:space="preserve"> pada </w:t>
      </w:r>
      <w:proofErr w:type="spellStart"/>
      <w:r w:rsidR="00793C35">
        <w:rPr>
          <w:b w:val="0"/>
          <w:bCs/>
        </w:rPr>
        <w:t>Tabel</w:t>
      </w:r>
      <w:proofErr w:type="spellEnd"/>
      <w:r w:rsidR="00793C35">
        <w:rPr>
          <w:b w:val="0"/>
          <w:bCs/>
        </w:rPr>
        <w:t xml:space="preserve"> 1. </w:t>
      </w:r>
    </w:p>
    <w:p w14:paraId="6BFD099B" w14:textId="7B292770" w:rsidR="00793C35" w:rsidRDefault="00793C35" w:rsidP="00793C35">
      <w:pPr>
        <w:spacing w:line="240" w:lineRule="auto"/>
        <w:ind w:right="-292"/>
        <w:jc w:val="left"/>
        <w:rPr>
          <w:b w:val="0"/>
          <w:bCs/>
          <w:sz w:val="20"/>
          <w:szCs w:val="20"/>
        </w:rPr>
      </w:pPr>
      <w:proofErr w:type="spellStart"/>
      <w:r w:rsidRPr="006F514E">
        <w:rPr>
          <w:b w:val="0"/>
          <w:bCs/>
          <w:sz w:val="20"/>
          <w:szCs w:val="20"/>
        </w:rPr>
        <w:t>Tabel</w:t>
      </w:r>
      <w:proofErr w:type="spellEnd"/>
      <w:r w:rsidRPr="006F514E">
        <w:rPr>
          <w:b w:val="0"/>
          <w:bCs/>
          <w:sz w:val="20"/>
          <w:szCs w:val="20"/>
        </w:rPr>
        <w:t xml:space="preserve"> </w:t>
      </w:r>
      <w:r w:rsidRPr="006F514E">
        <w:rPr>
          <w:b w:val="0"/>
          <w:bCs/>
          <w:sz w:val="20"/>
          <w:szCs w:val="20"/>
        </w:rPr>
        <w:fldChar w:fldCharType="begin"/>
      </w:r>
      <w:r w:rsidRPr="006F514E">
        <w:rPr>
          <w:b w:val="0"/>
          <w:bCs/>
          <w:sz w:val="20"/>
          <w:szCs w:val="20"/>
        </w:rPr>
        <w:instrText xml:space="preserve"> SEQ Table \* ARABIC </w:instrText>
      </w:r>
      <w:r w:rsidRPr="006F514E">
        <w:rPr>
          <w:b w:val="0"/>
          <w:bCs/>
          <w:sz w:val="20"/>
          <w:szCs w:val="20"/>
        </w:rPr>
        <w:fldChar w:fldCharType="separate"/>
      </w:r>
      <w:r w:rsidRPr="006F514E">
        <w:rPr>
          <w:b w:val="0"/>
          <w:bCs/>
          <w:noProof/>
          <w:sz w:val="20"/>
          <w:szCs w:val="20"/>
        </w:rPr>
        <w:t>1</w:t>
      </w:r>
      <w:r w:rsidRPr="006F514E">
        <w:rPr>
          <w:b w:val="0"/>
          <w:bCs/>
          <w:sz w:val="20"/>
          <w:szCs w:val="20"/>
        </w:rPr>
        <w:fldChar w:fldCharType="end"/>
      </w:r>
      <w:r w:rsidRPr="006F514E">
        <w:rPr>
          <w:b w:val="0"/>
          <w:bCs/>
          <w:sz w:val="20"/>
          <w:szCs w:val="20"/>
        </w:rPr>
        <w:t xml:space="preserve"> </w:t>
      </w:r>
      <w:proofErr w:type="spellStart"/>
      <w:r w:rsidRPr="006F514E">
        <w:rPr>
          <w:b w:val="0"/>
          <w:bCs/>
          <w:sz w:val="20"/>
          <w:szCs w:val="20"/>
        </w:rPr>
        <w:t>Formulasi</w:t>
      </w:r>
      <w:proofErr w:type="spellEnd"/>
      <w:r w:rsidRPr="006F514E">
        <w:rPr>
          <w:b w:val="0"/>
          <w:bCs/>
          <w:sz w:val="20"/>
          <w:szCs w:val="20"/>
        </w:rPr>
        <w:t xml:space="preserve"> mi </w:t>
      </w:r>
      <w:proofErr w:type="spellStart"/>
      <w:r w:rsidRPr="006F514E">
        <w:rPr>
          <w:b w:val="0"/>
          <w:bCs/>
          <w:sz w:val="20"/>
          <w:szCs w:val="20"/>
        </w:rPr>
        <w:t>singkong</w:t>
      </w:r>
      <w:proofErr w:type="spellEnd"/>
      <w:r w:rsidRPr="006F514E">
        <w:rPr>
          <w:b w:val="0"/>
          <w:bCs/>
          <w:sz w:val="20"/>
          <w:szCs w:val="20"/>
        </w:rPr>
        <w:t xml:space="preserve"> </w:t>
      </w:r>
      <w:proofErr w:type="spellStart"/>
      <w:r w:rsidRPr="006F514E">
        <w:rPr>
          <w:b w:val="0"/>
          <w:bCs/>
          <w:sz w:val="20"/>
          <w:szCs w:val="20"/>
        </w:rPr>
        <w:t>tahap</w:t>
      </w:r>
      <w:proofErr w:type="spellEnd"/>
      <w:r w:rsidRPr="006F514E">
        <w:rPr>
          <w:b w:val="0"/>
          <w:bCs/>
          <w:sz w:val="20"/>
          <w:szCs w:val="20"/>
        </w:rPr>
        <w:t xml:space="preserve"> I</w:t>
      </w:r>
    </w:p>
    <w:p w14:paraId="74DAE13B" w14:textId="77777777" w:rsidR="009E636A" w:rsidRPr="006F514E" w:rsidRDefault="009E636A" w:rsidP="00793C35">
      <w:pPr>
        <w:spacing w:line="240" w:lineRule="auto"/>
        <w:ind w:right="-292"/>
        <w:jc w:val="left"/>
        <w:rPr>
          <w:b w:val="0"/>
          <w:bCs/>
          <w:sz w:val="20"/>
          <w:szCs w:val="20"/>
        </w:rPr>
      </w:pPr>
    </w:p>
    <w:tbl>
      <w:tblPr>
        <w:tblW w:w="4340" w:type="dxa"/>
        <w:tblLayout w:type="fixed"/>
        <w:tblLook w:val="04A0" w:firstRow="1" w:lastRow="0" w:firstColumn="1" w:lastColumn="0" w:noHBand="0" w:noVBand="1"/>
      </w:tblPr>
      <w:tblGrid>
        <w:gridCol w:w="900"/>
        <w:gridCol w:w="630"/>
        <w:gridCol w:w="56"/>
        <w:gridCol w:w="503"/>
        <w:gridCol w:w="559"/>
        <w:gridCol w:w="559"/>
        <w:gridCol w:w="46"/>
        <w:gridCol w:w="470"/>
        <w:gridCol w:w="43"/>
        <w:gridCol w:w="574"/>
      </w:tblGrid>
      <w:tr w:rsidR="00793C35" w:rsidRPr="006F514E" w14:paraId="2A89FEEB" w14:textId="77777777" w:rsidTr="00801E8A">
        <w:trPr>
          <w:trHeight w:val="150"/>
        </w:trPr>
        <w:tc>
          <w:tcPr>
            <w:tcW w:w="900" w:type="dxa"/>
            <w:vMerge w:val="restart"/>
            <w:tcBorders>
              <w:top w:val="single" w:sz="4" w:space="0" w:color="auto"/>
              <w:left w:val="nil"/>
              <w:bottom w:val="single" w:sz="4" w:space="0" w:color="000000"/>
              <w:right w:val="nil"/>
            </w:tcBorders>
            <w:shd w:val="clear" w:color="auto" w:fill="auto"/>
            <w:vAlign w:val="center"/>
            <w:hideMark/>
          </w:tcPr>
          <w:p w14:paraId="656661EA" w14:textId="77777777" w:rsidR="00793C35" w:rsidRPr="006F514E" w:rsidRDefault="00793C35" w:rsidP="00801E8A">
            <w:pPr>
              <w:spacing w:line="240" w:lineRule="auto"/>
              <w:ind w:right="-292"/>
              <w:jc w:val="left"/>
              <w:rPr>
                <w:b w:val="0"/>
                <w:bCs/>
                <w:color w:val="000000"/>
                <w:sz w:val="20"/>
                <w:szCs w:val="20"/>
                <w:lang w:val="en-ID"/>
              </w:rPr>
            </w:pPr>
            <w:proofErr w:type="spellStart"/>
            <w:r w:rsidRPr="006F514E">
              <w:rPr>
                <w:b w:val="0"/>
                <w:bCs/>
                <w:color w:val="000000"/>
                <w:sz w:val="20"/>
                <w:szCs w:val="20"/>
              </w:rPr>
              <w:t>Bahan</w:t>
            </w:r>
            <w:proofErr w:type="spellEnd"/>
            <w:r w:rsidRPr="006F514E">
              <w:rPr>
                <w:b w:val="0"/>
                <w:bCs/>
                <w:color w:val="000000"/>
                <w:sz w:val="20"/>
                <w:szCs w:val="20"/>
              </w:rPr>
              <w:t xml:space="preserve"> </w:t>
            </w:r>
          </w:p>
        </w:tc>
        <w:tc>
          <w:tcPr>
            <w:tcW w:w="3439" w:type="dxa"/>
            <w:gridSpan w:val="9"/>
            <w:tcBorders>
              <w:top w:val="single" w:sz="4" w:space="0" w:color="auto"/>
              <w:left w:val="nil"/>
              <w:bottom w:val="single" w:sz="4" w:space="0" w:color="auto"/>
              <w:right w:val="nil"/>
            </w:tcBorders>
            <w:shd w:val="clear" w:color="auto" w:fill="auto"/>
            <w:vAlign w:val="center"/>
            <w:hideMark/>
          </w:tcPr>
          <w:p w14:paraId="23C72959" w14:textId="77777777" w:rsidR="00793C35" w:rsidRPr="006F514E" w:rsidRDefault="00793C35" w:rsidP="00801E8A">
            <w:pPr>
              <w:spacing w:line="240" w:lineRule="auto"/>
              <w:ind w:right="-292"/>
              <w:rPr>
                <w:b w:val="0"/>
                <w:bCs/>
                <w:color w:val="000000"/>
                <w:sz w:val="20"/>
                <w:szCs w:val="20"/>
              </w:rPr>
            </w:pPr>
            <w:proofErr w:type="spellStart"/>
            <w:r w:rsidRPr="006F514E">
              <w:rPr>
                <w:b w:val="0"/>
                <w:bCs/>
                <w:color w:val="000000"/>
                <w:sz w:val="20"/>
                <w:szCs w:val="20"/>
              </w:rPr>
              <w:t>Perlakuan</w:t>
            </w:r>
            <w:proofErr w:type="spellEnd"/>
          </w:p>
        </w:tc>
      </w:tr>
      <w:tr w:rsidR="00793C35" w:rsidRPr="006F514E" w14:paraId="6CEC868F" w14:textId="77777777" w:rsidTr="00801E8A">
        <w:trPr>
          <w:trHeight w:val="264"/>
        </w:trPr>
        <w:tc>
          <w:tcPr>
            <w:tcW w:w="900" w:type="dxa"/>
            <w:vMerge/>
            <w:tcBorders>
              <w:top w:val="single" w:sz="4" w:space="0" w:color="auto"/>
              <w:left w:val="nil"/>
              <w:bottom w:val="single" w:sz="4" w:space="0" w:color="000000"/>
              <w:right w:val="nil"/>
            </w:tcBorders>
            <w:vAlign w:val="center"/>
            <w:hideMark/>
          </w:tcPr>
          <w:p w14:paraId="0B055112" w14:textId="77777777" w:rsidR="00793C35" w:rsidRPr="006F514E" w:rsidRDefault="00793C35" w:rsidP="00801E8A">
            <w:pPr>
              <w:spacing w:line="240" w:lineRule="auto"/>
              <w:ind w:right="-292"/>
              <w:jc w:val="left"/>
              <w:rPr>
                <w:b w:val="0"/>
                <w:bCs/>
                <w:color w:val="000000"/>
                <w:sz w:val="20"/>
                <w:szCs w:val="20"/>
              </w:rPr>
            </w:pPr>
          </w:p>
        </w:tc>
        <w:tc>
          <w:tcPr>
            <w:tcW w:w="630" w:type="dxa"/>
            <w:tcBorders>
              <w:top w:val="nil"/>
              <w:left w:val="nil"/>
              <w:bottom w:val="single" w:sz="4" w:space="0" w:color="auto"/>
              <w:right w:val="nil"/>
            </w:tcBorders>
            <w:shd w:val="clear" w:color="auto" w:fill="auto"/>
            <w:vAlign w:val="center"/>
            <w:hideMark/>
          </w:tcPr>
          <w:p w14:paraId="6603CEE4"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 xml:space="preserve">Non </w:t>
            </w:r>
            <w:proofErr w:type="spellStart"/>
            <w:r w:rsidRPr="006F514E">
              <w:rPr>
                <w:b w:val="0"/>
                <w:bCs/>
                <w:color w:val="000000"/>
                <w:sz w:val="20"/>
                <w:szCs w:val="20"/>
              </w:rPr>
              <w:t>prot.</w:t>
            </w:r>
            <w:proofErr w:type="spellEnd"/>
            <w:r w:rsidRPr="006F514E">
              <w:rPr>
                <w:b w:val="0"/>
                <w:bCs/>
                <w:color w:val="000000"/>
                <w:sz w:val="20"/>
                <w:szCs w:val="20"/>
              </w:rPr>
              <w:t xml:space="preserve"> </w:t>
            </w:r>
          </w:p>
        </w:tc>
        <w:tc>
          <w:tcPr>
            <w:tcW w:w="559" w:type="dxa"/>
            <w:gridSpan w:val="2"/>
            <w:tcBorders>
              <w:top w:val="nil"/>
              <w:left w:val="nil"/>
              <w:bottom w:val="single" w:sz="4" w:space="0" w:color="auto"/>
              <w:right w:val="nil"/>
            </w:tcBorders>
            <w:shd w:val="clear" w:color="auto" w:fill="auto"/>
            <w:vAlign w:val="center"/>
            <w:hideMark/>
          </w:tcPr>
          <w:p w14:paraId="3B24F93D"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ISP</w:t>
            </w:r>
          </w:p>
          <w:p w14:paraId="147A6F08"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5%</w:t>
            </w:r>
          </w:p>
        </w:tc>
        <w:tc>
          <w:tcPr>
            <w:tcW w:w="559" w:type="dxa"/>
            <w:tcBorders>
              <w:top w:val="nil"/>
              <w:left w:val="nil"/>
              <w:bottom w:val="single" w:sz="4" w:space="0" w:color="auto"/>
              <w:right w:val="nil"/>
            </w:tcBorders>
            <w:shd w:val="clear" w:color="auto" w:fill="auto"/>
            <w:vAlign w:val="center"/>
            <w:hideMark/>
          </w:tcPr>
          <w:p w14:paraId="38023F87"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ISP-10%</w:t>
            </w:r>
          </w:p>
        </w:tc>
        <w:tc>
          <w:tcPr>
            <w:tcW w:w="559" w:type="dxa"/>
            <w:tcBorders>
              <w:top w:val="nil"/>
              <w:left w:val="nil"/>
              <w:bottom w:val="single" w:sz="4" w:space="0" w:color="auto"/>
              <w:right w:val="nil"/>
            </w:tcBorders>
            <w:shd w:val="clear" w:color="auto" w:fill="auto"/>
            <w:vAlign w:val="center"/>
            <w:hideMark/>
          </w:tcPr>
          <w:p w14:paraId="494BEBAB" w14:textId="77777777" w:rsidR="00793C35" w:rsidRPr="006F514E" w:rsidRDefault="00793C35" w:rsidP="00801E8A">
            <w:pPr>
              <w:spacing w:line="240" w:lineRule="auto"/>
              <w:ind w:right="-292" w:hanging="60"/>
              <w:jc w:val="left"/>
              <w:rPr>
                <w:b w:val="0"/>
                <w:bCs/>
                <w:color w:val="000000"/>
                <w:sz w:val="20"/>
                <w:szCs w:val="20"/>
              </w:rPr>
            </w:pPr>
            <w:proofErr w:type="spellStart"/>
            <w:r w:rsidRPr="006F514E">
              <w:rPr>
                <w:b w:val="0"/>
                <w:bCs/>
                <w:color w:val="000000"/>
                <w:sz w:val="20"/>
                <w:szCs w:val="20"/>
              </w:rPr>
              <w:t>Telur</w:t>
            </w:r>
            <w:proofErr w:type="spellEnd"/>
          </w:p>
          <w:p w14:paraId="009CDFDC" w14:textId="77777777" w:rsidR="00793C35" w:rsidRPr="006F514E" w:rsidRDefault="00793C35" w:rsidP="00801E8A">
            <w:pPr>
              <w:spacing w:line="240" w:lineRule="auto"/>
              <w:ind w:right="-292" w:hanging="60"/>
              <w:jc w:val="left"/>
              <w:rPr>
                <w:b w:val="0"/>
                <w:bCs/>
                <w:color w:val="000000"/>
                <w:sz w:val="20"/>
                <w:szCs w:val="20"/>
              </w:rPr>
            </w:pPr>
            <w:r w:rsidRPr="006F514E">
              <w:rPr>
                <w:b w:val="0"/>
                <w:bCs/>
                <w:color w:val="000000"/>
                <w:sz w:val="20"/>
                <w:szCs w:val="20"/>
              </w:rPr>
              <w:t xml:space="preserve"> 2,5%</w:t>
            </w:r>
          </w:p>
        </w:tc>
        <w:tc>
          <w:tcPr>
            <w:tcW w:w="559" w:type="dxa"/>
            <w:gridSpan w:val="3"/>
            <w:tcBorders>
              <w:top w:val="nil"/>
              <w:left w:val="nil"/>
              <w:bottom w:val="single" w:sz="4" w:space="0" w:color="auto"/>
              <w:right w:val="nil"/>
            </w:tcBorders>
            <w:shd w:val="clear" w:color="auto" w:fill="auto"/>
            <w:vAlign w:val="center"/>
            <w:hideMark/>
          </w:tcPr>
          <w:p w14:paraId="1D449B25" w14:textId="77777777" w:rsidR="00793C35" w:rsidRPr="006F514E" w:rsidRDefault="00793C35" w:rsidP="00801E8A">
            <w:pPr>
              <w:spacing w:line="240" w:lineRule="auto"/>
              <w:ind w:right="-292"/>
              <w:jc w:val="left"/>
              <w:rPr>
                <w:b w:val="0"/>
                <w:bCs/>
                <w:color w:val="000000"/>
                <w:sz w:val="20"/>
                <w:szCs w:val="20"/>
              </w:rPr>
            </w:pPr>
            <w:proofErr w:type="spellStart"/>
            <w:r w:rsidRPr="006F514E">
              <w:rPr>
                <w:b w:val="0"/>
                <w:bCs/>
                <w:color w:val="000000"/>
                <w:sz w:val="20"/>
                <w:szCs w:val="20"/>
              </w:rPr>
              <w:t>Telur</w:t>
            </w:r>
            <w:proofErr w:type="spellEnd"/>
            <w:r w:rsidRPr="006F514E">
              <w:rPr>
                <w:b w:val="0"/>
                <w:bCs/>
                <w:color w:val="000000"/>
                <w:sz w:val="20"/>
                <w:szCs w:val="20"/>
              </w:rPr>
              <w:t xml:space="preserve"> 5%</w:t>
            </w:r>
          </w:p>
        </w:tc>
        <w:tc>
          <w:tcPr>
            <w:tcW w:w="574" w:type="dxa"/>
            <w:tcBorders>
              <w:top w:val="nil"/>
              <w:left w:val="nil"/>
              <w:bottom w:val="single" w:sz="4" w:space="0" w:color="auto"/>
              <w:right w:val="nil"/>
            </w:tcBorders>
            <w:shd w:val="clear" w:color="auto" w:fill="auto"/>
            <w:vAlign w:val="center"/>
            <w:hideMark/>
          </w:tcPr>
          <w:p w14:paraId="6C0091F6" w14:textId="77777777" w:rsidR="00793C35" w:rsidRPr="006F514E" w:rsidRDefault="00793C35" w:rsidP="00801E8A">
            <w:pPr>
              <w:spacing w:line="240" w:lineRule="auto"/>
              <w:ind w:right="-292"/>
              <w:jc w:val="left"/>
              <w:rPr>
                <w:b w:val="0"/>
                <w:bCs/>
                <w:color w:val="000000"/>
                <w:sz w:val="20"/>
                <w:szCs w:val="20"/>
              </w:rPr>
            </w:pPr>
            <w:proofErr w:type="spellStart"/>
            <w:r w:rsidRPr="006F514E">
              <w:rPr>
                <w:b w:val="0"/>
                <w:bCs/>
                <w:color w:val="000000"/>
                <w:sz w:val="20"/>
                <w:szCs w:val="20"/>
              </w:rPr>
              <w:t>Telur</w:t>
            </w:r>
            <w:proofErr w:type="spellEnd"/>
            <w:r w:rsidRPr="006F514E">
              <w:rPr>
                <w:b w:val="0"/>
                <w:bCs/>
                <w:color w:val="000000"/>
                <w:sz w:val="20"/>
                <w:szCs w:val="20"/>
              </w:rPr>
              <w:t xml:space="preserve"> 7,5%</w:t>
            </w:r>
          </w:p>
        </w:tc>
      </w:tr>
      <w:tr w:rsidR="00793C35" w:rsidRPr="006F514E" w14:paraId="27ADAAAE" w14:textId="77777777" w:rsidTr="00801E8A">
        <w:trPr>
          <w:trHeight w:val="150"/>
        </w:trPr>
        <w:tc>
          <w:tcPr>
            <w:tcW w:w="900" w:type="dxa"/>
            <w:tcBorders>
              <w:top w:val="nil"/>
              <w:left w:val="nil"/>
              <w:bottom w:val="nil"/>
              <w:right w:val="nil"/>
            </w:tcBorders>
            <w:shd w:val="clear" w:color="auto" w:fill="auto"/>
            <w:vAlign w:val="center"/>
            <w:hideMark/>
          </w:tcPr>
          <w:p w14:paraId="48F30BAB" w14:textId="77777777" w:rsidR="00793C35" w:rsidRPr="006F514E" w:rsidRDefault="00793C35" w:rsidP="00801E8A">
            <w:pPr>
              <w:spacing w:line="240" w:lineRule="auto"/>
              <w:ind w:right="-292"/>
              <w:jc w:val="left"/>
              <w:rPr>
                <w:rFonts w:ascii="Arial Narrow" w:hAnsi="Arial Narrow"/>
                <w:b w:val="0"/>
                <w:bCs/>
                <w:color w:val="000000"/>
                <w:sz w:val="20"/>
                <w:szCs w:val="20"/>
              </w:rPr>
            </w:pPr>
            <w:proofErr w:type="spellStart"/>
            <w:r w:rsidRPr="006F514E">
              <w:rPr>
                <w:rFonts w:ascii="Arial Narrow" w:hAnsi="Arial Narrow"/>
                <w:b w:val="0"/>
                <w:bCs/>
                <w:color w:val="000000"/>
                <w:sz w:val="20"/>
                <w:szCs w:val="20"/>
              </w:rPr>
              <w:t>T.singkong</w:t>
            </w:r>
            <w:proofErr w:type="spellEnd"/>
          </w:p>
        </w:tc>
        <w:tc>
          <w:tcPr>
            <w:tcW w:w="686" w:type="dxa"/>
            <w:gridSpan w:val="2"/>
            <w:tcBorders>
              <w:top w:val="nil"/>
              <w:left w:val="nil"/>
              <w:bottom w:val="nil"/>
              <w:right w:val="nil"/>
            </w:tcBorders>
            <w:shd w:val="clear" w:color="auto" w:fill="auto"/>
            <w:noWrap/>
            <w:vAlign w:val="bottom"/>
            <w:hideMark/>
          </w:tcPr>
          <w:p w14:paraId="2F13725E"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90</w:t>
            </w:r>
          </w:p>
        </w:tc>
        <w:tc>
          <w:tcPr>
            <w:tcW w:w="502" w:type="dxa"/>
            <w:tcBorders>
              <w:top w:val="nil"/>
              <w:left w:val="nil"/>
              <w:bottom w:val="nil"/>
              <w:right w:val="nil"/>
            </w:tcBorders>
            <w:shd w:val="clear" w:color="auto" w:fill="auto"/>
            <w:noWrap/>
            <w:vAlign w:val="bottom"/>
            <w:hideMark/>
          </w:tcPr>
          <w:p w14:paraId="1817526C"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90</w:t>
            </w:r>
          </w:p>
        </w:tc>
        <w:tc>
          <w:tcPr>
            <w:tcW w:w="559" w:type="dxa"/>
            <w:tcBorders>
              <w:top w:val="nil"/>
              <w:left w:val="nil"/>
              <w:bottom w:val="nil"/>
              <w:right w:val="nil"/>
            </w:tcBorders>
            <w:shd w:val="clear" w:color="auto" w:fill="auto"/>
            <w:noWrap/>
            <w:vAlign w:val="bottom"/>
            <w:hideMark/>
          </w:tcPr>
          <w:p w14:paraId="51C1BDA5"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90</w:t>
            </w:r>
          </w:p>
        </w:tc>
        <w:tc>
          <w:tcPr>
            <w:tcW w:w="605" w:type="dxa"/>
            <w:gridSpan w:val="2"/>
            <w:tcBorders>
              <w:top w:val="nil"/>
              <w:left w:val="nil"/>
              <w:bottom w:val="nil"/>
              <w:right w:val="nil"/>
            </w:tcBorders>
            <w:shd w:val="clear" w:color="auto" w:fill="auto"/>
            <w:noWrap/>
            <w:vAlign w:val="bottom"/>
            <w:hideMark/>
          </w:tcPr>
          <w:p w14:paraId="10953691" w14:textId="77777777" w:rsidR="00793C35" w:rsidRPr="006F514E" w:rsidRDefault="00793C35" w:rsidP="00801E8A">
            <w:pPr>
              <w:spacing w:line="240" w:lineRule="auto"/>
              <w:ind w:right="-292" w:hanging="60"/>
              <w:jc w:val="left"/>
              <w:rPr>
                <w:b w:val="0"/>
                <w:bCs/>
                <w:color w:val="000000"/>
                <w:sz w:val="20"/>
                <w:szCs w:val="20"/>
              </w:rPr>
            </w:pPr>
            <w:r w:rsidRPr="006F514E">
              <w:rPr>
                <w:b w:val="0"/>
                <w:bCs/>
                <w:color w:val="000000"/>
                <w:sz w:val="20"/>
                <w:szCs w:val="20"/>
              </w:rPr>
              <w:t>90</w:t>
            </w:r>
          </w:p>
        </w:tc>
        <w:tc>
          <w:tcPr>
            <w:tcW w:w="470" w:type="dxa"/>
            <w:tcBorders>
              <w:top w:val="nil"/>
              <w:left w:val="nil"/>
              <w:bottom w:val="nil"/>
              <w:right w:val="nil"/>
            </w:tcBorders>
            <w:shd w:val="clear" w:color="auto" w:fill="auto"/>
            <w:noWrap/>
            <w:vAlign w:val="bottom"/>
            <w:hideMark/>
          </w:tcPr>
          <w:p w14:paraId="475B0110"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90</w:t>
            </w:r>
          </w:p>
        </w:tc>
        <w:tc>
          <w:tcPr>
            <w:tcW w:w="617" w:type="dxa"/>
            <w:gridSpan w:val="2"/>
            <w:tcBorders>
              <w:top w:val="nil"/>
              <w:left w:val="nil"/>
              <w:bottom w:val="nil"/>
              <w:right w:val="nil"/>
            </w:tcBorders>
            <w:shd w:val="clear" w:color="auto" w:fill="auto"/>
            <w:noWrap/>
            <w:vAlign w:val="bottom"/>
            <w:hideMark/>
          </w:tcPr>
          <w:p w14:paraId="094498FC"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90</w:t>
            </w:r>
          </w:p>
        </w:tc>
      </w:tr>
      <w:tr w:rsidR="00793C35" w:rsidRPr="006F514E" w14:paraId="093E85AA" w14:textId="77777777" w:rsidTr="00801E8A">
        <w:trPr>
          <w:trHeight w:val="264"/>
        </w:trPr>
        <w:tc>
          <w:tcPr>
            <w:tcW w:w="900" w:type="dxa"/>
            <w:tcBorders>
              <w:top w:val="nil"/>
              <w:left w:val="nil"/>
              <w:bottom w:val="nil"/>
              <w:right w:val="nil"/>
            </w:tcBorders>
            <w:shd w:val="clear" w:color="auto" w:fill="auto"/>
            <w:vAlign w:val="center"/>
            <w:hideMark/>
          </w:tcPr>
          <w:p w14:paraId="4C79925A" w14:textId="77777777" w:rsidR="00793C35" w:rsidRPr="006F514E" w:rsidRDefault="00793C35" w:rsidP="00801E8A">
            <w:pPr>
              <w:spacing w:line="240" w:lineRule="auto"/>
              <w:ind w:right="-292"/>
              <w:jc w:val="left"/>
              <w:rPr>
                <w:rFonts w:ascii="Arial Narrow" w:hAnsi="Arial Narrow"/>
                <w:b w:val="0"/>
                <w:bCs/>
                <w:color w:val="000000"/>
                <w:sz w:val="20"/>
                <w:szCs w:val="20"/>
              </w:rPr>
            </w:pPr>
            <w:r w:rsidRPr="006F514E">
              <w:rPr>
                <w:rFonts w:ascii="Arial Narrow" w:hAnsi="Arial Narrow"/>
                <w:b w:val="0"/>
                <w:bCs/>
                <w:color w:val="000000"/>
                <w:sz w:val="20"/>
                <w:szCs w:val="20"/>
              </w:rPr>
              <w:t xml:space="preserve">T. </w:t>
            </w:r>
            <w:proofErr w:type="spellStart"/>
            <w:r w:rsidRPr="006F514E">
              <w:rPr>
                <w:rFonts w:ascii="Arial Narrow" w:hAnsi="Arial Narrow"/>
                <w:b w:val="0"/>
                <w:bCs/>
                <w:color w:val="000000"/>
                <w:sz w:val="20"/>
                <w:szCs w:val="20"/>
              </w:rPr>
              <w:t>tapioka</w:t>
            </w:r>
            <w:proofErr w:type="spellEnd"/>
          </w:p>
        </w:tc>
        <w:tc>
          <w:tcPr>
            <w:tcW w:w="686" w:type="dxa"/>
            <w:gridSpan w:val="2"/>
            <w:tcBorders>
              <w:top w:val="nil"/>
              <w:left w:val="nil"/>
              <w:bottom w:val="nil"/>
              <w:right w:val="nil"/>
            </w:tcBorders>
            <w:shd w:val="clear" w:color="auto" w:fill="auto"/>
            <w:noWrap/>
            <w:vAlign w:val="bottom"/>
            <w:hideMark/>
          </w:tcPr>
          <w:p w14:paraId="6EF068EC"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10</w:t>
            </w:r>
          </w:p>
        </w:tc>
        <w:tc>
          <w:tcPr>
            <w:tcW w:w="502" w:type="dxa"/>
            <w:tcBorders>
              <w:top w:val="nil"/>
              <w:left w:val="nil"/>
              <w:bottom w:val="nil"/>
              <w:right w:val="nil"/>
            </w:tcBorders>
            <w:shd w:val="clear" w:color="auto" w:fill="auto"/>
            <w:noWrap/>
            <w:vAlign w:val="bottom"/>
            <w:hideMark/>
          </w:tcPr>
          <w:p w14:paraId="17F62AF6"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10</w:t>
            </w:r>
          </w:p>
        </w:tc>
        <w:tc>
          <w:tcPr>
            <w:tcW w:w="559" w:type="dxa"/>
            <w:tcBorders>
              <w:top w:val="nil"/>
              <w:left w:val="nil"/>
              <w:bottom w:val="nil"/>
              <w:right w:val="nil"/>
            </w:tcBorders>
            <w:shd w:val="clear" w:color="auto" w:fill="auto"/>
            <w:noWrap/>
            <w:vAlign w:val="bottom"/>
            <w:hideMark/>
          </w:tcPr>
          <w:p w14:paraId="59DAD158"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10</w:t>
            </w:r>
          </w:p>
        </w:tc>
        <w:tc>
          <w:tcPr>
            <w:tcW w:w="605" w:type="dxa"/>
            <w:gridSpan w:val="2"/>
            <w:tcBorders>
              <w:top w:val="nil"/>
              <w:left w:val="nil"/>
              <w:bottom w:val="nil"/>
              <w:right w:val="nil"/>
            </w:tcBorders>
            <w:shd w:val="clear" w:color="auto" w:fill="auto"/>
            <w:noWrap/>
            <w:vAlign w:val="bottom"/>
            <w:hideMark/>
          </w:tcPr>
          <w:p w14:paraId="3A9DFCBA" w14:textId="77777777" w:rsidR="00793C35" w:rsidRPr="006F514E" w:rsidRDefault="00793C35" w:rsidP="00801E8A">
            <w:pPr>
              <w:spacing w:line="240" w:lineRule="auto"/>
              <w:ind w:right="-292" w:hanging="60"/>
              <w:jc w:val="left"/>
              <w:rPr>
                <w:b w:val="0"/>
                <w:bCs/>
                <w:color w:val="000000"/>
                <w:sz w:val="20"/>
                <w:szCs w:val="20"/>
              </w:rPr>
            </w:pPr>
            <w:r w:rsidRPr="006F514E">
              <w:rPr>
                <w:b w:val="0"/>
                <w:bCs/>
                <w:color w:val="000000"/>
                <w:sz w:val="20"/>
                <w:szCs w:val="20"/>
              </w:rPr>
              <w:t>10</w:t>
            </w:r>
          </w:p>
        </w:tc>
        <w:tc>
          <w:tcPr>
            <w:tcW w:w="470" w:type="dxa"/>
            <w:tcBorders>
              <w:top w:val="nil"/>
              <w:left w:val="nil"/>
              <w:bottom w:val="nil"/>
              <w:right w:val="nil"/>
            </w:tcBorders>
            <w:shd w:val="clear" w:color="auto" w:fill="auto"/>
            <w:noWrap/>
            <w:vAlign w:val="bottom"/>
            <w:hideMark/>
          </w:tcPr>
          <w:p w14:paraId="59F54AA7"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10</w:t>
            </w:r>
          </w:p>
        </w:tc>
        <w:tc>
          <w:tcPr>
            <w:tcW w:w="617" w:type="dxa"/>
            <w:gridSpan w:val="2"/>
            <w:tcBorders>
              <w:top w:val="nil"/>
              <w:left w:val="nil"/>
              <w:bottom w:val="nil"/>
              <w:right w:val="nil"/>
            </w:tcBorders>
            <w:shd w:val="clear" w:color="auto" w:fill="auto"/>
            <w:noWrap/>
            <w:vAlign w:val="bottom"/>
            <w:hideMark/>
          </w:tcPr>
          <w:p w14:paraId="323DD5C4"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10</w:t>
            </w:r>
          </w:p>
        </w:tc>
      </w:tr>
      <w:tr w:rsidR="00793C35" w:rsidRPr="006F514E" w14:paraId="1084A448" w14:textId="77777777" w:rsidTr="00801E8A">
        <w:trPr>
          <w:trHeight w:val="150"/>
        </w:trPr>
        <w:tc>
          <w:tcPr>
            <w:tcW w:w="900" w:type="dxa"/>
            <w:tcBorders>
              <w:top w:val="nil"/>
              <w:left w:val="nil"/>
              <w:bottom w:val="nil"/>
              <w:right w:val="nil"/>
            </w:tcBorders>
            <w:shd w:val="clear" w:color="auto" w:fill="auto"/>
            <w:vAlign w:val="center"/>
            <w:hideMark/>
          </w:tcPr>
          <w:p w14:paraId="3E9A8CD8" w14:textId="77777777" w:rsidR="00793C35" w:rsidRPr="006F514E" w:rsidRDefault="00793C35" w:rsidP="00801E8A">
            <w:pPr>
              <w:spacing w:line="240" w:lineRule="auto"/>
              <w:ind w:right="-292"/>
              <w:jc w:val="left"/>
              <w:rPr>
                <w:rFonts w:ascii="Arial Narrow" w:hAnsi="Arial Narrow"/>
                <w:b w:val="0"/>
                <w:bCs/>
                <w:color w:val="000000"/>
                <w:sz w:val="20"/>
                <w:szCs w:val="20"/>
              </w:rPr>
            </w:pPr>
            <w:r w:rsidRPr="006F514E">
              <w:rPr>
                <w:rFonts w:ascii="Arial Narrow" w:hAnsi="Arial Narrow"/>
                <w:b w:val="0"/>
                <w:bCs/>
                <w:color w:val="000000"/>
                <w:sz w:val="20"/>
                <w:szCs w:val="20"/>
              </w:rPr>
              <w:t>Air</w:t>
            </w:r>
          </w:p>
        </w:tc>
        <w:tc>
          <w:tcPr>
            <w:tcW w:w="686" w:type="dxa"/>
            <w:gridSpan w:val="2"/>
            <w:tcBorders>
              <w:top w:val="nil"/>
              <w:left w:val="nil"/>
              <w:bottom w:val="nil"/>
              <w:right w:val="nil"/>
            </w:tcBorders>
            <w:shd w:val="clear" w:color="auto" w:fill="auto"/>
            <w:noWrap/>
            <w:vAlign w:val="bottom"/>
            <w:hideMark/>
          </w:tcPr>
          <w:p w14:paraId="4A1A1C40"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40</w:t>
            </w:r>
          </w:p>
        </w:tc>
        <w:tc>
          <w:tcPr>
            <w:tcW w:w="502" w:type="dxa"/>
            <w:tcBorders>
              <w:top w:val="nil"/>
              <w:left w:val="nil"/>
              <w:bottom w:val="nil"/>
              <w:right w:val="nil"/>
            </w:tcBorders>
            <w:shd w:val="clear" w:color="auto" w:fill="auto"/>
            <w:noWrap/>
            <w:vAlign w:val="bottom"/>
            <w:hideMark/>
          </w:tcPr>
          <w:p w14:paraId="66BA9EA9"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40</w:t>
            </w:r>
          </w:p>
        </w:tc>
        <w:tc>
          <w:tcPr>
            <w:tcW w:w="559" w:type="dxa"/>
            <w:tcBorders>
              <w:top w:val="nil"/>
              <w:left w:val="nil"/>
              <w:bottom w:val="nil"/>
              <w:right w:val="nil"/>
            </w:tcBorders>
            <w:shd w:val="clear" w:color="auto" w:fill="auto"/>
            <w:noWrap/>
            <w:vAlign w:val="bottom"/>
            <w:hideMark/>
          </w:tcPr>
          <w:p w14:paraId="2065AA50"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40</w:t>
            </w:r>
          </w:p>
        </w:tc>
        <w:tc>
          <w:tcPr>
            <w:tcW w:w="605" w:type="dxa"/>
            <w:gridSpan w:val="2"/>
            <w:tcBorders>
              <w:top w:val="nil"/>
              <w:left w:val="nil"/>
              <w:bottom w:val="nil"/>
              <w:right w:val="nil"/>
            </w:tcBorders>
            <w:shd w:val="clear" w:color="auto" w:fill="auto"/>
            <w:noWrap/>
            <w:vAlign w:val="bottom"/>
            <w:hideMark/>
          </w:tcPr>
          <w:p w14:paraId="77438EA2" w14:textId="77777777" w:rsidR="00793C35" w:rsidRPr="006F514E" w:rsidRDefault="00793C35" w:rsidP="00801E8A">
            <w:pPr>
              <w:spacing w:line="240" w:lineRule="auto"/>
              <w:ind w:right="-292" w:hanging="60"/>
              <w:jc w:val="left"/>
              <w:rPr>
                <w:b w:val="0"/>
                <w:bCs/>
                <w:color w:val="000000"/>
                <w:sz w:val="20"/>
                <w:szCs w:val="20"/>
              </w:rPr>
            </w:pPr>
            <w:r w:rsidRPr="006F514E">
              <w:rPr>
                <w:b w:val="0"/>
                <w:bCs/>
                <w:color w:val="000000"/>
                <w:sz w:val="20"/>
                <w:szCs w:val="20"/>
              </w:rPr>
              <w:t>30</w:t>
            </w:r>
          </w:p>
        </w:tc>
        <w:tc>
          <w:tcPr>
            <w:tcW w:w="470" w:type="dxa"/>
            <w:tcBorders>
              <w:top w:val="nil"/>
              <w:left w:val="nil"/>
              <w:bottom w:val="nil"/>
              <w:right w:val="nil"/>
            </w:tcBorders>
            <w:shd w:val="clear" w:color="auto" w:fill="auto"/>
            <w:noWrap/>
            <w:vAlign w:val="bottom"/>
            <w:hideMark/>
          </w:tcPr>
          <w:p w14:paraId="75C3D94E"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24</w:t>
            </w:r>
          </w:p>
        </w:tc>
        <w:tc>
          <w:tcPr>
            <w:tcW w:w="617" w:type="dxa"/>
            <w:gridSpan w:val="2"/>
            <w:tcBorders>
              <w:top w:val="nil"/>
              <w:left w:val="nil"/>
              <w:bottom w:val="nil"/>
              <w:right w:val="nil"/>
            </w:tcBorders>
            <w:shd w:val="clear" w:color="auto" w:fill="auto"/>
            <w:noWrap/>
            <w:vAlign w:val="bottom"/>
            <w:hideMark/>
          </w:tcPr>
          <w:p w14:paraId="75747A4C"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20</w:t>
            </w:r>
          </w:p>
        </w:tc>
      </w:tr>
      <w:tr w:rsidR="00793C35" w:rsidRPr="006F514E" w14:paraId="365E3C78" w14:textId="77777777" w:rsidTr="00801E8A">
        <w:trPr>
          <w:trHeight w:val="150"/>
        </w:trPr>
        <w:tc>
          <w:tcPr>
            <w:tcW w:w="900" w:type="dxa"/>
            <w:tcBorders>
              <w:top w:val="nil"/>
              <w:left w:val="nil"/>
              <w:bottom w:val="nil"/>
              <w:right w:val="nil"/>
            </w:tcBorders>
            <w:shd w:val="clear" w:color="auto" w:fill="auto"/>
            <w:vAlign w:val="center"/>
            <w:hideMark/>
          </w:tcPr>
          <w:p w14:paraId="4B9F1C92" w14:textId="77777777" w:rsidR="00793C35" w:rsidRPr="006F514E" w:rsidRDefault="00793C35" w:rsidP="00801E8A">
            <w:pPr>
              <w:spacing w:line="240" w:lineRule="auto"/>
              <w:ind w:right="-292"/>
              <w:jc w:val="left"/>
              <w:rPr>
                <w:rFonts w:ascii="Arial Narrow" w:hAnsi="Arial Narrow"/>
                <w:b w:val="0"/>
                <w:bCs/>
                <w:color w:val="000000"/>
                <w:sz w:val="20"/>
                <w:szCs w:val="20"/>
              </w:rPr>
            </w:pPr>
            <w:r w:rsidRPr="006F514E">
              <w:rPr>
                <w:rFonts w:ascii="Arial Narrow" w:hAnsi="Arial Narrow"/>
                <w:b w:val="0"/>
                <w:bCs/>
                <w:color w:val="000000"/>
                <w:sz w:val="20"/>
                <w:szCs w:val="20"/>
              </w:rPr>
              <w:t>Garam</w:t>
            </w:r>
          </w:p>
        </w:tc>
        <w:tc>
          <w:tcPr>
            <w:tcW w:w="686" w:type="dxa"/>
            <w:gridSpan w:val="2"/>
            <w:tcBorders>
              <w:top w:val="nil"/>
              <w:left w:val="nil"/>
              <w:bottom w:val="nil"/>
              <w:right w:val="nil"/>
            </w:tcBorders>
            <w:shd w:val="clear" w:color="auto" w:fill="auto"/>
            <w:noWrap/>
            <w:vAlign w:val="bottom"/>
            <w:hideMark/>
          </w:tcPr>
          <w:p w14:paraId="3217F2A5"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1</w:t>
            </w:r>
          </w:p>
        </w:tc>
        <w:tc>
          <w:tcPr>
            <w:tcW w:w="502" w:type="dxa"/>
            <w:tcBorders>
              <w:top w:val="nil"/>
              <w:left w:val="nil"/>
              <w:bottom w:val="nil"/>
              <w:right w:val="nil"/>
            </w:tcBorders>
            <w:shd w:val="clear" w:color="auto" w:fill="auto"/>
            <w:noWrap/>
            <w:vAlign w:val="bottom"/>
            <w:hideMark/>
          </w:tcPr>
          <w:p w14:paraId="5BC4631B"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1</w:t>
            </w:r>
          </w:p>
        </w:tc>
        <w:tc>
          <w:tcPr>
            <w:tcW w:w="559" w:type="dxa"/>
            <w:tcBorders>
              <w:top w:val="nil"/>
              <w:left w:val="nil"/>
              <w:bottom w:val="nil"/>
              <w:right w:val="nil"/>
            </w:tcBorders>
            <w:shd w:val="clear" w:color="auto" w:fill="auto"/>
            <w:noWrap/>
            <w:vAlign w:val="bottom"/>
            <w:hideMark/>
          </w:tcPr>
          <w:p w14:paraId="181AE15F"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1</w:t>
            </w:r>
          </w:p>
        </w:tc>
        <w:tc>
          <w:tcPr>
            <w:tcW w:w="605" w:type="dxa"/>
            <w:gridSpan w:val="2"/>
            <w:tcBorders>
              <w:top w:val="nil"/>
              <w:left w:val="nil"/>
              <w:bottom w:val="nil"/>
              <w:right w:val="nil"/>
            </w:tcBorders>
            <w:shd w:val="clear" w:color="auto" w:fill="auto"/>
            <w:noWrap/>
            <w:vAlign w:val="bottom"/>
            <w:hideMark/>
          </w:tcPr>
          <w:p w14:paraId="5A44B5D4" w14:textId="77777777" w:rsidR="00793C35" w:rsidRPr="006F514E" w:rsidRDefault="00793C35" w:rsidP="00801E8A">
            <w:pPr>
              <w:spacing w:line="240" w:lineRule="auto"/>
              <w:ind w:right="-292" w:hanging="60"/>
              <w:jc w:val="left"/>
              <w:rPr>
                <w:b w:val="0"/>
                <w:bCs/>
                <w:color w:val="000000"/>
                <w:sz w:val="20"/>
                <w:szCs w:val="20"/>
              </w:rPr>
            </w:pPr>
            <w:r w:rsidRPr="006F514E">
              <w:rPr>
                <w:b w:val="0"/>
                <w:bCs/>
                <w:color w:val="000000"/>
                <w:sz w:val="20"/>
                <w:szCs w:val="20"/>
              </w:rPr>
              <w:t>1</w:t>
            </w:r>
          </w:p>
        </w:tc>
        <w:tc>
          <w:tcPr>
            <w:tcW w:w="470" w:type="dxa"/>
            <w:tcBorders>
              <w:top w:val="nil"/>
              <w:left w:val="nil"/>
              <w:bottom w:val="nil"/>
              <w:right w:val="nil"/>
            </w:tcBorders>
            <w:shd w:val="clear" w:color="auto" w:fill="auto"/>
            <w:noWrap/>
            <w:vAlign w:val="bottom"/>
            <w:hideMark/>
          </w:tcPr>
          <w:p w14:paraId="19006853"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1</w:t>
            </w:r>
          </w:p>
        </w:tc>
        <w:tc>
          <w:tcPr>
            <w:tcW w:w="617" w:type="dxa"/>
            <w:gridSpan w:val="2"/>
            <w:tcBorders>
              <w:top w:val="nil"/>
              <w:left w:val="nil"/>
              <w:bottom w:val="nil"/>
              <w:right w:val="nil"/>
            </w:tcBorders>
            <w:shd w:val="clear" w:color="auto" w:fill="auto"/>
            <w:noWrap/>
            <w:vAlign w:val="bottom"/>
            <w:hideMark/>
          </w:tcPr>
          <w:p w14:paraId="3FAEF79E"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1</w:t>
            </w:r>
          </w:p>
        </w:tc>
      </w:tr>
      <w:tr w:rsidR="00793C35" w:rsidRPr="006F514E" w14:paraId="3F19F0F6" w14:textId="77777777" w:rsidTr="00801E8A">
        <w:trPr>
          <w:trHeight w:val="150"/>
        </w:trPr>
        <w:tc>
          <w:tcPr>
            <w:tcW w:w="900" w:type="dxa"/>
            <w:tcBorders>
              <w:top w:val="nil"/>
              <w:left w:val="nil"/>
              <w:bottom w:val="nil"/>
              <w:right w:val="nil"/>
            </w:tcBorders>
            <w:shd w:val="clear" w:color="auto" w:fill="auto"/>
            <w:vAlign w:val="center"/>
            <w:hideMark/>
          </w:tcPr>
          <w:p w14:paraId="584299CA" w14:textId="77777777" w:rsidR="00793C35" w:rsidRPr="006F514E" w:rsidRDefault="00793C35" w:rsidP="00801E8A">
            <w:pPr>
              <w:spacing w:line="240" w:lineRule="auto"/>
              <w:ind w:right="-292"/>
              <w:jc w:val="left"/>
              <w:rPr>
                <w:rFonts w:ascii="Arial Narrow" w:hAnsi="Arial Narrow"/>
                <w:b w:val="0"/>
                <w:bCs/>
                <w:color w:val="000000"/>
                <w:sz w:val="20"/>
                <w:szCs w:val="20"/>
              </w:rPr>
            </w:pPr>
            <w:r w:rsidRPr="006F514E">
              <w:rPr>
                <w:rFonts w:ascii="Arial Narrow" w:hAnsi="Arial Narrow"/>
                <w:b w:val="0"/>
                <w:bCs/>
                <w:color w:val="000000"/>
                <w:sz w:val="20"/>
                <w:szCs w:val="20"/>
              </w:rPr>
              <w:t>Emulsifier</w:t>
            </w:r>
          </w:p>
        </w:tc>
        <w:tc>
          <w:tcPr>
            <w:tcW w:w="686" w:type="dxa"/>
            <w:gridSpan w:val="2"/>
            <w:tcBorders>
              <w:top w:val="nil"/>
              <w:left w:val="nil"/>
              <w:bottom w:val="nil"/>
              <w:right w:val="nil"/>
            </w:tcBorders>
            <w:shd w:val="clear" w:color="auto" w:fill="auto"/>
            <w:noWrap/>
            <w:vAlign w:val="bottom"/>
            <w:hideMark/>
          </w:tcPr>
          <w:p w14:paraId="0E12BE31"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0,4</w:t>
            </w:r>
          </w:p>
        </w:tc>
        <w:tc>
          <w:tcPr>
            <w:tcW w:w="502" w:type="dxa"/>
            <w:tcBorders>
              <w:top w:val="nil"/>
              <w:left w:val="nil"/>
              <w:bottom w:val="nil"/>
              <w:right w:val="nil"/>
            </w:tcBorders>
            <w:shd w:val="clear" w:color="auto" w:fill="auto"/>
            <w:noWrap/>
            <w:vAlign w:val="bottom"/>
            <w:hideMark/>
          </w:tcPr>
          <w:p w14:paraId="00170F2F"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0,4</w:t>
            </w:r>
          </w:p>
        </w:tc>
        <w:tc>
          <w:tcPr>
            <w:tcW w:w="559" w:type="dxa"/>
            <w:tcBorders>
              <w:top w:val="nil"/>
              <w:left w:val="nil"/>
              <w:bottom w:val="nil"/>
              <w:right w:val="nil"/>
            </w:tcBorders>
            <w:shd w:val="clear" w:color="auto" w:fill="auto"/>
            <w:noWrap/>
            <w:vAlign w:val="bottom"/>
            <w:hideMark/>
          </w:tcPr>
          <w:p w14:paraId="0FAE2617"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0,4</w:t>
            </w:r>
          </w:p>
        </w:tc>
        <w:tc>
          <w:tcPr>
            <w:tcW w:w="605" w:type="dxa"/>
            <w:gridSpan w:val="2"/>
            <w:tcBorders>
              <w:top w:val="nil"/>
              <w:left w:val="nil"/>
              <w:bottom w:val="nil"/>
              <w:right w:val="nil"/>
            </w:tcBorders>
            <w:shd w:val="clear" w:color="auto" w:fill="auto"/>
            <w:noWrap/>
            <w:vAlign w:val="bottom"/>
            <w:hideMark/>
          </w:tcPr>
          <w:p w14:paraId="26F7F3AF" w14:textId="77777777" w:rsidR="00793C35" w:rsidRPr="006F514E" w:rsidRDefault="00793C35" w:rsidP="00801E8A">
            <w:pPr>
              <w:spacing w:line="240" w:lineRule="auto"/>
              <w:ind w:right="-292" w:hanging="60"/>
              <w:jc w:val="left"/>
              <w:rPr>
                <w:b w:val="0"/>
                <w:bCs/>
                <w:color w:val="000000"/>
                <w:sz w:val="20"/>
                <w:szCs w:val="20"/>
              </w:rPr>
            </w:pPr>
            <w:r w:rsidRPr="006F514E">
              <w:rPr>
                <w:b w:val="0"/>
                <w:bCs/>
                <w:color w:val="000000"/>
                <w:sz w:val="20"/>
                <w:szCs w:val="20"/>
              </w:rPr>
              <w:t>0,4</w:t>
            </w:r>
          </w:p>
        </w:tc>
        <w:tc>
          <w:tcPr>
            <w:tcW w:w="470" w:type="dxa"/>
            <w:tcBorders>
              <w:top w:val="nil"/>
              <w:left w:val="nil"/>
              <w:bottom w:val="nil"/>
              <w:right w:val="nil"/>
            </w:tcBorders>
            <w:shd w:val="clear" w:color="auto" w:fill="auto"/>
            <w:noWrap/>
            <w:vAlign w:val="bottom"/>
            <w:hideMark/>
          </w:tcPr>
          <w:p w14:paraId="114C51F8"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0,4</w:t>
            </w:r>
          </w:p>
        </w:tc>
        <w:tc>
          <w:tcPr>
            <w:tcW w:w="617" w:type="dxa"/>
            <w:gridSpan w:val="2"/>
            <w:tcBorders>
              <w:top w:val="nil"/>
              <w:left w:val="nil"/>
              <w:bottom w:val="nil"/>
              <w:right w:val="nil"/>
            </w:tcBorders>
            <w:shd w:val="clear" w:color="auto" w:fill="auto"/>
            <w:noWrap/>
            <w:vAlign w:val="bottom"/>
            <w:hideMark/>
          </w:tcPr>
          <w:p w14:paraId="37F14CBE"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0,4</w:t>
            </w:r>
          </w:p>
        </w:tc>
      </w:tr>
      <w:tr w:rsidR="00793C35" w:rsidRPr="006F514E" w14:paraId="7A2EE7F4" w14:textId="77777777" w:rsidTr="00801E8A">
        <w:trPr>
          <w:trHeight w:val="150"/>
        </w:trPr>
        <w:tc>
          <w:tcPr>
            <w:tcW w:w="900" w:type="dxa"/>
            <w:tcBorders>
              <w:top w:val="nil"/>
              <w:left w:val="nil"/>
              <w:bottom w:val="nil"/>
              <w:right w:val="nil"/>
            </w:tcBorders>
            <w:shd w:val="clear" w:color="auto" w:fill="auto"/>
            <w:vAlign w:val="center"/>
            <w:hideMark/>
          </w:tcPr>
          <w:p w14:paraId="613DE256" w14:textId="77777777" w:rsidR="00793C35" w:rsidRPr="006F514E" w:rsidRDefault="00793C35" w:rsidP="00801E8A">
            <w:pPr>
              <w:spacing w:line="240" w:lineRule="auto"/>
              <w:ind w:right="-292"/>
              <w:jc w:val="left"/>
              <w:rPr>
                <w:rFonts w:ascii="Arial Narrow" w:hAnsi="Arial Narrow"/>
                <w:b w:val="0"/>
                <w:bCs/>
                <w:color w:val="000000"/>
                <w:sz w:val="20"/>
                <w:szCs w:val="20"/>
              </w:rPr>
            </w:pPr>
            <w:proofErr w:type="spellStart"/>
            <w:r w:rsidRPr="006F514E">
              <w:rPr>
                <w:rFonts w:ascii="Arial Narrow" w:hAnsi="Arial Narrow"/>
                <w:b w:val="0"/>
                <w:bCs/>
                <w:color w:val="000000"/>
                <w:sz w:val="20"/>
                <w:szCs w:val="20"/>
              </w:rPr>
              <w:t>Kansui</w:t>
            </w:r>
            <w:proofErr w:type="spellEnd"/>
          </w:p>
        </w:tc>
        <w:tc>
          <w:tcPr>
            <w:tcW w:w="686" w:type="dxa"/>
            <w:gridSpan w:val="2"/>
            <w:tcBorders>
              <w:top w:val="nil"/>
              <w:left w:val="nil"/>
              <w:bottom w:val="nil"/>
              <w:right w:val="nil"/>
            </w:tcBorders>
            <w:shd w:val="clear" w:color="auto" w:fill="auto"/>
            <w:noWrap/>
            <w:vAlign w:val="bottom"/>
            <w:hideMark/>
          </w:tcPr>
          <w:p w14:paraId="1E20D656"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0,3</w:t>
            </w:r>
          </w:p>
        </w:tc>
        <w:tc>
          <w:tcPr>
            <w:tcW w:w="502" w:type="dxa"/>
            <w:tcBorders>
              <w:top w:val="nil"/>
              <w:left w:val="nil"/>
              <w:bottom w:val="nil"/>
              <w:right w:val="nil"/>
            </w:tcBorders>
            <w:shd w:val="clear" w:color="auto" w:fill="auto"/>
            <w:noWrap/>
            <w:vAlign w:val="bottom"/>
            <w:hideMark/>
          </w:tcPr>
          <w:p w14:paraId="6CCB5397"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0,3</w:t>
            </w:r>
          </w:p>
        </w:tc>
        <w:tc>
          <w:tcPr>
            <w:tcW w:w="559" w:type="dxa"/>
            <w:tcBorders>
              <w:top w:val="nil"/>
              <w:left w:val="nil"/>
              <w:bottom w:val="nil"/>
              <w:right w:val="nil"/>
            </w:tcBorders>
            <w:shd w:val="clear" w:color="auto" w:fill="auto"/>
            <w:noWrap/>
            <w:vAlign w:val="bottom"/>
            <w:hideMark/>
          </w:tcPr>
          <w:p w14:paraId="4F52CA74"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0,3</w:t>
            </w:r>
          </w:p>
        </w:tc>
        <w:tc>
          <w:tcPr>
            <w:tcW w:w="605" w:type="dxa"/>
            <w:gridSpan w:val="2"/>
            <w:tcBorders>
              <w:top w:val="nil"/>
              <w:left w:val="nil"/>
              <w:bottom w:val="nil"/>
              <w:right w:val="nil"/>
            </w:tcBorders>
            <w:shd w:val="clear" w:color="auto" w:fill="auto"/>
            <w:noWrap/>
            <w:vAlign w:val="bottom"/>
            <w:hideMark/>
          </w:tcPr>
          <w:p w14:paraId="362DB50F" w14:textId="77777777" w:rsidR="00793C35" w:rsidRPr="006F514E" w:rsidRDefault="00793C35" w:rsidP="00801E8A">
            <w:pPr>
              <w:spacing w:line="240" w:lineRule="auto"/>
              <w:ind w:right="-292" w:hanging="60"/>
              <w:jc w:val="left"/>
              <w:rPr>
                <w:b w:val="0"/>
                <w:bCs/>
                <w:color w:val="000000"/>
                <w:sz w:val="20"/>
                <w:szCs w:val="20"/>
              </w:rPr>
            </w:pPr>
            <w:r w:rsidRPr="006F514E">
              <w:rPr>
                <w:b w:val="0"/>
                <w:bCs/>
                <w:color w:val="000000"/>
                <w:sz w:val="20"/>
                <w:szCs w:val="20"/>
              </w:rPr>
              <w:t>0,3</w:t>
            </w:r>
          </w:p>
        </w:tc>
        <w:tc>
          <w:tcPr>
            <w:tcW w:w="470" w:type="dxa"/>
            <w:tcBorders>
              <w:top w:val="nil"/>
              <w:left w:val="nil"/>
              <w:bottom w:val="nil"/>
              <w:right w:val="nil"/>
            </w:tcBorders>
            <w:shd w:val="clear" w:color="auto" w:fill="auto"/>
            <w:noWrap/>
            <w:vAlign w:val="bottom"/>
            <w:hideMark/>
          </w:tcPr>
          <w:p w14:paraId="1287D007"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0,3</w:t>
            </w:r>
          </w:p>
        </w:tc>
        <w:tc>
          <w:tcPr>
            <w:tcW w:w="617" w:type="dxa"/>
            <w:gridSpan w:val="2"/>
            <w:tcBorders>
              <w:top w:val="nil"/>
              <w:left w:val="nil"/>
              <w:bottom w:val="nil"/>
              <w:right w:val="nil"/>
            </w:tcBorders>
            <w:shd w:val="clear" w:color="auto" w:fill="auto"/>
            <w:noWrap/>
            <w:vAlign w:val="bottom"/>
            <w:hideMark/>
          </w:tcPr>
          <w:p w14:paraId="7F444C45"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0,3</w:t>
            </w:r>
          </w:p>
        </w:tc>
      </w:tr>
      <w:tr w:rsidR="00793C35" w:rsidRPr="006F514E" w14:paraId="35807269" w14:textId="77777777" w:rsidTr="00801E8A">
        <w:trPr>
          <w:trHeight w:val="150"/>
        </w:trPr>
        <w:tc>
          <w:tcPr>
            <w:tcW w:w="900" w:type="dxa"/>
            <w:tcBorders>
              <w:top w:val="nil"/>
              <w:left w:val="nil"/>
              <w:bottom w:val="single" w:sz="4" w:space="0" w:color="auto"/>
              <w:right w:val="nil"/>
            </w:tcBorders>
            <w:shd w:val="clear" w:color="auto" w:fill="auto"/>
            <w:vAlign w:val="center"/>
            <w:hideMark/>
          </w:tcPr>
          <w:p w14:paraId="74856343" w14:textId="77777777" w:rsidR="00793C35" w:rsidRPr="006F514E" w:rsidRDefault="00793C35" w:rsidP="00801E8A">
            <w:pPr>
              <w:spacing w:line="240" w:lineRule="auto"/>
              <w:ind w:right="-292"/>
              <w:jc w:val="left"/>
              <w:rPr>
                <w:rFonts w:ascii="Arial Narrow" w:hAnsi="Arial Narrow"/>
                <w:b w:val="0"/>
                <w:bCs/>
                <w:color w:val="000000"/>
                <w:sz w:val="20"/>
                <w:szCs w:val="20"/>
              </w:rPr>
            </w:pPr>
            <w:r w:rsidRPr="006F514E">
              <w:rPr>
                <w:rFonts w:ascii="Arial Narrow" w:hAnsi="Arial Narrow"/>
                <w:b w:val="0"/>
                <w:bCs/>
                <w:color w:val="000000"/>
                <w:sz w:val="20"/>
                <w:szCs w:val="20"/>
              </w:rPr>
              <w:t>Protein</w:t>
            </w:r>
          </w:p>
        </w:tc>
        <w:tc>
          <w:tcPr>
            <w:tcW w:w="686" w:type="dxa"/>
            <w:gridSpan w:val="2"/>
            <w:tcBorders>
              <w:top w:val="nil"/>
              <w:left w:val="nil"/>
              <w:bottom w:val="single" w:sz="4" w:space="0" w:color="auto"/>
              <w:right w:val="nil"/>
            </w:tcBorders>
            <w:shd w:val="clear" w:color="auto" w:fill="auto"/>
            <w:noWrap/>
            <w:vAlign w:val="bottom"/>
            <w:hideMark/>
          </w:tcPr>
          <w:p w14:paraId="3C3E09A3"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0</w:t>
            </w:r>
          </w:p>
        </w:tc>
        <w:tc>
          <w:tcPr>
            <w:tcW w:w="502" w:type="dxa"/>
            <w:tcBorders>
              <w:top w:val="nil"/>
              <w:left w:val="nil"/>
              <w:bottom w:val="single" w:sz="4" w:space="0" w:color="auto"/>
              <w:right w:val="nil"/>
            </w:tcBorders>
            <w:shd w:val="clear" w:color="auto" w:fill="auto"/>
            <w:noWrap/>
            <w:vAlign w:val="bottom"/>
            <w:hideMark/>
          </w:tcPr>
          <w:p w14:paraId="33047547"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5</w:t>
            </w:r>
          </w:p>
        </w:tc>
        <w:tc>
          <w:tcPr>
            <w:tcW w:w="559" w:type="dxa"/>
            <w:tcBorders>
              <w:top w:val="nil"/>
              <w:left w:val="nil"/>
              <w:bottom w:val="single" w:sz="4" w:space="0" w:color="auto"/>
              <w:right w:val="nil"/>
            </w:tcBorders>
            <w:shd w:val="clear" w:color="auto" w:fill="auto"/>
            <w:noWrap/>
            <w:vAlign w:val="bottom"/>
            <w:hideMark/>
          </w:tcPr>
          <w:p w14:paraId="4D13EE13"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10</w:t>
            </w:r>
          </w:p>
        </w:tc>
        <w:tc>
          <w:tcPr>
            <w:tcW w:w="605" w:type="dxa"/>
            <w:gridSpan w:val="2"/>
            <w:tcBorders>
              <w:top w:val="nil"/>
              <w:left w:val="nil"/>
              <w:bottom w:val="single" w:sz="4" w:space="0" w:color="auto"/>
              <w:right w:val="nil"/>
            </w:tcBorders>
            <w:shd w:val="clear" w:color="auto" w:fill="auto"/>
            <w:noWrap/>
            <w:vAlign w:val="bottom"/>
            <w:hideMark/>
          </w:tcPr>
          <w:p w14:paraId="10A11B1C" w14:textId="77777777" w:rsidR="00793C35" w:rsidRPr="006F514E" w:rsidRDefault="00793C35" w:rsidP="00801E8A">
            <w:pPr>
              <w:spacing w:line="240" w:lineRule="auto"/>
              <w:ind w:right="-292" w:hanging="60"/>
              <w:jc w:val="left"/>
              <w:rPr>
                <w:b w:val="0"/>
                <w:bCs/>
                <w:color w:val="000000"/>
                <w:sz w:val="20"/>
                <w:szCs w:val="20"/>
              </w:rPr>
            </w:pPr>
            <w:r w:rsidRPr="006F514E">
              <w:rPr>
                <w:b w:val="0"/>
                <w:bCs/>
                <w:color w:val="000000"/>
                <w:sz w:val="20"/>
                <w:szCs w:val="20"/>
              </w:rPr>
              <w:t>2,5</w:t>
            </w:r>
          </w:p>
        </w:tc>
        <w:tc>
          <w:tcPr>
            <w:tcW w:w="470" w:type="dxa"/>
            <w:tcBorders>
              <w:top w:val="nil"/>
              <w:left w:val="nil"/>
              <w:bottom w:val="single" w:sz="4" w:space="0" w:color="auto"/>
              <w:right w:val="nil"/>
            </w:tcBorders>
            <w:shd w:val="clear" w:color="auto" w:fill="auto"/>
            <w:noWrap/>
            <w:vAlign w:val="bottom"/>
            <w:hideMark/>
          </w:tcPr>
          <w:p w14:paraId="0F99AA3C"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5</w:t>
            </w:r>
          </w:p>
        </w:tc>
        <w:tc>
          <w:tcPr>
            <w:tcW w:w="617" w:type="dxa"/>
            <w:gridSpan w:val="2"/>
            <w:tcBorders>
              <w:top w:val="nil"/>
              <w:left w:val="nil"/>
              <w:bottom w:val="single" w:sz="4" w:space="0" w:color="auto"/>
              <w:right w:val="nil"/>
            </w:tcBorders>
            <w:shd w:val="clear" w:color="auto" w:fill="auto"/>
            <w:noWrap/>
            <w:vAlign w:val="bottom"/>
            <w:hideMark/>
          </w:tcPr>
          <w:p w14:paraId="152487F5" w14:textId="77777777" w:rsidR="00793C35" w:rsidRPr="006F514E" w:rsidRDefault="00793C35" w:rsidP="00801E8A">
            <w:pPr>
              <w:spacing w:line="240" w:lineRule="auto"/>
              <w:ind w:right="-292"/>
              <w:jc w:val="left"/>
              <w:rPr>
                <w:b w:val="0"/>
                <w:bCs/>
                <w:color w:val="000000"/>
                <w:sz w:val="20"/>
                <w:szCs w:val="20"/>
              </w:rPr>
            </w:pPr>
            <w:r w:rsidRPr="006F514E">
              <w:rPr>
                <w:b w:val="0"/>
                <w:bCs/>
                <w:color w:val="000000"/>
                <w:sz w:val="20"/>
                <w:szCs w:val="20"/>
              </w:rPr>
              <w:t>7,5</w:t>
            </w:r>
          </w:p>
        </w:tc>
      </w:tr>
    </w:tbl>
    <w:p w14:paraId="61649D8D" w14:textId="1BB1E6A9" w:rsidR="00793C35" w:rsidRDefault="00793C35" w:rsidP="00715D09">
      <w:pPr>
        <w:ind w:right="-292"/>
        <w:jc w:val="both"/>
        <w:rPr>
          <w:b w:val="0"/>
          <w:bCs/>
        </w:rPr>
      </w:pPr>
    </w:p>
    <w:p w14:paraId="77C3E2E7" w14:textId="3DEE0990" w:rsidR="00465EAE" w:rsidRPr="004B193A" w:rsidRDefault="00793C35" w:rsidP="008F1207">
      <w:pPr>
        <w:ind w:right="27" w:firstLine="720"/>
        <w:jc w:val="both"/>
        <w:rPr>
          <w:color w:val="000000"/>
        </w:rPr>
      </w:pPr>
      <w:proofErr w:type="spellStart"/>
      <w:r w:rsidRPr="00715D09">
        <w:rPr>
          <w:b w:val="0"/>
          <w:bCs/>
        </w:rPr>
        <w:t>Penelitian</w:t>
      </w:r>
      <w:proofErr w:type="spellEnd"/>
      <w:r w:rsidRPr="00715D09">
        <w:rPr>
          <w:b w:val="0"/>
          <w:bCs/>
        </w:rPr>
        <w:t xml:space="preserve"> </w:t>
      </w:r>
      <w:proofErr w:type="spellStart"/>
      <w:r w:rsidRPr="00715D09">
        <w:rPr>
          <w:b w:val="0"/>
          <w:bCs/>
          <w:color w:val="000000"/>
        </w:rPr>
        <w:t>tahap</w:t>
      </w:r>
      <w:proofErr w:type="spellEnd"/>
      <w:r w:rsidRPr="00715D09">
        <w:rPr>
          <w:b w:val="0"/>
          <w:bCs/>
          <w:color w:val="000000"/>
        </w:rPr>
        <w:t xml:space="preserve"> II </w:t>
      </w:r>
      <w:proofErr w:type="spellStart"/>
      <w:r>
        <w:rPr>
          <w:b w:val="0"/>
          <w:bCs/>
          <w:color w:val="000000"/>
        </w:rPr>
        <w:t>dilakukan</w:t>
      </w:r>
      <w:proofErr w:type="spellEnd"/>
      <w:r>
        <w:rPr>
          <w:b w:val="0"/>
          <w:bCs/>
          <w:color w:val="000000"/>
        </w:rPr>
        <w:t xml:space="preserve"> </w:t>
      </w:r>
      <w:proofErr w:type="spellStart"/>
      <w:r>
        <w:rPr>
          <w:b w:val="0"/>
          <w:bCs/>
          <w:color w:val="000000"/>
        </w:rPr>
        <w:t>untuk</w:t>
      </w:r>
      <w:proofErr w:type="spellEnd"/>
      <w:r>
        <w:rPr>
          <w:b w:val="0"/>
          <w:bCs/>
          <w:color w:val="000000"/>
        </w:rPr>
        <w:t xml:space="preserve"> </w:t>
      </w:r>
      <w:proofErr w:type="spellStart"/>
      <w:r>
        <w:rPr>
          <w:b w:val="0"/>
          <w:bCs/>
          <w:color w:val="000000"/>
        </w:rPr>
        <w:t>menentukan</w:t>
      </w:r>
      <w:proofErr w:type="spellEnd"/>
      <w:r>
        <w:rPr>
          <w:b w:val="0"/>
          <w:bCs/>
          <w:color w:val="000000"/>
        </w:rPr>
        <w:t xml:space="preserve"> </w:t>
      </w:r>
      <w:proofErr w:type="spellStart"/>
      <w:r>
        <w:rPr>
          <w:b w:val="0"/>
          <w:bCs/>
          <w:color w:val="000000"/>
        </w:rPr>
        <w:t>rasio</w:t>
      </w:r>
      <w:proofErr w:type="spellEnd"/>
      <w:r>
        <w:rPr>
          <w:b w:val="0"/>
          <w:bCs/>
          <w:color w:val="000000"/>
        </w:rPr>
        <w:t xml:space="preserve"> </w:t>
      </w:r>
      <w:proofErr w:type="spellStart"/>
      <w:r>
        <w:rPr>
          <w:b w:val="0"/>
          <w:bCs/>
          <w:color w:val="000000"/>
        </w:rPr>
        <w:t>tepung</w:t>
      </w:r>
      <w:proofErr w:type="spellEnd"/>
      <w:r>
        <w:rPr>
          <w:b w:val="0"/>
          <w:bCs/>
          <w:color w:val="000000"/>
        </w:rPr>
        <w:t xml:space="preserve"> </w:t>
      </w:r>
      <w:proofErr w:type="spellStart"/>
      <w:r>
        <w:rPr>
          <w:b w:val="0"/>
          <w:bCs/>
          <w:color w:val="000000"/>
        </w:rPr>
        <w:t>singkong</w:t>
      </w:r>
      <w:proofErr w:type="spellEnd"/>
      <w:r>
        <w:rPr>
          <w:b w:val="0"/>
          <w:bCs/>
          <w:color w:val="000000"/>
        </w:rPr>
        <w:t xml:space="preserve"> </w:t>
      </w:r>
      <w:proofErr w:type="spellStart"/>
      <w:r>
        <w:rPr>
          <w:b w:val="0"/>
          <w:bCs/>
          <w:color w:val="000000"/>
        </w:rPr>
        <w:t>terhadap</w:t>
      </w:r>
      <w:proofErr w:type="spellEnd"/>
      <w:r>
        <w:rPr>
          <w:b w:val="0"/>
          <w:bCs/>
          <w:color w:val="000000"/>
        </w:rPr>
        <w:t xml:space="preserve"> </w:t>
      </w:r>
      <w:proofErr w:type="spellStart"/>
      <w:r>
        <w:rPr>
          <w:b w:val="0"/>
          <w:bCs/>
          <w:color w:val="000000"/>
        </w:rPr>
        <w:t>tepung</w:t>
      </w:r>
      <w:proofErr w:type="spellEnd"/>
      <w:r>
        <w:rPr>
          <w:b w:val="0"/>
          <w:bCs/>
          <w:color w:val="000000"/>
        </w:rPr>
        <w:t xml:space="preserve"> tapioca dan </w:t>
      </w:r>
      <w:proofErr w:type="spellStart"/>
      <w:r>
        <w:rPr>
          <w:b w:val="0"/>
          <w:bCs/>
          <w:color w:val="000000"/>
        </w:rPr>
        <w:t>jumlah</w:t>
      </w:r>
      <w:proofErr w:type="spellEnd"/>
      <w:r>
        <w:rPr>
          <w:b w:val="0"/>
          <w:bCs/>
          <w:color w:val="000000"/>
        </w:rPr>
        <w:t xml:space="preserve"> protein yang </w:t>
      </w:r>
      <w:proofErr w:type="spellStart"/>
      <w:r>
        <w:rPr>
          <w:b w:val="0"/>
          <w:bCs/>
          <w:color w:val="000000"/>
        </w:rPr>
        <w:t>sesuai</w:t>
      </w:r>
      <w:proofErr w:type="spellEnd"/>
      <w:r>
        <w:rPr>
          <w:b w:val="0"/>
          <w:bCs/>
          <w:color w:val="000000"/>
        </w:rPr>
        <w:t xml:space="preserve"> </w:t>
      </w:r>
      <w:proofErr w:type="spellStart"/>
      <w:r>
        <w:rPr>
          <w:b w:val="0"/>
          <w:bCs/>
          <w:color w:val="000000"/>
        </w:rPr>
        <w:t>dalam</w:t>
      </w:r>
      <w:proofErr w:type="spellEnd"/>
      <w:r>
        <w:rPr>
          <w:b w:val="0"/>
          <w:bCs/>
          <w:color w:val="000000"/>
        </w:rPr>
        <w:t xml:space="preserve"> </w:t>
      </w:r>
      <w:proofErr w:type="spellStart"/>
      <w:r w:rsidRPr="00715D09">
        <w:rPr>
          <w:b w:val="0"/>
          <w:bCs/>
          <w:color w:val="000000"/>
        </w:rPr>
        <w:t>pembuatan</w:t>
      </w:r>
      <w:proofErr w:type="spellEnd"/>
      <w:r w:rsidRPr="00715D09">
        <w:rPr>
          <w:b w:val="0"/>
          <w:bCs/>
          <w:color w:val="000000"/>
        </w:rPr>
        <w:t xml:space="preserve"> mi </w:t>
      </w:r>
      <w:proofErr w:type="spellStart"/>
      <w:r w:rsidRPr="00715D09">
        <w:rPr>
          <w:b w:val="0"/>
          <w:bCs/>
          <w:color w:val="000000"/>
        </w:rPr>
        <w:t>singkong</w:t>
      </w:r>
      <w:proofErr w:type="spellEnd"/>
      <w:r w:rsidR="004B193A">
        <w:rPr>
          <w:b w:val="0"/>
          <w:bCs/>
          <w:color w:val="000000"/>
        </w:rPr>
        <w:t xml:space="preserve">. </w:t>
      </w:r>
      <w:r w:rsidRPr="00715D09">
        <w:rPr>
          <w:b w:val="0"/>
          <w:bCs/>
          <w:color w:val="000000"/>
        </w:rPr>
        <w:t xml:space="preserve"> </w:t>
      </w:r>
      <w:r w:rsidR="004B193A">
        <w:rPr>
          <w:b w:val="0"/>
          <w:bCs/>
          <w:color w:val="000000"/>
        </w:rPr>
        <w:t xml:space="preserve"> </w:t>
      </w:r>
      <w:proofErr w:type="spellStart"/>
      <w:r w:rsidR="004B193A">
        <w:rPr>
          <w:b w:val="0"/>
          <w:bCs/>
          <w:color w:val="000000"/>
        </w:rPr>
        <w:t>R</w:t>
      </w:r>
      <w:r w:rsidR="004B193A" w:rsidRPr="00715D09">
        <w:rPr>
          <w:b w:val="0"/>
          <w:bCs/>
          <w:color w:val="000000"/>
        </w:rPr>
        <w:t>asio</w:t>
      </w:r>
      <w:proofErr w:type="spellEnd"/>
      <w:r w:rsidR="004B193A" w:rsidRPr="00715D09">
        <w:rPr>
          <w:b w:val="0"/>
          <w:bCs/>
          <w:color w:val="000000"/>
        </w:rPr>
        <w:t xml:space="preserve"> </w:t>
      </w:r>
      <w:proofErr w:type="spellStart"/>
      <w:r w:rsidR="004B193A" w:rsidRPr="00715D09">
        <w:rPr>
          <w:b w:val="0"/>
          <w:bCs/>
          <w:color w:val="000000"/>
        </w:rPr>
        <w:t>tepung</w:t>
      </w:r>
      <w:proofErr w:type="spellEnd"/>
      <w:r w:rsidR="004B193A" w:rsidRPr="00715D09">
        <w:rPr>
          <w:b w:val="0"/>
          <w:bCs/>
          <w:color w:val="000000"/>
        </w:rPr>
        <w:t xml:space="preserve"> </w:t>
      </w:r>
      <w:proofErr w:type="spellStart"/>
      <w:r w:rsidR="004B193A" w:rsidRPr="00715D09">
        <w:rPr>
          <w:b w:val="0"/>
          <w:bCs/>
          <w:color w:val="000000"/>
        </w:rPr>
        <w:t>singkong</w:t>
      </w:r>
      <w:proofErr w:type="spellEnd"/>
      <w:r w:rsidR="004B193A">
        <w:rPr>
          <w:b w:val="0"/>
          <w:bCs/>
          <w:color w:val="000000"/>
        </w:rPr>
        <w:t xml:space="preserve"> </w:t>
      </w:r>
      <w:proofErr w:type="spellStart"/>
      <w:r w:rsidR="004B193A">
        <w:rPr>
          <w:b w:val="0"/>
          <w:bCs/>
          <w:color w:val="000000"/>
        </w:rPr>
        <w:t>terhadap</w:t>
      </w:r>
      <w:proofErr w:type="spellEnd"/>
      <w:r w:rsidR="004B193A">
        <w:rPr>
          <w:b w:val="0"/>
          <w:bCs/>
          <w:color w:val="000000"/>
        </w:rPr>
        <w:t xml:space="preserve"> </w:t>
      </w:r>
      <w:proofErr w:type="spellStart"/>
      <w:r w:rsidR="004B193A" w:rsidRPr="00715D09">
        <w:rPr>
          <w:b w:val="0"/>
          <w:bCs/>
          <w:color w:val="000000"/>
        </w:rPr>
        <w:t>tapioka</w:t>
      </w:r>
      <w:proofErr w:type="spellEnd"/>
      <w:r w:rsidR="004B193A" w:rsidRPr="00715D09">
        <w:rPr>
          <w:b w:val="0"/>
          <w:bCs/>
          <w:color w:val="000000"/>
        </w:rPr>
        <w:t xml:space="preserve"> </w:t>
      </w:r>
      <w:r w:rsidR="004B193A">
        <w:rPr>
          <w:b w:val="0"/>
          <w:bCs/>
          <w:color w:val="000000"/>
        </w:rPr>
        <w:t xml:space="preserve">yang </w:t>
      </w:r>
      <w:proofErr w:type="spellStart"/>
      <w:r w:rsidR="004B193A">
        <w:rPr>
          <w:b w:val="0"/>
          <w:bCs/>
          <w:color w:val="000000"/>
        </w:rPr>
        <w:t>digunakan</w:t>
      </w:r>
      <w:proofErr w:type="spellEnd"/>
      <w:r w:rsidR="004B193A">
        <w:rPr>
          <w:b w:val="0"/>
          <w:bCs/>
          <w:color w:val="000000"/>
        </w:rPr>
        <w:t xml:space="preserve"> </w:t>
      </w:r>
      <w:r w:rsidR="004B193A" w:rsidRPr="00715D09">
        <w:rPr>
          <w:b w:val="0"/>
          <w:bCs/>
          <w:color w:val="000000"/>
        </w:rPr>
        <w:t>80:20</w:t>
      </w:r>
      <w:r w:rsidR="004B193A">
        <w:rPr>
          <w:b w:val="0"/>
          <w:bCs/>
          <w:color w:val="000000"/>
        </w:rPr>
        <w:t xml:space="preserve">, </w:t>
      </w:r>
      <w:r w:rsidR="004B193A" w:rsidRPr="00715D09">
        <w:rPr>
          <w:b w:val="0"/>
          <w:bCs/>
          <w:color w:val="000000"/>
        </w:rPr>
        <w:t>70:30</w:t>
      </w:r>
      <w:r w:rsidR="004B193A">
        <w:rPr>
          <w:b w:val="0"/>
          <w:bCs/>
          <w:color w:val="000000"/>
        </w:rPr>
        <w:t>,</w:t>
      </w:r>
      <w:r w:rsidR="004B193A" w:rsidRPr="00715D09">
        <w:rPr>
          <w:b w:val="0"/>
          <w:bCs/>
          <w:color w:val="000000"/>
        </w:rPr>
        <w:t xml:space="preserve"> 60:40</w:t>
      </w:r>
      <w:r w:rsidR="004B193A">
        <w:rPr>
          <w:b w:val="0"/>
          <w:bCs/>
          <w:color w:val="000000"/>
        </w:rPr>
        <w:t>,</w:t>
      </w:r>
      <w:r w:rsidR="004B193A" w:rsidRPr="00715D09">
        <w:rPr>
          <w:b w:val="0"/>
          <w:bCs/>
          <w:color w:val="000000"/>
        </w:rPr>
        <w:t xml:space="preserve"> 50:50</w:t>
      </w:r>
      <w:r w:rsidR="004B193A">
        <w:rPr>
          <w:b w:val="0"/>
          <w:bCs/>
          <w:color w:val="000000"/>
        </w:rPr>
        <w:t xml:space="preserve">, </w:t>
      </w:r>
      <w:proofErr w:type="spellStart"/>
      <w:r w:rsidR="004B193A">
        <w:rPr>
          <w:b w:val="0"/>
          <w:bCs/>
          <w:color w:val="000000"/>
        </w:rPr>
        <w:t>sedangkan</w:t>
      </w:r>
      <w:proofErr w:type="spellEnd"/>
      <w:r w:rsidR="004B193A">
        <w:rPr>
          <w:b w:val="0"/>
          <w:bCs/>
          <w:color w:val="000000"/>
        </w:rPr>
        <w:t xml:space="preserve"> </w:t>
      </w:r>
      <w:proofErr w:type="spellStart"/>
      <w:r w:rsidR="004B193A">
        <w:rPr>
          <w:b w:val="0"/>
          <w:bCs/>
          <w:color w:val="000000"/>
        </w:rPr>
        <w:t>jenis</w:t>
      </w:r>
      <w:proofErr w:type="spellEnd"/>
      <w:r w:rsidR="004B193A">
        <w:rPr>
          <w:b w:val="0"/>
          <w:bCs/>
          <w:color w:val="000000"/>
        </w:rPr>
        <w:t xml:space="preserve"> dan </w:t>
      </w:r>
      <w:proofErr w:type="spellStart"/>
      <w:r w:rsidR="004B193A">
        <w:rPr>
          <w:b w:val="0"/>
          <w:bCs/>
          <w:color w:val="000000"/>
        </w:rPr>
        <w:t>jumlah</w:t>
      </w:r>
      <w:proofErr w:type="spellEnd"/>
      <w:r w:rsidR="004B193A">
        <w:rPr>
          <w:b w:val="0"/>
          <w:bCs/>
          <w:color w:val="000000"/>
        </w:rPr>
        <w:t xml:space="preserve"> protein yang </w:t>
      </w:r>
      <w:proofErr w:type="spellStart"/>
      <w:r w:rsidR="004B193A">
        <w:rPr>
          <w:b w:val="0"/>
          <w:bCs/>
          <w:color w:val="000000"/>
        </w:rPr>
        <w:t>digunakan</w:t>
      </w:r>
      <w:proofErr w:type="spellEnd"/>
      <w:r w:rsidR="004B193A">
        <w:rPr>
          <w:b w:val="0"/>
          <w:bCs/>
          <w:color w:val="000000"/>
        </w:rPr>
        <w:t xml:space="preserve"> </w:t>
      </w:r>
      <w:proofErr w:type="spellStart"/>
      <w:r w:rsidR="004B193A">
        <w:rPr>
          <w:b w:val="0"/>
          <w:bCs/>
          <w:color w:val="000000"/>
        </w:rPr>
        <w:t>didasarkan</w:t>
      </w:r>
      <w:proofErr w:type="spellEnd"/>
      <w:r w:rsidR="004B193A">
        <w:rPr>
          <w:b w:val="0"/>
          <w:bCs/>
          <w:color w:val="000000"/>
        </w:rPr>
        <w:t xml:space="preserve"> pada </w:t>
      </w:r>
      <w:proofErr w:type="spellStart"/>
      <w:r w:rsidR="004B193A">
        <w:rPr>
          <w:b w:val="0"/>
          <w:bCs/>
          <w:color w:val="000000"/>
        </w:rPr>
        <w:t>hasil</w:t>
      </w:r>
      <w:proofErr w:type="spellEnd"/>
      <w:r w:rsidR="004B193A">
        <w:rPr>
          <w:b w:val="0"/>
          <w:bCs/>
          <w:color w:val="000000"/>
        </w:rPr>
        <w:t xml:space="preserve"> </w:t>
      </w:r>
      <w:proofErr w:type="spellStart"/>
      <w:r w:rsidR="004B193A">
        <w:rPr>
          <w:b w:val="0"/>
          <w:bCs/>
          <w:color w:val="000000"/>
        </w:rPr>
        <w:t>terbaik</w:t>
      </w:r>
      <w:proofErr w:type="spellEnd"/>
      <w:r w:rsidR="004B193A">
        <w:rPr>
          <w:b w:val="0"/>
          <w:bCs/>
          <w:color w:val="000000"/>
        </w:rPr>
        <w:t xml:space="preserve"> </w:t>
      </w:r>
      <w:proofErr w:type="spellStart"/>
      <w:r w:rsidR="004B193A">
        <w:rPr>
          <w:b w:val="0"/>
          <w:bCs/>
          <w:color w:val="000000"/>
        </w:rPr>
        <w:t>tahap</w:t>
      </w:r>
      <w:proofErr w:type="spellEnd"/>
      <w:r w:rsidR="004B193A">
        <w:rPr>
          <w:b w:val="0"/>
          <w:bCs/>
          <w:color w:val="000000"/>
        </w:rPr>
        <w:t xml:space="preserve"> 1 (X), X-1.5%, dan  X+1.5%</w:t>
      </w:r>
      <w:r w:rsidR="004B193A" w:rsidRPr="00715D09">
        <w:rPr>
          <w:b w:val="0"/>
          <w:bCs/>
          <w:color w:val="000000"/>
        </w:rPr>
        <w:t xml:space="preserve">. </w:t>
      </w:r>
    </w:p>
    <w:p w14:paraId="13A12C1B" w14:textId="594CF0EF" w:rsidR="00715D09" w:rsidRPr="004B193A" w:rsidRDefault="00715D09" w:rsidP="009E636A">
      <w:pPr>
        <w:spacing w:before="120"/>
        <w:ind w:right="-288"/>
        <w:jc w:val="both"/>
      </w:pPr>
      <w:proofErr w:type="spellStart"/>
      <w:r w:rsidRPr="004B193A">
        <w:t>Pembuatan</w:t>
      </w:r>
      <w:proofErr w:type="spellEnd"/>
      <w:r w:rsidRPr="004B193A">
        <w:t xml:space="preserve"> </w:t>
      </w:r>
      <w:proofErr w:type="spellStart"/>
      <w:r w:rsidRPr="004B193A">
        <w:t>Tepung</w:t>
      </w:r>
      <w:proofErr w:type="spellEnd"/>
      <w:r w:rsidRPr="004B193A">
        <w:t xml:space="preserve"> </w:t>
      </w:r>
      <w:proofErr w:type="spellStart"/>
      <w:r w:rsidRPr="004B193A">
        <w:t>Singkong</w:t>
      </w:r>
      <w:proofErr w:type="spellEnd"/>
      <w:r w:rsidRPr="004B193A">
        <w:t xml:space="preserve"> </w:t>
      </w:r>
    </w:p>
    <w:p w14:paraId="6E750524" w14:textId="6FF1B88B" w:rsidR="006F514E" w:rsidRPr="004B193A" w:rsidRDefault="00715D09" w:rsidP="008F1207">
      <w:pPr>
        <w:ind w:right="27"/>
        <w:jc w:val="both"/>
        <w:rPr>
          <w:b w:val="0"/>
          <w:bCs/>
        </w:rPr>
      </w:pPr>
      <w:r w:rsidRPr="00715D09">
        <w:rPr>
          <w:b w:val="0"/>
          <w:bCs/>
        </w:rPr>
        <w:tab/>
      </w:r>
      <w:proofErr w:type="spellStart"/>
      <w:r w:rsidRPr="00715D09">
        <w:rPr>
          <w:b w:val="0"/>
          <w:bCs/>
        </w:rPr>
        <w:t>Singkong</w:t>
      </w:r>
      <w:proofErr w:type="spellEnd"/>
      <w:r w:rsidRPr="00715D09">
        <w:rPr>
          <w:b w:val="0"/>
          <w:bCs/>
        </w:rPr>
        <w:t xml:space="preserve"> </w:t>
      </w:r>
      <w:proofErr w:type="spellStart"/>
      <w:r w:rsidRPr="00715D09">
        <w:rPr>
          <w:b w:val="0"/>
          <w:bCs/>
        </w:rPr>
        <w:t>dikupas</w:t>
      </w:r>
      <w:proofErr w:type="spellEnd"/>
      <w:r w:rsidRPr="00715D09">
        <w:rPr>
          <w:b w:val="0"/>
          <w:bCs/>
        </w:rPr>
        <w:t xml:space="preserve">, </w:t>
      </w:r>
      <w:proofErr w:type="spellStart"/>
      <w:r w:rsidRPr="00715D09">
        <w:rPr>
          <w:b w:val="0"/>
          <w:bCs/>
        </w:rPr>
        <w:t>dicuci</w:t>
      </w:r>
      <w:proofErr w:type="spellEnd"/>
      <w:r w:rsidRPr="00715D09">
        <w:rPr>
          <w:b w:val="0"/>
          <w:bCs/>
        </w:rPr>
        <w:t xml:space="preserve"> dan </w:t>
      </w:r>
      <w:proofErr w:type="spellStart"/>
      <w:r w:rsidRPr="00715D09">
        <w:rPr>
          <w:b w:val="0"/>
          <w:bCs/>
        </w:rPr>
        <w:t>diiris</w:t>
      </w:r>
      <w:proofErr w:type="spellEnd"/>
      <w:r w:rsidRPr="00715D09">
        <w:rPr>
          <w:b w:val="0"/>
          <w:bCs/>
        </w:rPr>
        <w:t xml:space="preserve"> tipis </w:t>
      </w:r>
      <w:proofErr w:type="spellStart"/>
      <w:r w:rsidRPr="00715D09">
        <w:rPr>
          <w:b w:val="0"/>
          <w:bCs/>
        </w:rPr>
        <w:t>dengan</w:t>
      </w:r>
      <w:proofErr w:type="spellEnd"/>
      <w:r w:rsidRPr="00715D09">
        <w:rPr>
          <w:b w:val="0"/>
          <w:bCs/>
        </w:rPr>
        <w:t xml:space="preserve"> </w:t>
      </w:r>
      <w:proofErr w:type="spellStart"/>
      <w:r w:rsidRPr="00715D09">
        <w:rPr>
          <w:b w:val="0"/>
          <w:bCs/>
        </w:rPr>
        <w:t>menggunakan</w:t>
      </w:r>
      <w:proofErr w:type="spellEnd"/>
      <w:r w:rsidRPr="00715D09">
        <w:rPr>
          <w:b w:val="0"/>
          <w:bCs/>
        </w:rPr>
        <w:t xml:space="preserve"> </w:t>
      </w:r>
      <w:proofErr w:type="spellStart"/>
      <w:r w:rsidRPr="00715D09">
        <w:rPr>
          <w:b w:val="0"/>
          <w:bCs/>
        </w:rPr>
        <w:t>pemarut</w:t>
      </w:r>
      <w:proofErr w:type="spellEnd"/>
      <w:r w:rsidRPr="00715D09">
        <w:rPr>
          <w:b w:val="0"/>
          <w:bCs/>
        </w:rPr>
        <w:t xml:space="preserve"> </w:t>
      </w:r>
      <w:proofErr w:type="spellStart"/>
      <w:r w:rsidRPr="00715D09">
        <w:rPr>
          <w:b w:val="0"/>
          <w:bCs/>
        </w:rPr>
        <w:t>singkong</w:t>
      </w:r>
      <w:proofErr w:type="spellEnd"/>
      <w:r w:rsidRPr="00715D09">
        <w:rPr>
          <w:b w:val="0"/>
          <w:bCs/>
        </w:rPr>
        <w:t xml:space="preserve">. Hasil </w:t>
      </w:r>
      <w:proofErr w:type="spellStart"/>
      <w:r w:rsidRPr="00715D09">
        <w:rPr>
          <w:b w:val="0"/>
          <w:bCs/>
        </w:rPr>
        <w:t>irisan</w:t>
      </w:r>
      <w:proofErr w:type="spellEnd"/>
      <w:r w:rsidRPr="00715D09">
        <w:rPr>
          <w:b w:val="0"/>
          <w:bCs/>
        </w:rPr>
        <w:t xml:space="preserve"> </w:t>
      </w:r>
      <w:proofErr w:type="spellStart"/>
      <w:r w:rsidRPr="00715D09">
        <w:rPr>
          <w:b w:val="0"/>
          <w:bCs/>
        </w:rPr>
        <w:t>kemudian</w:t>
      </w:r>
      <w:proofErr w:type="spellEnd"/>
      <w:r w:rsidRPr="00715D09">
        <w:rPr>
          <w:b w:val="0"/>
          <w:bCs/>
        </w:rPr>
        <w:t xml:space="preserve"> </w:t>
      </w:r>
      <w:proofErr w:type="spellStart"/>
      <w:r w:rsidRPr="00715D09">
        <w:rPr>
          <w:b w:val="0"/>
          <w:bCs/>
        </w:rPr>
        <w:t>ditata</w:t>
      </w:r>
      <w:proofErr w:type="spellEnd"/>
      <w:r w:rsidRPr="00715D09">
        <w:rPr>
          <w:b w:val="0"/>
          <w:bCs/>
        </w:rPr>
        <w:t xml:space="preserve"> </w:t>
      </w:r>
      <w:proofErr w:type="spellStart"/>
      <w:r w:rsidRPr="00715D09">
        <w:rPr>
          <w:b w:val="0"/>
          <w:bCs/>
        </w:rPr>
        <w:t>diatas</w:t>
      </w:r>
      <w:proofErr w:type="spellEnd"/>
      <w:r w:rsidRPr="00715D09">
        <w:rPr>
          <w:b w:val="0"/>
          <w:bCs/>
        </w:rPr>
        <w:t xml:space="preserve"> </w:t>
      </w:r>
      <w:proofErr w:type="spellStart"/>
      <w:r w:rsidRPr="00715D09">
        <w:rPr>
          <w:b w:val="0"/>
          <w:bCs/>
        </w:rPr>
        <w:t>loyang</w:t>
      </w:r>
      <w:proofErr w:type="spellEnd"/>
      <w:r w:rsidRPr="00715D09">
        <w:rPr>
          <w:b w:val="0"/>
          <w:bCs/>
        </w:rPr>
        <w:t xml:space="preserve"> </w:t>
      </w:r>
      <w:proofErr w:type="spellStart"/>
      <w:r w:rsidRPr="00715D09">
        <w:rPr>
          <w:b w:val="0"/>
          <w:bCs/>
        </w:rPr>
        <w:t>untuk</w:t>
      </w:r>
      <w:proofErr w:type="spellEnd"/>
      <w:r w:rsidRPr="00715D09">
        <w:rPr>
          <w:b w:val="0"/>
          <w:bCs/>
        </w:rPr>
        <w:t xml:space="preserve"> </w:t>
      </w:r>
      <w:proofErr w:type="spellStart"/>
      <w:r w:rsidRPr="00715D09">
        <w:rPr>
          <w:b w:val="0"/>
          <w:bCs/>
        </w:rPr>
        <w:t>dikeringkan</w:t>
      </w:r>
      <w:proofErr w:type="spellEnd"/>
      <w:r w:rsidRPr="00715D09">
        <w:rPr>
          <w:b w:val="0"/>
          <w:bCs/>
        </w:rPr>
        <w:t xml:space="preserve"> </w:t>
      </w:r>
      <w:proofErr w:type="spellStart"/>
      <w:r w:rsidRPr="00715D09">
        <w:rPr>
          <w:b w:val="0"/>
          <w:bCs/>
        </w:rPr>
        <w:t>dalam</w:t>
      </w:r>
      <w:proofErr w:type="spellEnd"/>
      <w:r w:rsidRPr="00715D09">
        <w:rPr>
          <w:b w:val="0"/>
          <w:bCs/>
        </w:rPr>
        <w:t xml:space="preserve"> </w:t>
      </w:r>
      <w:r w:rsidRPr="00715D09">
        <w:rPr>
          <w:b w:val="0"/>
          <w:bCs/>
          <w:i/>
          <w:iCs/>
        </w:rPr>
        <w:t>cabinet dryer</w:t>
      </w:r>
      <w:r w:rsidRPr="00715D09">
        <w:rPr>
          <w:b w:val="0"/>
          <w:bCs/>
        </w:rPr>
        <w:t xml:space="preserve"> </w:t>
      </w:r>
      <w:proofErr w:type="spellStart"/>
      <w:r w:rsidRPr="00715D09">
        <w:rPr>
          <w:b w:val="0"/>
          <w:bCs/>
        </w:rPr>
        <w:t>selama</w:t>
      </w:r>
      <w:proofErr w:type="spellEnd"/>
      <w:r w:rsidRPr="00715D09">
        <w:rPr>
          <w:b w:val="0"/>
          <w:bCs/>
        </w:rPr>
        <w:t xml:space="preserve"> 24 jam </w:t>
      </w:r>
      <w:proofErr w:type="spellStart"/>
      <w:r w:rsidRPr="00715D09">
        <w:rPr>
          <w:b w:val="0"/>
          <w:bCs/>
        </w:rPr>
        <w:t>dalam</w:t>
      </w:r>
      <w:proofErr w:type="spellEnd"/>
      <w:r w:rsidRPr="00715D09">
        <w:rPr>
          <w:b w:val="0"/>
          <w:bCs/>
        </w:rPr>
        <w:t xml:space="preserve"> </w:t>
      </w:r>
      <w:proofErr w:type="spellStart"/>
      <w:r w:rsidRPr="00715D09">
        <w:rPr>
          <w:b w:val="0"/>
          <w:bCs/>
        </w:rPr>
        <w:t>suhu</w:t>
      </w:r>
      <w:proofErr w:type="spellEnd"/>
      <w:r w:rsidRPr="00715D09">
        <w:rPr>
          <w:b w:val="0"/>
          <w:bCs/>
        </w:rPr>
        <w:t xml:space="preserve"> 50</w:t>
      </w:r>
      <w:r w:rsidRPr="00715D09">
        <w:rPr>
          <w:b w:val="0"/>
          <w:bCs/>
          <w:vertAlign w:val="superscript"/>
        </w:rPr>
        <w:t>o</w:t>
      </w:r>
      <w:r w:rsidRPr="00715D09">
        <w:rPr>
          <w:b w:val="0"/>
          <w:bCs/>
        </w:rPr>
        <w:t xml:space="preserve">C. Hasil </w:t>
      </w:r>
      <w:proofErr w:type="spellStart"/>
      <w:r w:rsidRPr="00715D09">
        <w:rPr>
          <w:b w:val="0"/>
          <w:bCs/>
        </w:rPr>
        <w:t>pengeringan</w:t>
      </w:r>
      <w:proofErr w:type="spellEnd"/>
      <w:r w:rsidRPr="00715D09">
        <w:rPr>
          <w:b w:val="0"/>
          <w:bCs/>
        </w:rPr>
        <w:t xml:space="preserve"> </w:t>
      </w:r>
      <w:proofErr w:type="spellStart"/>
      <w:r w:rsidRPr="00715D09">
        <w:rPr>
          <w:b w:val="0"/>
          <w:bCs/>
        </w:rPr>
        <w:t>singkong</w:t>
      </w:r>
      <w:proofErr w:type="spellEnd"/>
      <w:r w:rsidRPr="00715D09">
        <w:rPr>
          <w:b w:val="0"/>
          <w:bCs/>
        </w:rPr>
        <w:t xml:space="preserve"> </w:t>
      </w:r>
      <w:proofErr w:type="spellStart"/>
      <w:r w:rsidRPr="00715D09">
        <w:rPr>
          <w:b w:val="0"/>
          <w:bCs/>
        </w:rPr>
        <w:t>kemudian</w:t>
      </w:r>
      <w:proofErr w:type="spellEnd"/>
      <w:r w:rsidRPr="00715D09">
        <w:rPr>
          <w:b w:val="0"/>
          <w:bCs/>
        </w:rPr>
        <w:t xml:space="preserve"> di </w:t>
      </w:r>
      <w:proofErr w:type="spellStart"/>
      <w:r w:rsidRPr="00715D09">
        <w:rPr>
          <w:b w:val="0"/>
          <w:bCs/>
        </w:rPr>
        <w:t>haluskan</w:t>
      </w:r>
      <w:proofErr w:type="spellEnd"/>
      <w:r w:rsidRPr="00715D09">
        <w:rPr>
          <w:b w:val="0"/>
          <w:bCs/>
        </w:rPr>
        <w:t xml:space="preserve"> </w:t>
      </w:r>
      <w:proofErr w:type="spellStart"/>
      <w:r w:rsidRPr="00715D09">
        <w:rPr>
          <w:b w:val="0"/>
          <w:bCs/>
        </w:rPr>
        <w:t>dengan</w:t>
      </w:r>
      <w:proofErr w:type="spellEnd"/>
      <w:r w:rsidRPr="00715D09">
        <w:rPr>
          <w:b w:val="0"/>
          <w:bCs/>
        </w:rPr>
        <w:t xml:space="preserve"> </w:t>
      </w:r>
      <w:r w:rsidRPr="00715D09">
        <w:rPr>
          <w:b w:val="0"/>
          <w:bCs/>
          <w:i/>
          <w:iCs/>
        </w:rPr>
        <w:t xml:space="preserve">miller </w:t>
      </w:r>
      <w:r w:rsidRPr="00715D09">
        <w:rPr>
          <w:b w:val="0"/>
          <w:bCs/>
        </w:rPr>
        <w:t xml:space="preserve">dan </w:t>
      </w:r>
      <w:proofErr w:type="spellStart"/>
      <w:r w:rsidRPr="00715D09">
        <w:rPr>
          <w:b w:val="0"/>
          <w:bCs/>
        </w:rPr>
        <w:t>diayak</w:t>
      </w:r>
      <w:proofErr w:type="spellEnd"/>
      <w:r w:rsidRPr="00715D09">
        <w:rPr>
          <w:b w:val="0"/>
          <w:bCs/>
        </w:rPr>
        <w:t xml:space="preserve"> </w:t>
      </w:r>
      <w:proofErr w:type="spellStart"/>
      <w:r w:rsidRPr="00715D09">
        <w:rPr>
          <w:b w:val="0"/>
          <w:bCs/>
        </w:rPr>
        <w:t>dengan</w:t>
      </w:r>
      <w:proofErr w:type="spellEnd"/>
      <w:r w:rsidRPr="00715D09">
        <w:rPr>
          <w:b w:val="0"/>
          <w:bCs/>
        </w:rPr>
        <w:t xml:space="preserve"> </w:t>
      </w:r>
      <w:proofErr w:type="spellStart"/>
      <w:r w:rsidRPr="00715D09">
        <w:rPr>
          <w:b w:val="0"/>
          <w:bCs/>
        </w:rPr>
        <w:t>ayakan</w:t>
      </w:r>
      <w:proofErr w:type="spellEnd"/>
      <w:r w:rsidRPr="00715D09">
        <w:rPr>
          <w:b w:val="0"/>
          <w:bCs/>
        </w:rPr>
        <w:t xml:space="preserve"> 60 mesh (</w:t>
      </w:r>
      <w:proofErr w:type="spellStart"/>
      <w:r w:rsidRPr="00715D09">
        <w:rPr>
          <w:b w:val="0"/>
          <w:bCs/>
        </w:rPr>
        <w:t>Richana</w:t>
      </w:r>
      <w:proofErr w:type="spellEnd"/>
      <w:r w:rsidRPr="00715D09">
        <w:rPr>
          <w:b w:val="0"/>
          <w:bCs/>
        </w:rPr>
        <w:t xml:space="preserve"> </w:t>
      </w:r>
      <w:r w:rsidRPr="00715D09">
        <w:rPr>
          <w:b w:val="0"/>
          <w:bCs/>
          <w:i/>
          <w:iCs/>
        </w:rPr>
        <w:t>et al.</w:t>
      </w:r>
      <w:r w:rsidRPr="00715D09">
        <w:rPr>
          <w:b w:val="0"/>
          <w:bCs/>
        </w:rPr>
        <w:t xml:space="preserve">, 2012; </w:t>
      </w:r>
      <w:proofErr w:type="spellStart"/>
      <w:r w:rsidRPr="00715D09">
        <w:rPr>
          <w:b w:val="0"/>
          <w:bCs/>
        </w:rPr>
        <w:t>Ardianto</w:t>
      </w:r>
      <w:proofErr w:type="spellEnd"/>
      <w:r w:rsidRPr="00715D09">
        <w:rPr>
          <w:b w:val="0"/>
          <w:bCs/>
        </w:rPr>
        <w:t xml:space="preserve"> </w:t>
      </w:r>
      <w:r w:rsidRPr="00715D09">
        <w:rPr>
          <w:b w:val="0"/>
          <w:bCs/>
          <w:i/>
          <w:iCs/>
        </w:rPr>
        <w:t>et al.</w:t>
      </w:r>
      <w:r w:rsidRPr="00715D09">
        <w:rPr>
          <w:b w:val="0"/>
          <w:bCs/>
        </w:rPr>
        <w:t xml:space="preserve">, 2017). </w:t>
      </w:r>
    </w:p>
    <w:p w14:paraId="3207809A" w14:textId="3B52C2D6" w:rsidR="00715D09" w:rsidRDefault="00715D09" w:rsidP="00715D09">
      <w:pPr>
        <w:ind w:right="-292"/>
        <w:jc w:val="left"/>
        <w:rPr>
          <w:b w:val="0"/>
          <w:bCs/>
          <w:color w:val="000000"/>
        </w:rPr>
      </w:pPr>
      <w:proofErr w:type="spellStart"/>
      <w:r>
        <w:rPr>
          <w:bCs/>
          <w:color w:val="000000"/>
        </w:rPr>
        <w:t>Pembuatan</w:t>
      </w:r>
      <w:proofErr w:type="spellEnd"/>
      <w:r>
        <w:rPr>
          <w:bCs/>
          <w:color w:val="000000"/>
        </w:rPr>
        <w:t xml:space="preserve"> Mi </w:t>
      </w:r>
      <w:proofErr w:type="spellStart"/>
      <w:r>
        <w:rPr>
          <w:bCs/>
          <w:color w:val="000000"/>
        </w:rPr>
        <w:t>Singkong</w:t>
      </w:r>
      <w:proofErr w:type="spellEnd"/>
      <w:r>
        <w:rPr>
          <w:bCs/>
          <w:color w:val="000000"/>
        </w:rPr>
        <w:t xml:space="preserve"> </w:t>
      </w:r>
    </w:p>
    <w:p w14:paraId="64DD5F52" w14:textId="5EDD01A7" w:rsidR="00715D09" w:rsidRPr="00715D09" w:rsidRDefault="00715D09" w:rsidP="008F1207">
      <w:pPr>
        <w:ind w:right="27"/>
        <w:jc w:val="both"/>
        <w:rPr>
          <w:b w:val="0"/>
          <w:bCs/>
          <w:color w:val="000000"/>
        </w:rPr>
      </w:pPr>
      <w:r>
        <w:rPr>
          <w:color w:val="000000"/>
        </w:rPr>
        <w:tab/>
      </w:r>
      <w:proofErr w:type="spellStart"/>
      <w:r w:rsidRPr="00715D09">
        <w:rPr>
          <w:b w:val="0"/>
          <w:bCs/>
          <w:color w:val="000000"/>
        </w:rPr>
        <w:t>Pembuatan</w:t>
      </w:r>
      <w:proofErr w:type="spellEnd"/>
      <w:r w:rsidRPr="00715D09">
        <w:rPr>
          <w:b w:val="0"/>
          <w:bCs/>
          <w:color w:val="000000"/>
        </w:rPr>
        <w:t xml:space="preserve"> mi </w:t>
      </w:r>
      <w:proofErr w:type="spellStart"/>
      <w:r w:rsidRPr="00715D09">
        <w:rPr>
          <w:b w:val="0"/>
          <w:bCs/>
          <w:color w:val="000000"/>
        </w:rPr>
        <w:t>singkong</w:t>
      </w:r>
      <w:proofErr w:type="spellEnd"/>
      <w:r w:rsidRPr="00715D09">
        <w:rPr>
          <w:b w:val="0"/>
          <w:bCs/>
          <w:color w:val="000000"/>
        </w:rPr>
        <w:t xml:space="preserve"> </w:t>
      </w:r>
      <w:proofErr w:type="spellStart"/>
      <w:r w:rsidRPr="00715D09">
        <w:rPr>
          <w:b w:val="0"/>
          <w:bCs/>
          <w:color w:val="000000"/>
        </w:rPr>
        <w:t>diawali</w:t>
      </w:r>
      <w:proofErr w:type="spellEnd"/>
      <w:r w:rsidRPr="00715D09">
        <w:rPr>
          <w:b w:val="0"/>
          <w:bCs/>
          <w:color w:val="000000"/>
        </w:rPr>
        <w:t xml:space="preserve"> </w:t>
      </w:r>
      <w:proofErr w:type="spellStart"/>
      <w:r w:rsidRPr="00715D09">
        <w:rPr>
          <w:b w:val="0"/>
          <w:bCs/>
          <w:color w:val="000000"/>
        </w:rPr>
        <w:t>dengan</w:t>
      </w:r>
      <w:proofErr w:type="spellEnd"/>
      <w:r w:rsidRPr="00715D09">
        <w:rPr>
          <w:b w:val="0"/>
          <w:bCs/>
          <w:color w:val="000000"/>
        </w:rPr>
        <w:t xml:space="preserve"> </w:t>
      </w:r>
      <w:proofErr w:type="spellStart"/>
      <w:r w:rsidRPr="00715D09">
        <w:rPr>
          <w:b w:val="0"/>
          <w:bCs/>
          <w:color w:val="000000"/>
        </w:rPr>
        <w:t>penimbangan</w:t>
      </w:r>
      <w:proofErr w:type="spellEnd"/>
      <w:r w:rsidRPr="00715D09">
        <w:rPr>
          <w:b w:val="0"/>
          <w:bCs/>
          <w:color w:val="000000"/>
        </w:rPr>
        <w:t xml:space="preserve"> </w:t>
      </w:r>
      <w:proofErr w:type="spellStart"/>
      <w:r w:rsidRPr="00715D09">
        <w:rPr>
          <w:b w:val="0"/>
          <w:bCs/>
          <w:color w:val="000000"/>
        </w:rPr>
        <w:t>bahan</w:t>
      </w:r>
      <w:proofErr w:type="spellEnd"/>
      <w:r w:rsidRPr="00715D09">
        <w:rPr>
          <w:b w:val="0"/>
          <w:bCs/>
          <w:color w:val="000000"/>
        </w:rPr>
        <w:t xml:space="preserve"> </w:t>
      </w:r>
      <w:proofErr w:type="spellStart"/>
      <w:r w:rsidRPr="00715D09">
        <w:rPr>
          <w:b w:val="0"/>
          <w:bCs/>
          <w:color w:val="000000"/>
        </w:rPr>
        <w:t>sesuai</w:t>
      </w:r>
      <w:proofErr w:type="spellEnd"/>
      <w:r w:rsidRPr="00715D09">
        <w:rPr>
          <w:b w:val="0"/>
          <w:bCs/>
          <w:color w:val="000000"/>
        </w:rPr>
        <w:t xml:space="preserve"> </w:t>
      </w:r>
      <w:proofErr w:type="spellStart"/>
      <w:r w:rsidRPr="00715D09">
        <w:rPr>
          <w:b w:val="0"/>
          <w:bCs/>
          <w:color w:val="000000"/>
        </w:rPr>
        <w:t>formulasi</w:t>
      </w:r>
      <w:proofErr w:type="spellEnd"/>
      <w:r w:rsidRPr="00715D09">
        <w:rPr>
          <w:b w:val="0"/>
          <w:bCs/>
          <w:color w:val="000000"/>
        </w:rPr>
        <w:t xml:space="preserve">. </w:t>
      </w:r>
      <w:proofErr w:type="spellStart"/>
      <w:r w:rsidR="00090102">
        <w:rPr>
          <w:b w:val="0"/>
          <w:bCs/>
          <w:color w:val="000000"/>
        </w:rPr>
        <w:t>Tepung</w:t>
      </w:r>
      <w:proofErr w:type="spellEnd"/>
      <w:r w:rsidR="00090102">
        <w:rPr>
          <w:b w:val="0"/>
          <w:bCs/>
          <w:color w:val="000000"/>
        </w:rPr>
        <w:t xml:space="preserve"> </w:t>
      </w:r>
      <w:proofErr w:type="spellStart"/>
      <w:r w:rsidR="00090102">
        <w:rPr>
          <w:b w:val="0"/>
          <w:bCs/>
          <w:color w:val="000000"/>
        </w:rPr>
        <w:t>singkong</w:t>
      </w:r>
      <w:proofErr w:type="spellEnd"/>
      <w:r w:rsidR="00090102">
        <w:rPr>
          <w:b w:val="0"/>
          <w:bCs/>
          <w:color w:val="000000"/>
        </w:rPr>
        <w:t xml:space="preserve"> dan </w:t>
      </w:r>
      <w:proofErr w:type="spellStart"/>
      <w:r w:rsidR="00090102">
        <w:rPr>
          <w:b w:val="0"/>
          <w:bCs/>
          <w:color w:val="000000"/>
        </w:rPr>
        <w:t>tepung</w:t>
      </w:r>
      <w:proofErr w:type="spellEnd"/>
      <w:r w:rsidR="00090102">
        <w:rPr>
          <w:b w:val="0"/>
          <w:bCs/>
          <w:color w:val="000000"/>
        </w:rPr>
        <w:t xml:space="preserve"> tapioca </w:t>
      </w:r>
      <w:proofErr w:type="spellStart"/>
      <w:r w:rsidR="00090102">
        <w:rPr>
          <w:b w:val="0"/>
          <w:bCs/>
          <w:color w:val="000000"/>
        </w:rPr>
        <w:t>dicampur</w:t>
      </w:r>
      <w:proofErr w:type="spellEnd"/>
      <w:r w:rsidR="00090102">
        <w:rPr>
          <w:b w:val="0"/>
          <w:bCs/>
          <w:color w:val="000000"/>
        </w:rPr>
        <w:t xml:space="preserve"> (</w:t>
      </w:r>
      <w:proofErr w:type="spellStart"/>
      <w:r w:rsidR="00090102" w:rsidRPr="00A1733B">
        <w:rPr>
          <w:b w:val="0"/>
          <w:bCs/>
          <w:i/>
          <w:iCs/>
          <w:color w:val="000000"/>
        </w:rPr>
        <w:t>drymix</w:t>
      </w:r>
      <w:proofErr w:type="spellEnd"/>
      <w:r w:rsidR="00090102">
        <w:rPr>
          <w:b w:val="0"/>
          <w:bCs/>
          <w:color w:val="000000"/>
        </w:rPr>
        <w:t xml:space="preserve">) dan </w:t>
      </w:r>
      <w:proofErr w:type="spellStart"/>
      <w:r w:rsidR="00090102">
        <w:rPr>
          <w:b w:val="0"/>
          <w:bCs/>
          <w:color w:val="000000"/>
        </w:rPr>
        <w:t>dibagi</w:t>
      </w:r>
      <w:proofErr w:type="spellEnd"/>
      <w:r w:rsidR="00090102">
        <w:rPr>
          <w:b w:val="0"/>
          <w:bCs/>
          <w:color w:val="000000"/>
        </w:rPr>
        <w:t xml:space="preserve"> </w:t>
      </w:r>
      <w:proofErr w:type="spellStart"/>
      <w:r w:rsidR="00A1733B">
        <w:rPr>
          <w:b w:val="0"/>
          <w:bCs/>
          <w:color w:val="000000"/>
        </w:rPr>
        <w:t>dua</w:t>
      </w:r>
      <w:proofErr w:type="spellEnd"/>
      <w:r w:rsidR="00090102">
        <w:rPr>
          <w:b w:val="0"/>
          <w:bCs/>
          <w:color w:val="000000"/>
        </w:rPr>
        <w:t xml:space="preserve">. </w:t>
      </w:r>
      <w:proofErr w:type="spellStart"/>
      <w:r w:rsidR="00090102">
        <w:rPr>
          <w:b w:val="0"/>
          <w:bCs/>
          <w:color w:val="000000"/>
        </w:rPr>
        <w:t>Sebagaian</w:t>
      </w:r>
      <w:proofErr w:type="spellEnd"/>
      <w:r w:rsidR="00090102">
        <w:rPr>
          <w:b w:val="0"/>
          <w:bCs/>
          <w:color w:val="000000"/>
        </w:rPr>
        <w:t xml:space="preserve"> </w:t>
      </w:r>
      <w:proofErr w:type="spellStart"/>
      <w:r w:rsidR="00090102" w:rsidRPr="00A1733B">
        <w:rPr>
          <w:b w:val="0"/>
          <w:bCs/>
          <w:i/>
          <w:iCs/>
          <w:color w:val="000000"/>
        </w:rPr>
        <w:t>drymix</w:t>
      </w:r>
      <w:proofErr w:type="spellEnd"/>
      <w:r w:rsidR="00090102">
        <w:rPr>
          <w:b w:val="0"/>
          <w:bCs/>
          <w:color w:val="000000"/>
        </w:rPr>
        <w:t xml:space="preserve"> </w:t>
      </w:r>
      <w:proofErr w:type="spellStart"/>
      <w:r w:rsidR="00090102">
        <w:rPr>
          <w:b w:val="0"/>
          <w:bCs/>
          <w:color w:val="000000"/>
        </w:rPr>
        <w:t>ditambah</w:t>
      </w:r>
      <w:proofErr w:type="spellEnd"/>
      <w:r w:rsidR="00090102">
        <w:rPr>
          <w:b w:val="0"/>
          <w:bCs/>
          <w:color w:val="000000"/>
        </w:rPr>
        <w:t xml:space="preserve"> air </w:t>
      </w:r>
      <w:proofErr w:type="spellStart"/>
      <w:r w:rsidR="00090102">
        <w:rPr>
          <w:b w:val="0"/>
          <w:bCs/>
          <w:color w:val="000000"/>
        </w:rPr>
        <w:t>dengan</w:t>
      </w:r>
      <w:proofErr w:type="spellEnd"/>
      <w:r w:rsidR="00090102">
        <w:rPr>
          <w:b w:val="0"/>
          <w:bCs/>
          <w:color w:val="000000"/>
        </w:rPr>
        <w:t xml:space="preserve"> </w:t>
      </w:r>
      <w:proofErr w:type="spellStart"/>
      <w:r w:rsidR="00090102">
        <w:rPr>
          <w:b w:val="0"/>
          <w:bCs/>
          <w:color w:val="000000"/>
        </w:rPr>
        <w:t>rasio</w:t>
      </w:r>
      <w:proofErr w:type="spellEnd"/>
      <w:r w:rsidR="00090102">
        <w:rPr>
          <w:b w:val="0"/>
          <w:bCs/>
          <w:color w:val="000000"/>
        </w:rPr>
        <w:t xml:space="preserve"> 1:1 (w/w), </w:t>
      </w:r>
      <w:proofErr w:type="spellStart"/>
      <w:r w:rsidR="00090102">
        <w:rPr>
          <w:b w:val="0"/>
          <w:bCs/>
          <w:color w:val="000000"/>
        </w:rPr>
        <w:t>diulenin</w:t>
      </w:r>
      <w:proofErr w:type="spellEnd"/>
      <w:r w:rsidR="00090102">
        <w:rPr>
          <w:b w:val="0"/>
          <w:bCs/>
          <w:color w:val="000000"/>
        </w:rPr>
        <w:t xml:space="preserve"> dan </w:t>
      </w:r>
      <w:proofErr w:type="spellStart"/>
      <w:r w:rsidR="00090102">
        <w:rPr>
          <w:b w:val="0"/>
          <w:bCs/>
          <w:color w:val="000000"/>
        </w:rPr>
        <w:t>dikukus</w:t>
      </w:r>
      <w:proofErr w:type="spellEnd"/>
      <w:r w:rsidR="00090102">
        <w:rPr>
          <w:b w:val="0"/>
          <w:bCs/>
          <w:color w:val="000000"/>
        </w:rPr>
        <w:t xml:space="preserve"> </w:t>
      </w:r>
      <w:proofErr w:type="spellStart"/>
      <w:r w:rsidR="00090102">
        <w:rPr>
          <w:b w:val="0"/>
          <w:bCs/>
          <w:color w:val="000000"/>
        </w:rPr>
        <w:t>selama</w:t>
      </w:r>
      <w:proofErr w:type="spellEnd"/>
      <w:r w:rsidR="00090102">
        <w:rPr>
          <w:b w:val="0"/>
          <w:bCs/>
          <w:color w:val="000000"/>
        </w:rPr>
        <w:t xml:space="preserve"> 4 </w:t>
      </w:r>
      <w:proofErr w:type="spellStart"/>
      <w:r w:rsidR="00090102">
        <w:rPr>
          <w:b w:val="0"/>
          <w:bCs/>
          <w:color w:val="000000"/>
        </w:rPr>
        <w:t>menit</w:t>
      </w:r>
      <w:proofErr w:type="spellEnd"/>
      <w:r w:rsidR="00090102">
        <w:rPr>
          <w:b w:val="0"/>
          <w:bCs/>
          <w:color w:val="000000"/>
        </w:rPr>
        <w:t xml:space="preserve"> </w:t>
      </w:r>
      <w:proofErr w:type="spellStart"/>
      <w:r w:rsidR="00090102">
        <w:rPr>
          <w:b w:val="0"/>
          <w:bCs/>
          <w:color w:val="000000"/>
        </w:rPr>
        <w:t>untuk</w:t>
      </w:r>
      <w:proofErr w:type="spellEnd"/>
      <w:r w:rsidR="00090102">
        <w:rPr>
          <w:b w:val="0"/>
          <w:bCs/>
          <w:color w:val="000000"/>
        </w:rPr>
        <w:t xml:space="preserve"> </w:t>
      </w:r>
      <w:proofErr w:type="spellStart"/>
      <w:r w:rsidR="00090102">
        <w:rPr>
          <w:b w:val="0"/>
          <w:bCs/>
          <w:color w:val="000000"/>
        </w:rPr>
        <w:t>gelatinisasi</w:t>
      </w:r>
      <w:proofErr w:type="spellEnd"/>
      <w:r w:rsidR="00090102">
        <w:rPr>
          <w:b w:val="0"/>
          <w:bCs/>
          <w:color w:val="000000"/>
        </w:rPr>
        <w:t xml:space="preserve">. </w:t>
      </w:r>
      <w:proofErr w:type="spellStart"/>
      <w:r w:rsidR="00090102">
        <w:rPr>
          <w:b w:val="0"/>
          <w:bCs/>
          <w:color w:val="000000"/>
        </w:rPr>
        <w:t>Adonan</w:t>
      </w:r>
      <w:proofErr w:type="spellEnd"/>
      <w:r w:rsidR="00090102">
        <w:rPr>
          <w:b w:val="0"/>
          <w:bCs/>
          <w:color w:val="000000"/>
        </w:rPr>
        <w:t xml:space="preserve"> yang </w:t>
      </w:r>
      <w:proofErr w:type="spellStart"/>
      <w:r w:rsidR="00090102">
        <w:rPr>
          <w:b w:val="0"/>
          <w:bCs/>
          <w:color w:val="000000"/>
        </w:rPr>
        <w:t>telah</w:t>
      </w:r>
      <w:proofErr w:type="spellEnd"/>
      <w:r w:rsidR="00090102">
        <w:rPr>
          <w:b w:val="0"/>
          <w:bCs/>
          <w:color w:val="000000"/>
        </w:rPr>
        <w:t xml:space="preserve"> </w:t>
      </w:r>
      <w:proofErr w:type="spellStart"/>
      <w:r w:rsidR="00090102">
        <w:rPr>
          <w:b w:val="0"/>
          <w:bCs/>
          <w:color w:val="000000"/>
        </w:rPr>
        <w:t>tergelatinisasi</w:t>
      </w:r>
      <w:proofErr w:type="spellEnd"/>
      <w:r w:rsidR="00090102">
        <w:rPr>
          <w:b w:val="0"/>
          <w:bCs/>
          <w:color w:val="000000"/>
        </w:rPr>
        <w:t xml:space="preserve"> </w:t>
      </w:r>
      <w:proofErr w:type="spellStart"/>
      <w:r w:rsidR="00090102">
        <w:rPr>
          <w:b w:val="0"/>
          <w:bCs/>
          <w:color w:val="000000"/>
        </w:rPr>
        <w:t>didinginkan</w:t>
      </w:r>
      <w:proofErr w:type="spellEnd"/>
      <w:r w:rsidR="00090102">
        <w:rPr>
          <w:b w:val="0"/>
          <w:bCs/>
          <w:color w:val="000000"/>
        </w:rPr>
        <w:t xml:space="preserve"> dan </w:t>
      </w:r>
      <w:proofErr w:type="spellStart"/>
      <w:r w:rsidR="00090102">
        <w:rPr>
          <w:b w:val="0"/>
          <w:bCs/>
          <w:color w:val="000000"/>
        </w:rPr>
        <w:t>dicampur</w:t>
      </w:r>
      <w:proofErr w:type="spellEnd"/>
      <w:r w:rsidR="00090102">
        <w:rPr>
          <w:b w:val="0"/>
          <w:bCs/>
          <w:color w:val="000000"/>
        </w:rPr>
        <w:t xml:space="preserve"> </w:t>
      </w:r>
      <w:proofErr w:type="spellStart"/>
      <w:r w:rsidR="00090102">
        <w:rPr>
          <w:b w:val="0"/>
          <w:bCs/>
          <w:color w:val="000000"/>
        </w:rPr>
        <w:t>dengan</w:t>
      </w:r>
      <w:proofErr w:type="spellEnd"/>
      <w:r w:rsidR="00090102">
        <w:rPr>
          <w:b w:val="0"/>
          <w:bCs/>
          <w:color w:val="000000"/>
        </w:rPr>
        <w:t xml:space="preserve"> </w:t>
      </w:r>
      <w:proofErr w:type="spellStart"/>
      <w:r w:rsidR="00090102">
        <w:rPr>
          <w:b w:val="0"/>
          <w:bCs/>
          <w:color w:val="000000"/>
        </w:rPr>
        <w:t>sisa</w:t>
      </w:r>
      <w:proofErr w:type="spellEnd"/>
      <w:r w:rsidR="00090102">
        <w:rPr>
          <w:b w:val="0"/>
          <w:bCs/>
          <w:color w:val="000000"/>
        </w:rPr>
        <w:t xml:space="preserve"> </w:t>
      </w:r>
      <w:proofErr w:type="spellStart"/>
      <w:r w:rsidR="00090102">
        <w:rPr>
          <w:b w:val="0"/>
          <w:bCs/>
          <w:color w:val="000000"/>
        </w:rPr>
        <w:t>tepung</w:t>
      </w:r>
      <w:proofErr w:type="spellEnd"/>
      <w:r w:rsidR="00090102">
        <w:rPr>
          <w:b w:val="0"/>
          <w:bCs/>
          <w:color w:val="000000"/>
        </w:rPr>
        <w:t xml:space="preserve"> dan </w:t>
      </w:r>
      <w:proofErr w:type="spellStart"/>
      <w:r w:rsidR="00090102">
        <w:rPr>
          <w:b w:val="0"/>
          <w:bCs/>
          <w:color w:val="000000"/>
        </w:rPr>
        <w:t>bahan-bahan</w:t>
      </w:r>
      <w:proofErr w:type="spellEnd"/>
      <w:r w:rsidR="00090102">
        <w:rPr>
          <w:b w:val="0"/>
          <w:bCs/>
          <w:color w:val="000000"/>
        </w:rPr>
        <w:t xml:space="preserve"> lain </w:t>
      </w:r>
      <w:proofErr w:type="spellStart"/>
      <w:r w:rsidR="00090102">
        <w:rPr>
          <w:b w:val="0"/>
          <w:bCs/>
          <w:color w:val="000000"/>
        </w:rPr>
        <w:t>dalam</w:t>
      </w:r>
      <w:proofErr w:type="spellEnd"/>
      <w:r w:rsidR="00090102">
        <w:rPr>
          <w:b w:val="0"/>
          <w:bCs/>
          <w:color w:val="000000"/>
        </w:rPr>
        <w:t xml:space="preserve"> </w:t>
      </w:r>
      <w:proofErr w:type="spellStart"/>
      <w:r w:rsidR="00090102">
        <w:rPr>
          <w:b w:val="0"/>
          <w:bCs/>
          <w:color w:val="000000"/>
        </w:rPr>
        <w:t>penggiling</w:t>
      </w:r>
      <w:proofErr w:type="spellEnd"/>
      <w:r w:rsidR="00090102">
        <w:rPr>
          <w:b w:val="0"/>
          <w:bCs/>
          <w:color w:val="000000"/>
        </w:rPr>
        <w:t xml:space="preserve"> dan </w:t>
      </w:r>
      <w:proofErr w:type="spellStart"/>
      <w:r w:rsidR="00090102">
        <w:rPr>
          <w:b w:val="0"/>
          <w:bCs/>
          <w:color w:val="000000"/>
        </w:rPr>
        <w:t>digiling</w:t>
      </w:r>
      <w:proofErr w:type="spellEnd"/>
      <w:r w:rsidR="00090102">
        <w:rPr>
          <w:b w:val="0"/>
          <w:bCs/>
          <w:color w:val="000000"/>
        </w:rPr>
        <w:t xml:space="preserve"> </w:t>
      </w:r>
      <w:proofErr w:type="spellStart"/>
      <w:r w:rsidR="00090102">
        <w:rPr>
          <w:b w:val="0"/>
          <w:bCs/>
          <w:color w:val="000000"/>
        </w:rPr>
        <w:t>hingga</w:t>
      </w:r>
      <w:proofErr w:type="spellEnd"/>
      <w:r w:rsidR="00090102">
        <w:rPr>
          <w:b w:val="0"/>
          <w:bCs/>
          <w:color w:val="000000"/>
        </w:rPr>
        <w:t xml:space="preserve"> </w:t>
      </w:r>
      <w:proofErr w:type="spellStart"/>
      <w:r w:rsidR="00090102">
        <w:rPr>
          <w:b w:val="0"/>
          <w:bCs/>
          <w:color w:val="000000"/>
        </w:rPr>
        <w:t>kalis</w:t>
      </w:r>
      <w:proofErr w:type="spellEnd"/>
      <w:r w:rsidR="00090102">
        <w:rPr>
          <w:b w:val="0"/>
          <w:bCs/>
          <w:color w:val="000000"/>
        </w:rPr>
        <w:t xml:space="preserve">. </w:t>
      </w:r>
      <w:proofErr w:type="spellStart"/>
      <w:r w:rsidR="00194E1A">
        <w:rPr>
          <w:b w:val="0"/>
          <w:bCs/>
          <w:color w:val="000000"/>
        </w:rPr>
        <w:t>Adonan</w:t>
      </w:r>
      <w:proofErr w:type="spellEnd"/>
      <w:r w:rsidR="00194E1A">
        <w:rPr>
          <w:b w:val="0"/>
          <w:bCs/>
          <w:color w:val="000000"/>
        </w:rPr>
        <w:t xml:space="preserve"> </w:t>
      </w:r>
      <w:proofErr w:type="spellStart"/>
      <w:r w:rsidR="00194E1A">
        <w:rPr>
          <w:b w:val="0"/>
          <w:bCs/>
          <w:color w:val="000000"/>
        </w:rPr>
        <w:t>kalis</w:t>
      </w:r>
      <w:proofErr w:type="spellEnd"/>
      <w:r w:rsidR="00194E1A">
        <w:rPr>
          <w:b w:val="0"/>
          <w:bCs/>
          <w:color w:val="000000"/>
        </w:rPr>
        <w:t xml:space="preserve"> </w:t>
      </w:r>
      <w:proofErr w:type="spellStart"/>
      <w:r w:rsidR="00194E1A">
        <w:rPr>
          <w:b w:val="0"/>
          <w:bCs/>
          <w:color w:val="000000"/>
        </w:rPr>
        <w:t>didiamkan</w:t>
      </w:r>
      <w:proofErr w:type="spellEnd"/>
      <w:r w:rsidR="00194E1A">
        <w:rPr>
          <w:b w:val="0"/>
          <w:bCs/>
          <w:color w:val="000000"/>
        </w:rPr>
        <w:t xml:space="preserve"> </w:t>
      </w:r>
      <w:proofErr w:type="spellStart"/>
      <w:r w:rsidR="00194E1A">
        <w:rPr>
          <w:b w:val="0"/>
          <w:bCs/>
          <w:color w:val="000000"/>
        </w:rPr>
        <w:t>selam</w:t>
      </w:r>
      <w:proofErr w:type="spellEnd"/>
      <w:r w:rsidR="00194E1A">
        <w:rPr>
          <w:b w:val="0"/>
          <w:bCs/>
          <w:color w:val="000000"/>
        </w:rPr>
        <w:t xml:space="preserve"> 30 </w:t>
      </w:r>
      <w:proofErr w:type="spellStart"/>
      <w:r w:rsidR="00194E1A">
        <w:rPr>
          <w:b w:val="0"/>
          <w:bCs/>
          <w:color w:val="000000"/>
        </w:rPr>
        <w:t>menit</w:t>
      </w:r>
      <w:proofErr w:type="spellEnd"/>
      <w:r w:rsidR="00194E1A">
        <w:rPr>
          <w:b w:val="0"/>
          <w:bCs/>
          <w:color w:val="000000"/>
        </w:rPr>
        <w:t xml:space="preserve"> dan </w:t>
      </w:r>
      <w:proofErr w:type="spellStart"/>
      <w:r w:rsidR="00194E1A">
        <w:rPr>
          <w:b w:val="0"/>
          <w:bCs/>
          <w:color w:val="000000"/>
        </w:rPr>
        <w:t>dilanjutkan</w:t>
      </w:r>
      <w:proofErr w:type="spellEnd"/>
      <w:r w:rsidR="00194E1A">
        <w:rPr>
          <w:b w:val="0"/>
          <w:bCs/>
          <w:color w:val="000000"/>
        </w:rPr>
        <w:t xml:space="preserve"> </w:t>
      </w:r>
      <w:proofErr w:type="spellStart"/>
      <w:r w:rsidRPr="00715D09">
        <w:rPr>
          <w:b w:val="0"/>
          <w:bCs/>
          <w:color w:val="000000"/>
        </w:rPr>
        <w:t>untuk</w:t>
      </w:r>
      <w:proofErr w:type="spellEnd"/>
      <w:r w:rsidRPr="00715D09">
        <w:rPr>
          <w:b w:val="0"/>
          <w:bCs/>
          <w:color w:val="000000"/>
        </w:rPr>
        <w:t xml:space="preserve"> </w:t>
      </w:r>
      <w:proofErr w:type="spellStart"/>
      <w:r w:rsidRPr="00715D09">
        <w:rPr>
          <w:b w:val="0"/>
          <w:bCs/>
          <w:color w:val="000000"/>
        </w:rPr>
        <w:t>di</w:t>
      </w:r>
      <w:r w:rsidRPr="00715D09">
        <w:rPr>
          <w:b w:val="0"/>
          <w:bCs/>
          <w:i/>
          <w:iCs/>
          <w:color w:val="000000"/>
        </w:rPr>
        <w:t>slitter</w:t>
      </w:r>
      <w:proofErr w:type="spellEnd"/>
      <w:r w:rsidRPr="00715D09">
        <w:rPr>
          <w:b w:val="0"/>
          <w:bCs/>
          <w:i/>
          <w:iCs/>
          <w:color w:val="000000"/>
        </w:rPr>
        <w:t xml:space="preserve"> </w:t>
      </w:r>
      <w:r w:rsidRPr="00715D09">
        <w:rPr>
          <w:b w:val="0"/>
          <w:bCs/>
          <w:color w:val="000000"/>
        </w:rPr>
        <w:t xml:space="preserve">dan </w:t>
      </w:r>
      <w:proofErr w:type="spellStart"/>
      <w:r w:rsidRPr="00715D09">
        <w:rPr>
          <w:b w:val="0"/>
          <w:bCs/>
          <w:color w:val="000000"/>
        </w:rPr>
        <w:t>dicetak</w:t>
      </w:r>
      <w:proofErr w:type="spellEnd"/>
      <w:r w:rsidRPr="00715D09">
        <w:rPr>
          <w:b w:val="0"/>
          <w:bCs/>
          <w:color w:val="000000"/>
        </w:rPr>
        <w:t xml:space="preserve"> </w:t>
      </w:r>
      <w:proofErr w:type="spellStart"/>
      <w:r w:rsidRPr="00715D09">
        <w:rPr>
          <w:b w:val="0"/>
          <w:bCs/>
          <w:color w:val="000000"/>
        </w:rPr>
        <w:t>dengan</w:t>
      </w:r>
      <w:proofErr w:type="spellEnd"/>
      <w:r w:rsidRPr="00715D09">
        <w:rPr>
          <w:b w:val="0"/>
          <w:bCs/>
          <w:color w:val="000000"/>
        </w:rPr>
        <w:t xml:space="preserve"> </w:t>
      </w:r>
      <w:proofErr w:type="spellStart"/>
      <w:r w:rsidRPr="00715D09">
        <w:rPr>
          <w:b w:val="0"/>
          <w:bCs/>
          <w:color w:val="000000"/>
        </w:rPr>
        <w:t>alat</w:t>
      </w:r>
      <w:proofErr w:type="spellEnd"/>
      <w:r w:rsidRPr="00715D09">
        <w:rPr>
          <w:b w:val="0"/>
          <w:bCs/>
          <w:color w:val="000000"/>
        </w:rPr>
        <w:t xml:space="preserve"> </w:t>
      </w:r>
      <w:proofErr w:type="spellStart"/>
      <w:r w:rsidRPr="00715D09">
        <w:rPr>
          <w:b w:val="0"/>
          <w:bCs/>
          <w:color w:val="000000"/>
        </w:rPr>
        <w:t>pencetak</w:t>
      </w:r>
      <w:proofErr w:type="spellEnd"/>
      <w:r w:rsidRPr="00715D09">
        <w:rPr>
          <w:b w:val="0"/>
          <w:bCs/>
          <w:color w:val="000000"/>
        </w:rPr>
        <w:t xml:space="preserve"> mi. Hasil </w:t>
      </w:r>
      <w:proofErr w:type="spellStart"/>
      <w:r w:rsidRPr="00715D09">
        <w:rPr>
          <w:b w:val="0"/>
          <w:bCs/>
          <w:color w:val="000000"/>
        </w:rPr>
        <w:t>untaian</w:t>
      </w:r>
      <w:proofErr w:type="spellEnd"/>
      <w:r w:rsidRPr="00715D09">
        <w:rPr>
          <w:b w:val="0"/>
          <w:bCs/>
          <w:color w:val="000000"/>
        </w:rPr>
        <w:t xml:space="preserve"> mi </w:t>
      </w:r>
      <w:proofErr w:type="spellStart"/>
      <w:r w:rsidRPr="00715D09">
        <w:rPr>
          <w:b w:val="0"/>
          <w:bCs/>
          <w:color w:val="000000"/>
        </w:rPr>
        <w:t>kemudian</w:t>
      </w:r>
      <w:proofErr w:type="spellEnd"/>
      <w:r w:rsidRPr="00715D09">
        <w:rPr>
          <w:b w:val="0"/>
          <w:bCs/>
          <w:color w:val="000000"/>
        </w:rPr>
        <w:t xml:space="preserve"> </w:t>
      </w:r>
      <w:proofErr w:type="spellStart"/>
      <w:r w:rsidRPr="00715D09">
        <w:rPr>
          <w:b w:val="0"/>
          <w:bCs/>
          <w:color w:val="000000"/>
        </w:rPr>
        <w:t>dikukus</w:t>
      </w:r>
      <w:proofErr w:type="spellEnd"/>
      <w:r w:rsidRPr="00715D09">
        <w:rPr>
          <w:b w:val="0"/>
          <w:bCs/>
          <w:color w:val="000000"/>
        </w:rPr>
        <w:t xml:space="preserve"> </w:t>
      </w:r>
      <w:proofErr w:type="spellStart"/>
      <w:r w:rsidRPr="00715D09">
        <w:rPr>
          <w:b w:val="0"/>
          <w:bCs/>
          <w:color w:val="000000"/>
        </w:rPr>
        <w:t>selama</w:t>
      </w:r>
      <w:proofErr w:type="spellEnd"/>
      <w:r w:rsidRPr="00715D09">
        <w:rPr>
          <w:b w:val="0"/>
          <w:bCs/>
          <w:color w:val="000000"/>
        </w:rPr>
        <w:t xml:space="preserve"> 3 </w:t>
      </w:r>
      <w:proofErr w:type="spellStart"/>
      <w:r w:rsidRPr="00715D09">
        <w:rPr>
          <w:b w:val="0"/>
          <w:bCs/>
          <w:color w:val="000000"/>
        </w:rPr>
        <w:t>menit</w:t>
      </w:r>
      <w:proofErr w:type="spellEnd"/>
      <w:r w:rsidRPr="00715D09">
        <w:rPr>
          <w:b w:val="0"/>
          <w:bCs/>
          <w:color w:val="000000"/>
        </w:rPr>
        <w:t xml:space="preserve"> dan </w:t>
      </w:r>
      <w:proofErr w:type="spellStart"/>
      <w:r w:rsidRPr="00715D09">
        <w:rPr>
          <w:b w:val="0"/>
          <w:bCs/>
          <w:color w:val="000000"/>
        </w:rPr>
        <w:t>dikeringkan</w:t>
      </w:r>
      <w:proofErr w:type="spellEnd"/>
      <w:r w:rsidRPr="00715D09">
        <w:rPr>
          <w:b w:val="0"/>
          <w:bCs/>
          <w:color w:val="000000"/>
        </w:rPr>
        <w:t xml:space="preserve"> </w:t>
      </w:r>
      <w:proofErr w:type="spellStart"/>
      <w:r w:rsidRPr="00715D09">
        <w:rPr>
          <w:b w:val="0"/>
          <w:bCs/>
          <w:color w:val="000000"/>
        </w:rPr>
        <w:t>dalam</w:t>
      </w:r>
      <w:proofErr w:type="spellEnd"/>
      <w:r w:rsidRPr="00715D09">
        <w:rPr>
          <w:b w:val="0"/>
          <w:bCs/>
          <w:color w:val="000000"/>
        </w:rPr>
        <w:t xml:space="preserve"> oven </w:t>
      </w:r>
      <w:proofErr w:type="spellStart"/>
      <w:r w:rsidRPr="00715D09">
        <w:rPr>
          <w:b w:val="0"/>
          <w:bCs/>
          <w:color w:val="000000"/>
        </w:rPr>
        <w:t>selama</w:t>
      </w:r>
      <w:proofErr w:type="spellEnd"/>
      <w:r w:rsidRPr="00715D09">
        <w:rPr>
          <w:b w:val="0"/>
          <w:bCs/>
          <w:color w:val="000000"/>
        </w:rPr>
        <w:t xml:space="preserve"> 24 jam </w:t>
      </w:r>
      <w:proofErr w:type="spellStart"/>
      <w:r w:rsidRPr="00715D09">
        <w:rPr>
          <w:b w:val="0"/>
          <w:bCs/>
          <w:color w:val="000000"/>
        </w:rPr>
        <w:t>dalam</w:t>
      </w:r>
      <w:proofErr w:type="spellEnd"/>
      <w:r w:rsidRPr="00715D09">
        <w:rPr>
          <w:b w:val="0"/>
          <w:bCs/>
          <w:color w:val="000000"/>
        </w:rPr>
        <w:t xml:space="preserve"> </w:t>
      </w:r>
      <w:proofErr w:type="spellStart"/>
      <w:r w:rsidRPr="00715D09">
        <w:rPr>
          <w:b w:val="0"/>
          <w:bCs/>
          <w:color w:val="000000"/>
        </w:rPr>
        <w:t>suhu</w:t>
      </w:r>
      <w:proofErr w:type="spellEnd"/>
      <w:r w:rsidRPr="00715D09">
        <w:rPr>
          <w:b w:val="0"/>
          <w:bCs/>
          <w:color w:val="000000"/>
        </w:rPr>
        <w:t xml:space="preserve"> 60</w:t>
      </w:r>
      <w:r w:rsidRPr="00715D09">
        <w:rPr>
          <w:b w:val="0"/>
          <w:bCs/>
          <w:color w:val="000000"/>
          <w:vertAlign w:val="superscript"/>
        </w:rPr>
        <w:t>o</w:t>
      </w:r>
      <w:r w:rsidRPr="00715D09">
        <w:rPr>
          <w:b w:val="0"/>
          <w:bCs/>
          <w:color w:val="000000"/>
        </w:rPr>
        <w:t>C (</w:t>
      </w:r>
      <w:proofErr w:type="spellStart"/>
      <w:r w:rsidRPr="00715D09">
        <w:rPr>
          <w:b w:val="0"/>
          <w:bCs/>
          <w:color w:val="000000"/>
        </w:rPr>
        <w:t>modifikasi</w:t>
      </w:r>
      <w:proofErr w:type="spellEnd"/>
      <w:r w:rsidRPr="00715D09">
        <w:rPr>
          <w:b w:val="0"/>
          <w:bCs/>
          <w:color w:val="000000"/>
        </w:rPr>
        <w:t xml:space="preserve"> </w:t>
      </w:r>
      <w:proofErr w:type="spellStart"/>
      <w:r w:rsidRPr="00715D09">
        <w:rPr>
          <w:b w:val="0"/>
          <w:bCs/>
          <w:color w:val="000000"/>
        </w:rPr>
        <w:t>Okwundu</w:t>
      </w:r>
      <w:proofErr w:type="spellEnd"/>
      <w:r w:rsidRPr="00715D09">
        <w:rPr>
          <w:b w:val="0"/>
          <w:bCs/>
          <w:color w:val="000000"/>
        </w:rPr>
        <w:t xml:space="preserve"> </w:t>
      </w:r>
      <w:r w:rsidRPr="00715D09">
        <w:rPr>
          <w:b w:val="0"/>
          <w:bCs/>
          <w:i/>
          <w:iCs/>
          <w:color w:val="000000"/>
        </w:rPr>
        <w:t>et al.</w:t>
      </w:r>
      <w:r w:rsidRPr="00715D09">
        <w:rPr>
          <w:b w:val="0"/>
          <w:bCs/>
          <w:color w:val="000000"/>
        </w:rPr>
        <w:t xml:space="preserve">, 2015). </w:t>
      </w:r>
    </w:p>
    <w:p w14:paraId="2F94F90B" w14:textId="42811FC2" w:rsidR="00172AEB" w:rsidRPr="00237C86" w:rsidRDefault="00237C86" w:rsidP="009E636A">
      <w:pPr>
        <w:spacing w:before="120"/>
        <w:ind w:right="-288"/>
        <w:jc w:val="both"/>
      </w:pPr>
      <w:proofErr w:type="spellStart"/>
      <w:r w:rsidRPr="00237C86">
        <w:t>Analisis</w:t>
      </w:r>
      <w:proofErr w:type="spellEnd"/>
      <w:r w:rsidRPr="00237C86">
        <w:t xml:space="preserve"> Parameter </w:t>
      </w:r>
    </w:p>
    <w:p w14:paraId="0FAAF33B" w14:textId="21DD5C49" w:rsidR="00172AEB" w:rsidRPr="00A1733B" w:rsidRDefault="00172AEB" w:rsidP="00172AEB">
      <w:pPr>
        <w:pStyle w:val="ListParagraph1"/>
        <w:spacing w:after="0" w:line="360" w:lineRule="auto"/>
        <w:ind w:left="0"/>
        <w:jc w:val="both"/>
        <w:rPr>
          <w:bCs/>
          <w:color w:val="000000"/>
          <w:sz w:val="24"/>
          <w:szCs w:val="24"/>
        </w:rPr>
      </w:pPr>
      <w:r w:rsidRPr="00A1733B">
        <w:rPr>
          <w:rFonts w:ascii="Times New Roman" w:hAnsi="Times New Roman"/>
          <w:bCs/>
          <w:sz w:val="24"/>
          <w:szCs w:val="24"/>
        </w:rPr>
        <w:t xml:space="preserve">Pada </w:t>
      </w:r>
      <w:proofErr w:type="spellStart"/>
      <w:r w:rsidRPr="00A1733B">
        <w:rPr>
          <w:rFonts w:ascii="Times New Roman" w:hAnsi="Times New Roman"/>
          <w:bCs/>
          <w:sz w:val="24"/>
          <w:szCs w:val="24"/>
        </w:rPr>
        <w:t>penelitian</w:t>
      </w:r>
      <w:proofErr w:type="spellEnd"/>
      <w:r w:rsidRPr="00A1733B">
        <w:rPr>
          <w:rFonts w:ascii="Times New Roman" w:hAnsi="Times New Roman"/>
          <w:bCs/>
          <w:sz w:val="24"/>
          <w:szCs w:val="24"/>
        </w:rPr>
        <w:t xml:space="preserve"> </w:t>
      </w:r>
      <w:proofErr w:type="spellStart"/>
      <w:r w:rsidRPr="00A1733B">
        <w:rPr>
          <w:rFonts w:ascii="Times New Roman" w:hAnsi="Times New Roman"/>
          <w:bCs/>
          <w:sz w:val="24"/>
          <w:szCs w:val="24"/>
        </w:rPr>
        <w:t>ini</w:t>
      </w:r>
      <w:proofErr w:type="spellEnd"/>
      <w:r w:rsidRPr="00A1733B">
        <w:rPr>
          <w:rFonts w:ascii="Times New Roman" w:hAnsi="Times New Roman"/>
          <w:bCs/>
          <w:sz w:val="24"/>
          <w:szCs w:val="24"/>
        </w:rPr>
        <w:t xml:space="preserve"> </w:t>
      </w:r>
      <w:proofErr w:type="spellStart"/>
      <w:r w:rsidRPr="00A1733B">
        <w:rPr>
          <w:rFonts w:ascii="Times New Roman" w:hAnsi="Times New Roman"/>
          <w:bCs/>
          <w:sz w:val="24"/>
          <w:szCs w:val="24"/>
        </w:rPr>
        <w:t>dilakukan</w:t>
      </w:r>
      <w:proofErr w:type="spellEnd"/>
      <w:r w:rsidRPr="00A1733B">
        <w:rPr>
          <w:rFonts w:ascii="Times New Roman" w:hAnsi="Times New Roman"/>
          <w:bCs/>
          <w:sz w:val="24"/>
          <w:szCs w:val="24"/>
        </w:rPr>
        <w:t xml:space="preserve"> </w:t>
      </w:r>
      <w:proofErr w:type="spellStart"/>
      <w:r w:rsidRPr="00A1733B">
        <w:rPr>
          <w:rFonts w:ascii="Times New Roman" w:hAnsi="Times New Roman"/>
          <w:bCs/>
          <w:sz w:val="24"/>
          <w:szCs w:val="24"/>
        </w:rPr>
        <w:t>analisis</w:t>
      </w:r>
      <w:proofErr w:type="spellEnd"/>
      <w:r w:rsidRPr="00A1733B">
        <w:rPr>
          <w:rFonts w:ascii="Times New Roman" w:hAnsi="Times New Roman"/>
          <w:bCs/>
          <w:sz w:val="24"/>
          <w:szCs w:val="24"/>
        </w:rPr>
        <w:t xml:space="preserve"> </w:t>
      </w:r>
      <w:proofErr w:type="spellStart"/>
      <w:r w:rsidRPr="00A1733B">
        <w:rPr>
          <w:rFonts w:ascii="Times New Roman" w:hAnsi="Times New Roman"/>
          <w:bCs/>
          <w:color w:val="000000"/>
          <w:sz w:val="24"/>
          <w:szCs w:val="24"/>
        </w:rPr>
        <w:t>tekstur</w:t>
      </w:r>
      <w:proofErr w:type="spellEnd"/>
      <w:r w:rsidRPr="00A1733B">
        <w:rPr>
          <w:rFonts w:ascii="Times New Roman" w:hAnsi="Times New Roman"/>
          <w:bCs/>
          <w:color w:val="000000"/>
          <w:sz w:val="24"/>
          <w:szCs w:val="24"/>
        </w:rPr>
        <w:t xml:space="preserve"> (</w:t>
      </w:r>
      <w:proofErr w:type="spellStart"/>
      <w:r w:rsidRPr="00A1733B">
        <w:rPr>
          <w:rFonts w:ascii="Times New Roman" w:hAnsi="Times New Roman"/>
          <w:bCs/>
          <w:color w:val="000000"/>
          <w:sz w:val="24"/>
          <w:szCs w:val="24"/>
        </w:rPr>
        <w:t>kekenyalan</w:t>
      </w:r>
      <w:proofErr w:type="spellEnd"/>
      <w:r w:rsidRPr="00A1733B">
        <w:rPr>
          <w:rFonts w:ascii="Times New Roman" w:hAnsi="Times New Roman"/>
          <w:bCs/>
          <w:color w:val="000000"/>
          <w:sz w:val="24"/>
          <w:szCs w:val="24"/>
        </w:rPr>
        <w:t xml:space="preserve"> dan </w:t>
      </w:r>
      <w:proofErr w:type="spellStart"/>
      <w:r w:rsidRPr="00A1733B">
        <w:rPr>
          <w:rFonts w:ascii="Times New Roman" w:hAnsi="Times New Roman"/>
          <w:bCs/>
          <w:color w:val="000000"/>
          <w:sz w:val="24"/>
          <w:szCs w:val="24"/>
        </w:rPr>
        <w:t>kelengketan</w:t>
      </w:r>
      <w:proofErr w:type="spellEnd"/>
      <w:r w:rsidRPr="00A1733B">
        <w:rPr>
          <w:rFonts w:ascii="Times New Roman" w:hAnsi="Times New Roman"/>
          <w:bCs/>
          <w:color w:val="000000"/>
          <w:sz w:val="24"/>
          <w:szCs w:val="24"/>
        </w:rPr>
        <w:t xml:space="preserve">) (Putra, 2008), </w:t>
      </w:r>
      <w:proofErr w:type="spellStart"/>
      <w:r w:rsidRPr="00A1733B">
        <w:rPr>
          <w:rFonts w:ascii="Times New Roman" w:hAnsi="Times New Roman"/>
          <w:bCs/>
          <w:color w:val="000000"/>
          <w:sz w:val="24"/>
          <w:szCs w:val="24"/>
        </w:rPr>
        <w:t>daya</w:t>
      </w:r>
      <w:proofErr w:type="spellEnd"/>
      <w:r w:rsidRPr="00A1733B">
        <w:rPr>
          <w:rFonts w:ascii="Times New Roman" w:hAnsi="Times New Roman"/>
          <w:bCs/>
          <w:color w:val="000000"/>
          <w:sz w:val="24"/>
          <w:szCs w:val="24"/>
        </w:rPr>
        <w:t xml:space="preserve"> </w:t>
      </w:r>
      <w:proofErr w:type="spellStart"/>
      <w:r w:rsidRPr="00A1733B">
        <w:rPr>
          <w:rFonts w:ascii="Times New Roman" w:hAnsi="Times New Roman"/>
          <w:bCs/>
          <w:color w:val="000000"/>
          <w:sz w:val="24"/>
          <w:szCs w:val="24"/>
        </w:rPr>
        <w:t>serap</w:t>
      </w:r>
      <w:proofErr w:type="spellEnd"/>
      <w:r w:rsidRPr="00A1733B">
        <w:rPr>
          <w:rFonts w:ascii="Times New Roman" w:hAnsi="Times New Roman"/>
          <w:bCs/>
          <w:color w:val="000000"/>
          <w:sz w:val="24"/>
          <w:szCs w:val="24"/>
        </w:rPr>
        <w:t xml:space="preserve"> air </w:t>
      </w:r>
      <w:r w:rsidRPr="00A1733B">
        <w:rPr>
          <w:rFonts w:ascii="Times New Roman" w:hAnsi="Times New Roman"/>
          <w:bCs/>
          <w:iCs/>
          <w:color w:val="000000"/>
          <w:sz w:val="24"/>
          <w:szCs w:val="24"/>
        </w:rPr>
        <w:t>(</w:t>
      </w:r>
      <w:proofErr w:type="spellStart"/>
      <w:r w:rsidRPr="00A1733B">
        <w:rPr>
          <w:rFonts w:ascii="Times New Roman" w:hAnsi="Times New Roman"/>
          <w:bCs/>
          <w:iCs/>
          <w:color w:val="000000"/>
          <w:sz w:val="24"/>
          <w:szCs w:val="24"/>
        </w:rPr>
        <w:t>modifikasi</w:t>
      </w:r>
      <w:proofErr w:type="spellEnd"/>
      <w:r w:rsidRPr="00A1733B">
        <w:rPr>
          <w:rFonts w:ascii="Times New Roman" w:hAnsi="Times New Roman"/>
          <w:bCs/>
          <w:iCs/>
          <w:color w:val="000000"/>
          <w:sz w:val="24"/>
          <w:szCs w:val="24"/>
        </w:rPr>
        <w:t xml:space="preserve"> </w:t>
      </w:r>
      <w:proofErr w:type="spellStart"/>
      <w:r w:rsidRPr="00A1733B">
        <w:rPr>
          <w:rFonts w:ascii="Times New Roman" w:hAnsi="Times New Roman"/>
          <w:bCs/>
          <w:iCs/>
          <w:color w:val="000000"/>
          <w:sz w:val="24"/>
          <w:szCs w:val="24"/>
        </w:rPr>
        <w:t>Mulyadi</w:t>
      </w:r>
      <w:proofErr w:type="spellEnd"/>
      <w:r w:rsidRPr="00A1733B">
        <w:rPr>
          <w:rFonts w:ascii="Times New Roman" w:hAnsi="Times New Roman"/>
          <w:bCs/>
          <w:iCs/>
          <w:color w:val="000000"/>
          <w:sz w:val="24"/>
          <w:szCs w:val="24"/>
        </w:rPr>
        <w:t xml:space="preserve"> </w:t>
      </w:r>
      <w:r w:rsidRPr="00A1733B">
        <w:rPr>
          <w:rFonts w:ascii="Times New Roman" w:hAnsi="Times New Roman"/>
          <w:bCs/>
          <w:i/>
          <w:color w:val="000000"/>
          <w:sz w:val="24"/>
          <w:szCs w:val="24"/>
        </w:rPr>
        <w:t>et al.</w:t>
      </w:r>
      <w:r w:rsidRPr="00A1733B">
        <w:rPr>
          <w:rFonts w:ascii="Times New Roman" w:hAnsi="Times New Roman"/>
          <w:bCs/>
          <w:iCs/>
          <w:color w:val="000000"/>
          <w:sz w:val="24"/>
          <w:szCs w:val="24"/>
        </w:rPr>
        <w:t xml:space="preserve">, 2014), </w:t>
      </w:r>
      <w:proofErr w:type="spellStart"/>
      <w:r w:rsidRPr="00A1733B">
        <w:rPr>
          <w:rFonts w:ascii="Times New Roman" w:hAnsi="Times New Roman"/>
          <w:bCs/>
          <w:iCs/>
          <w:color w:val="000000"/>
          <w:sz w:val="24"/>
          <w:szCs w:val="24"/>
        </w:rPr>
        <w:t>elongasi</w:t>
      </w:r>
      <w:proofErr w:type="spellEnd"/>
      <w:r w:rsidRPr="00A1733B">
        <w:rPr>
          <w:rFonts w:ascii="Times New Roman" w:hAnsi="Times New Roman"/>
          <w:bCs/>
          <w:iCs/>
          <w:color w:val="000000"/>
          <w:sz w:val="24"/>
          <w:szCs w:val="24"/>
        </w:rPr>
        <w:t xml:space="preserve"> </w:t>
      </w:r>
      <w:proofErr w:type="spellStart"/>
      <w:r w:rsidRPr="00A1733B">
        <w:rPr>
          <w:rFonts w:ascii="Times New Roman" w:hAnsi="Times New Roman"/>
          <w:bCs/>
          <w:iCs/>
          <w:color w:val="000000"/>
          <w:sz w:val="24"/>
          <w:szCs w:val="24"/>
        </w:rPr>
        <w:t>modifikasi</w:t>
      </w:r>
      <w:proofErr w:type="spellEnd"/>
      <w:r w:rsidRPr="00A1733B">
        <w:rPr>
          <w:rFonts w:ascii="Times New Roman" w:hAnsi="Times New Roman"/>
          <w:bCs/>
          <w:iCs/>
          <w:color w:val="000000"/>
          <w:sz w:val="24"/>
          <w:szCs w:val="24"/>
        </w:rPr>
        <w:t xml:space="preserve"> </w:t>
      </w:r>
      <w:proofErr w:type="spellStart"/>
      <w:r w:rsidRPr="00A1733B">
        <w:rPr>
          <w:rFonts w:ascii="Times New Roman" w:hAnsi="Times New Roman"/>
          <w:bCs/>
          <w:iCs/>
          <w:color w:val="000000"/>
          <w:sz w:val="24"/>
          <w:szCs w:val="24"/>
        </w:rPr>
        <w:t>Indrianti</w:t>
      </w:r>
      <w:proofErr w:type="spellEnd"/>
      <w:r w:rsidRPr="00A1733B">
        <w:rPr>
          <w:rFonts w:ascii="Times New Roman" w:hAnsi="Times New Roman"/>
          <w:bCs/>
          <w:iCs/>
          <w:color w:val="000000"/>
          <w:sz w:val="24"/>
          <w:szCs w:val="24"/>
        </w:rPr>
        <w:t xml:space="preserve"> </w:t>
      </w:r>
      <w:r w:rsidRPr="00A1733B">
        <w:rPr>
          <w:rFonts w:ascii="Times New Roman" w:hAnsi="Times New Roman"/>
          <w:bCs/>
          <w:i/>
          <w:color w:val="000000"/>
          <w:sz w:val="24"/>
          <w:szCs w:val="24"/>
        </w:rPr>
        <w:t xml:space="preserve">et al., </w:t>
      </w:r>
      <w:r w:rsidRPr="00A1733B">
        <w:rPr>
          <w:rFonts w:ascii="Times New Roman" w:hAnsi="Times New Roman"/>
          <w:bCs/>
          <w:iCs/>
          <w:color w:val="000000"/>
          <w:sz w:val="24"/>
          <w:szCs w:val="24"/>
        </w:rPr>
        <w:t>2014)</w:t>
      </w:r>
      <w:r w:rsidRPr="00A1733B">
        <w:rPr>
          <w:rFonts w:ascii="Times New Roman" w:hAnsi="Times New Roman"/>
          <w:bCs/>
          <w:color w:val="000000"/>
          <w:sz w:val="24"/>
          <w:szCs w:val="24"/>
        </w:rPr>
        <w:t xml:space="preserve">, </w:t>
      </w:r>
      <w:r w:rsidRPr="00A1733B">
        <w:rPr>
          <w:rFonts w:ascii="Times New Roman" w:hAnsi="Times New Roman"/>
          <w:bCs/>
          <w:i/>
          <w:color w:val="000000"/>
          <w:sz w:val="24"/>
          <w:szCs w:val="24"/>
        </w:rPr>
        <w:t xml:space="preserve">cooking loss </w:t>
      </w:r>
      <w:r w:rsidRPr="00A1733B">
        <w:rPr>
          <w:rFonts w:ascii="Times New Roman" w:hAnsi="Times New Roman"/>
          <w:bCs/>
          <w:iCs/>
          <w:color w:val="000000"/>
          <w:sz w:val="24"/>
          <w:szCs w:val="24"/>
        </w:rPr>
        <w:t>(</w:t>
      </w:r>
      <w:r w:rsidRPr="00A1733B">
        <w:rPr>
          <w:rFonts w:ascii="Times New Roman" w:hAnsi="Times New Roman"/>
          <w:bCs/>
          <w:color w:val="000000"/>
          <w:sz w:val="24"/>
          <w:szCs w:val="24"/>
        </w:rPr>
        <w:t>A</w:t>
      </w:r>
      <w:r w:rsidR="0073340C">
        <w:rPr>
          <w:rFonts w:ascii="Times New Roman" w:hAnsi="Times New Roman"/>
          <w:bCs/>
          <w:color w:val="000000"/>
          <w:sz w:val="24"/>
          <w:szCs w:val="24"/>
        </w:rPr>
        <w:t>OA</w:t>
      </w:r>
      <w:r w:rsidRPr="00A1733B">
        <w:rPr>
          <w:rFonts w:ascii="Times New Roman" w:hAnsi="Times New Roman"/>
          <w:bCs/>
          <w:color w:val="000000"/>
          <w:sz w:val="24"/>
          <w:szCs w:val="24"/>
        </w:rPr>
        <w:t xml:space="preserve">C, </w:t>
      </w:r>
      <w:r w:rsidR="0073340C">
        <w:rPr>
          <w:rFonts w:ascii="Times New Roman" w:hAnsi="Times New Roman"/>
          <w:bCs/>
          <w:color w:val="000000"/>
          <w:sz w:val="24"/>
          <w:szCs w:val="24"/>
        </w:rPr>
        <w:t>1995</w:t>
      </w:r>
      <w:r w:rsidRPr="00A1733B">
        <w:rPr>
          <w:rFonts w:ascii="Times New Roman" w:hAnsi="Times New Roman"/>
          <w:bCs/>
          <w:color w:val="000000"/>
          <w:sz w:val="24"/>
          <w:szCs w:val="24"/>
        </w:rPr>
        <w:t xml:space="preserve">), dan uji </w:t>
      </w:r>
      <w:proofErr w:type="spellStart"/>
      <w:r w:rsidRPr="00A1733B">
        <w:rPr>
          <w:rFonts w:ascii="Times New Roman" w:hAnsi="Times New Roman"/>
          <w:bCs/>
          <w:color w:val="000000"/>
          <w:sz w:val="24"/>
          <w:szCs w:val="24"/>
        </w:rPr>
        <w:t>sensori</w:t>
      </w:r>
      <w:proofErr w:type="spellEnd"/>
      <w:r w:rsidRPr="00A1733B">
        <w:rPr>
          <w:rFonts w:ascii="Times New Roman" w:hAnsi="Times New Roman"/>
          <w:bCs/>
          <w:color w:val="000000"/>
          <w:sz w:val="24"/>
          <w:szCs w:val="24"/>
        </w:rPr>
        <w:t xml:space="preserve"> </w:t>
      </w:r>
      <w:proofErr w:type="spellStart"/>
      <w:r w:rsidRPr="00A1733B">
        <w:rPr>
          <w:rFonts w:ascii="Times New Roman" w:hAnsi="Times New Roman"/>
          <w:bCs/>
          <w:color w:val="000000"/>
          <w:sz w:val="24"/>
          <w:szCs w:val="24"/>
        </w:rPr>
        <w:t>berupa</w:t>
      </w:r>
      <w:proofErr w:type="spellEnd"/>
      <w:r w:rsidRPr="00A1733B">
        <w:rPr>
          <w:rFonts w:ascii="Times New Roman" w:hAnsi="Times New Roman"/>
          <w:bCs/>
          <w:color w:val="000000"/>
          <w:sz w:val="24"/>
          <w:szCs w:val="24"/>
        </w:rPr>
        <w:t xml:space="preserve"> uji </w:t>
      </w:r>
      <w:proofErr w:type="spellStart"/>
      <w:r w:rsidRPr="00A1733B">
        <w:rPr>
          <w:rFonts w:ascii="Times New Roman" w:hAnsi="Times New Roman"/>
          <w:bCs/>
          <w:color w:val="000000"/>
          <w:sz w:val="24"/>
          <w:szCs w:val="24"/>
        </w:rPr>
        <w:t>perbandingan</w:t>
      </w:r>
      <w:proofErr w:type="spellEnd"/>
      <w:r w:rsidRPr="00A1733B">
        <w:rPr>
          <w:rFonts w:ascii="Times New Roman" w:hAnsi="Times New Roman"/>
          <w:bCs/>
          <w:color w:val="000000"/>
          <w:sz w:val="24"/>
          <w:szCs w:val="24"/>
        </w:rPr>
        <w:t xml:space="preserve"> </w:t>
      </w:r>
      <w:r w:rsidRPr="00A1733B">
        <w:rPr>
          <w:rFonts w:ascii="Times New Roman" w:hAnsi="Times New Roman"/>
          <w:color w:val="000000"/>
          <w:sz w:val="24"/>
          <w:szCs w:val="24"/>
        </w:rPr>
        <w:t>(</w:t>
      </w:r>
      <w:proofErr w:type="spellStart"/>
      <w:r w:rsidRPr="00A1733B">
        <w:rPr>
          <w:rFonts w:ascii="Times New Roman" w:hAnsi="Times New Roman"/>
          <w:color w:val="000000"/>
          <w:sz w:val="24"/>
          <w:szCs w:val="24"/>
        </w:rPr>
        <w:t>Setyaningsih</w:t>
      </w:r>
      <w:proofErr w:type="spellEnd"/>
      <w:r w:rsidRPr="00A1733B">
        <w:rPr>
          <w:rFonts w:ascii="Times New Roman" w:hAnsi="Times New Roman"/>
          <w:color w:val="000000"/>
          <w:sz w:val="24"/>
          <w:szCs w:val="24"/>
        </w:rPr>
        <w:t xml:space="preserve"> </w:t>
      </w:r>
      <w:r w:rsidRPr="00A1733B">
        <w:rPr>
          <w:rFonts w:ascii="Times New Roman" w:hAnsi="Times New Roman"/>
          <w:i/>
          <w:iCs/>
          <w:color w:val="000000"/>
          <w:sz w:val="24"/>
          <w:szCs w:val="24"/>
        </w:rPr>
        <w:t>et al.</w:t>
      </w:r>
      <w:r w:rsidRPr="00A1733B">
        <w:rPr>
          <w:rFonts w:ascii="Times New Roman" w:hAnsi="Times New Roman"/>
          <w:color w:val="000000"/>
          <w:sz w:val="24"/>
          <w:szCs w:val="24"/>
        </w:rPr>
        <w:t>, 2010</w:t>
      </w:r>
      <w:r w:rsidRPr="00A1733B">
        <w:rPr>
          <w:rFonts w:ascii="Times New Roman" w:hAnsi="Times New Roman"/>
          <w:b/>
          <w:bCs/>
          <w:color w:val="000000"/>
          <w:sz w:val="24"/>
          <w:szCs w:val="24"/>
        </w:rPr>
        <w:t>)</w:t>
      </w:r>
      <w:r w:rsidRPr="00A1733B">
        <w:rPr>
          <w:rFonts w:ascii="Times New Roman" w:hAnsi="Times New Roman"/>
          <w:bCs/>
          <w:color w:val="000000"/>
          <w:sz w:val="24"/>
          <w:szCs w:val="24"/>
        </w:rPr>
        <w:t xml:space="preserve"> dan uji </w:t>
      </w:r>
      <w:proofErr w:type="spellStart"/>
      <w:r w:rsidRPr="00A1733B">
        <w:rPr>
          <w:rFonts w:ascii="Times New Roman" w:hAnsi="Times New Roman"/>
          <w:bCs/>
          <w:color w:val="000000"/>
          <w:sz w:val="24"/>
          <w:szCs w:val="24"/>
        </w:rPr>
        <w:t>hedonik</w:t>
      </w:r>
      <w:proofErr w:type="spellEnd"/>
      <w:r w:rsidRPr="00A1733B">
        <w:rPr>
          <w:rFonts w:ascii="Times New Roman" w:hAnsi="Times New Roman"/>
          <w:bCs/>
          <w:color w:val="000000"/>
          <w:sz w:val="24"/>
          <w:szCs w:val="24"/>
        </w:rPr>
        <w:t xml:space="preserve"> </w:t>
      </w:r>
      <w:r w:rsidRPr="00A1733B">
        <w:rPr>
          <w:rFonts w:ascii="Times New Roman" w:hAnsi="Times New Roman"/>
          <w:color w:val="000000"/>
          <w:sz w:val="24"/>
          <w:szCs w:val="24"/>
        </w:rPr>
        <w:t>(</w:t>
      </w:r>
      <w:proofErr w:type="spellStart"/>
      <w:r w:rsidRPr="00A1733B">
        <w:rPr>
          <w:rFonts w:ascii="Times New Roman" w:hAnsi="Times New Roman"/>
          <w:color w:val="000000"/>
          <w:sz w:val="24"/>
          <w:szCs w:val="24"/>
        </w:rPr>
        <w:t>Susiwi</w:t>
      </w:r>
      <w:proofErr w:type="spellEnd"/>
      <w:r w:rsidRPr="00A1733B">
        <w:rPr>
          <w:rFonts w:ascii="Times New Roman" w:hAnsi="Times New Roman"/>
          <w:color w:val="000000"/>
          <w:sz w:val="24"/>
          <w:szCs w:val="24"/>
        </w:rPr>
        <w:t xml:space="preserve">, 2009) </w:t>
      </w:r>
      <w:proofErr w:type="spellStart"/>
      <w:r w:rsidR="00A1733B">
        <w:rPr>
          <w:rFonts w:ascii="Times New Roman" w:hAnsi="Times New Roman"/>
          <w:bCs/>
          <w:color w:val="000000"/>
          <w:sz w:val="24"/>
          <w:szCs w:val="24"/>
        </w:rPr>
        <w:t>menggunakan</w:t>
      </w:r>
      <w:proofErr w:type="spellEnd"/>
      <w:r w:rsidR="00A1733B">
        <w:rPr>
          <w:rFonts w:ascii="Times New Roman" w:hAnsi="Times New Roman"/>
          <w:bCs/>
          <w:color w:val="000000"/>
          <w:sz w:val="24"/>
          <w:szCs w:val="24"/>
        </w:rPr>
        <w:t xml:space="preserve"> </w:t>
      </w:r>
      <w:proofErr w:type="spellStart"/>
      <w:r w:rsidRPr="00A1733B">
        <w:rPr>
          <w:rFonts w:ascii="Times New Roman" w:hAnsi="Times New Roman"/>
          <w:bCs/>
          <w:color w:val="000000"/>
          <w:sz w:val="24"/>
          <w:szCs w:val="24"/>
        </w:rPr>
        <w:t>panelis</w:t>
      </w:r>
      <w:proofErr w:type="spellEnd"/>
      <w:r w:rsidRPr="00A1733B">
        <w:rPr>
          <w:rFonts w:ascii="Times New Roman" w:hAnsi="Times New Roman"/>
          <w:bCs/>
          <w:color w:val="000000"/>
          <w:sz w:val="24"/>
          <w:szCs w:val="24"/>
        </w:rPr>
        <w:t xml:space="preserve"> semi </w:t>
      </w:r>
      <w:r w:rsidR="00A1733B">
        <w:rPr>
          <w:rFonts w:ascii="Times New Roman" w:hAnsi="Times New Roman"/>
          <w:bCs/>
          <w:color w:val="000000"/>
          <w:sz w:val="24"/>
          <w:szCs w:val="24"/>
        </w:rPr>
        <w:t xml:space="preserve"> </w:t>
      </w:r>
      <w:proofErr w:type="spellStart"/>
      <w:r w:rsidRPr="00A1733B">
        <w:rPr>
          <w:rFonts w:ascii="Times New Roman" w:hAnsi="Times New Roman"/>
          <w:bCs/>
          <w:color w:val="000000"/>
          <w:sz w:val="24"/>
          <w:szCs w:val="24"/>
        </w:rPr>
        <w:t>terlatih</w:t>
      </w:r>
      <w:proofErr w:type="spellEnd"/>
      <w:r w:rsidRPr="00A1733B">
        <w:rPr>
          <w:bCs/>
          <w:color w:val="000000"/>
          <w:sz w:val="24"/>
          <w:szCs w:val="24"/>
        </w:rPr>
        <w:t>.</w:t>
      </w:r>
    </w:p>
    <w:p w14:paraId="517E73B1" w14:textId="77777777" w:rsidR="009E636A" w:rsidRDefault="009E636A" w:rsidP="00172AEB">
      <w:pPr>
        <w:pStyle w:val="ListParagraph1"/>
        <w:spacing w:after="0" w:line="360" w:lineRule="auto"/>
        <w:ind w:left="0"/>
        <w:jc w:val="both"/>
        <w:rPr>
          <w:bCs/>
          <w:color w:val="000000"/>
        </w:rPr>
        <w:sectPr w:rsidR="009E636A" w:rsidSect="009E636A">
          <w:type w:val="continuous"/>
          <w:pgSz w:w="11907" w:h="16839" w:code="9"/>
          <w:pgMar w:top="1440" w:right="1440" w:bottom="1440" w:left="1440" w:header="720" w:footer="720" w:gutter="0"/>
          <w:cols w:num="2" w:space="720"/>
          <w:docGrid w:linePitch="360"/>
        </w:sectPr>
      </w:pPr>
    </w:p>
    <w:p w14:paraId="18DA159C" w14:textId="4F02F872" w:rsidR="00CF037F" w:rsidRDefault="00CF037F" w:rsidP="00172AEB">
      <w:pPr>
        <w:pStyle w:val="ListParagraph1"/>
        <w:spacing w:after="0" w:line="360" w:lineRule="auto"/>
        <w:ind w:left="0"/>
        <w:jc w:val="both"/>
        <w:rPr>
          <w:bCs/>
          <w:color w:val="000000"/>
        </w:rPr>
      </w:pPr>
    </w:p>
    <w:p w14:paraId="400211BE" w14:textId="2A6F882E" w:rsidR="009E636A" w:rsidRDefault="009E636A" w:rsidP="00172AEB">
      <w:pPr>
        <w:pStyle w:val="ListParagraph1"/>
        <w:spacing w:after="0" w:line="360" w:lineRule="auto"/>
        <w:ind w:left="0"/>
        <w:jc w:val="both"/>
        <w:rPr>
          <w:bCs/>
          <w:color w:val="000000"/>
        </w:rPr>
      </w:pPr>
    </w:p>
    <w:p w14:paraId="13C8249B" w14:textId="77777777" w:rsidR="009E636A" w:rsidRDefault="009E636A" w:rsidP="00172AEB">
      <w:pPr>
        <w:pStyle w:val="ListParagraph1"/>
        <w:spacing w:after="0" w:line="360" w:lineRule="auto"/>
        <w:ind w:left="0"/>
        <w:jc w:val="both"/>
        <w:rPr>
          <w:bCs/>
          <w:color w:val="000000"/>
        </w:rPr>
      </w:pPr>
    </w:p>
    <w:p w14:paraId="7F434BC2" w14:textId="77777777" w:rsidR="00CF037F" w:rsidRPr="00DF7623" w:rsidRDefault="00CF037F" w:rsidP="00CF037F">
      <w:pPr>
        <w:spacing w:line="240" w:lineRule="auto"/>
        <w:ind w:right="-292"/>
        <w:rPr>
          <w:bCs/>
        </w:rPr>
      </w:pPr>
      <w:r w:rsidRPr="00DF7623">
        <w:rPr>
          <w:bCs/>
        </w:rPr>
        <w:lastRenderedPageBreak/>
        <w:t>HASIL DAN PEMBAHASAN</w:t>
      </w:r>
      <w:bookmarkStart w:id="0" w:name="_Toc30230593"/>
      <w:bookmarkStart w:id="1" w:name="OLE_LINK3"/>
    </w:p>
    <w:p w14:paraId="53BE4F48" w14:textId="77777777" w:rsidR="00CF037F" w:rsidRDefault="00CF037F" w:rsidP="00CF037F">
      <w:pPr>
        <w:spacing w:line="240" w:lineRule="auto"/>
        <w:ind w:right="-292"/>
        <w:rPr>
          <w:b w:val="0"/>
        </w:rPr>
      </w:pPr>
    </w:p>
    <w:bookmarkEnd w:id="0"/>
    <w:bookmarkEnd w:id="1"/>
    <w:p w14:paraId="1AD2D713" w14:textId="00310443" w:rsidR="00460654" w:rsidRPr="009E636A" w:rsidRDefault="00CF037F" w:rsidP="009E636A">
      <w:pPr>
        <w:spacing w:after="160" w:line="240" w:lineRule="auto"/>
        <w:ind w:right="-288"/>
        <w:jc w:val="left"/>
        <w:rPr>
          <w:bCs/>
        </w:rPr>
      </w:pPr>
      <w:proofErr w:type="spellStart"/>
      <w:r w:rsidRPr="00237C86">
        <w:rPr>
          <w:bCs/>
        </w:rPr>
        <w:t>K</w:t>
      </w:r>
      <w:r w:rsidR="00021A6E">
        <w:rPr>
          <w:bCs/>
        </w:rPr>
        <w:t>araktersitik</w:t>
      </w:r>
      <w:proofErr w:type="spellEnd"/>
      <w:r w:rsidR="00021A6E">
        <w:rPr>
          <w:bCs/>
        </w:rPr>
        <w:t xml:space="preserve"> </w:t>
      </w:r>
      <w:proofErr w:type="spellStart"/>
      <w:r w:rsidR="00021A6E">
        <w:rPr>
          <w:bCs/>
        </w:rPr>
        <w:t>fisik</w:t>
      </w:r>
      <w:proofErr w:type="spellEnd"/>
      <w:r w:rsidR="00021A6E">
        <w:rPr>
          <w:bCs/>
        </w:rPr>
        <w:t xml:space="preserve"> mi </w:t>
      </w:r>
      <w:proofErr w:type="spellStart"/>
      <w:r w:rsidR="00021A6E">
        <w:rPr>
          <w:bCs/>
        </w:rPr>
        <w:t>singkong</w:t>
      </w:r>
      <w:proofErr w:type="spellEnd"/>
      <w:r w:rsidR="00021A6E">
        <w:rPr>
          <w:bCs/>
        </w:rPr>
        <w:t xml:space="preserve"> </w:t>
      </w:r>
      <w:r w:rsidR="003521A1">
        <w:rPr>
          <w:bCs/>
        </w:rPr>
        <w:t xml:space="preserve">yang </w:t>
      </w:r>
      <w:proofErr w:type="spellStart"/>
      <w:r w:rsidR="003521A1">
        <w:rPr>
          <w:bCs/>
        </w:rPr>
        <w:t>Ditambah</w:t>
      </w:r>
      <w:proofErr w:type="spellEnd"/>
      <w:r w:rsidR="003521A1">
        <w:rPr>
          <w:bCs/>
        </w:rPr>
        <w:t xml:space="preserve">  Protein</w:t>
      </w:r>
    </w:p>
    <w:p w14:paraId="34EAAF24" w14:textId="137ACC94" w:rsidR="00021A6E" w:rsidRDefault="007979B8" w:rsidP="00E87496">
      <w:pPr>
        <w:pStyle w:val="ListParagraph"/>
        <w:spacing w:line="360" w:lineRule="auto"/>
        <w:ind w:left="0" w:right="-292"/>
        <w:jc w:val="both"/>
        <w:rPr>
          <w:rFonts w:ascii="Times New Roman" w:hAnsi="Times New Roman"/>
          <w:color w:val="000000"/>
          <w:sz w:val="24"/>
          <w:szCs w:val="24"/>
        </w:rPr>
      </w:pPr>
      <w:proofErr w:type="spellStart"/>
      <w:r>
        <w:rPr>
          <w:rFonts w:ascii="Times New Roman" w:hAnsi="Times New Roman"/>
          <w:color w:val="000000"/>
          <w:sz w:val="24"/>
          <w:szCs w:val="24"/>
        </w:rPr>
        <w:t>Tabel</w:t>
      </w:r>
      <w:proofErr w:type="spellEnd"/>
      <w:r>
        <w:rPr>
          <w:rFonts w:ascii="Times New Roman" w:hAnsi="Times New Roman"/>
          <w:color w:val="000000"/>
          <w:sz w:val="24"/>
          <w:szCs w:val="24"/>
        </w:rPr>
        <w:t xml:space="preserve"> 2. </w:t>
      </w:r>
      <w:proofErr w:type="spellStart"/>
      <w:r w:rsidR="00056BC3">
        <w:rPr>
          <w:rFonts w:ascii="Times New Roman" w:hAnsi="Times New Roman"/>
          <w:color w:val="000000"/>
          <w:sz w:val="24"/>
          <w:szCs w:val="24"/>
        </w:rPr>
        <w:t>Karakteristik</w:t>
      </w:r>
      <w:proofErr w:type="spellEnd"/>
      <w:r w:rsidR="00056BC3">
        <w:rPr>
          <w:rFonts w:ascii="Times New Roman" w:hAnsi="Times New Roman"/>
          <w:color w:val="000000"/>
          <w:sz w:val="24"/>
          <w:szCs w:val="24"/>
        </w:rPr>
        <w:t xml:space="preserve"> </w:t>
      </w:r>
      <w:proofErr w:type="spellStart"/>
      <w:r w:rsidR="00056BC3">
        <w:rPr>
          <w:rFonts w:ascii="Times New Roman" w:hAnsi="Times New Roman"/>
          <w:color w:val="000000"/>
          <w:sz w:val="24"/>
          <w:szCs w:val="24"/>
        </w:rPr>
        <w:t>fisik</w:t>
      </w:r>
      <w:proofErr w:type="spellEnd"/>
      <w:r w:rsidR="00056BC3">
        <w:rPr>
          <w:rFonts w:ascii="Times New Roman" w:hAnsi="Times New Roman"/>
          <w:color w:val="000000"/>
          <w:sz w:val="24"/>
          <w:szCs w:val="24"/>
        </w:rPr>
        <w:t xml:space="preserve"> mi </w:t>
      </w:r>
      <w:proofErr w:type="spellStart"/>
      <w:r w:rsidR="00056BC3">
        <w:rPr>
          <w:rFonts w:ascii="Times New Roman" w:hAnsi="Times New Roman"/>
          <w:color w:val="000000"/>
          <w:sz w:val="24"/>
          <w:szCs w:val="24"/>
        </w:rPr>
        <w:t>singkong</w:t>
      </w:r>
      <w:proofErr w:type="spellEnd"/>
      <w:r w:rsidR="00056BC3">
        <w:rPr>
          <w:rFonts w:ascii="Times New Roman" w:hAnsi="Times New Roman"/>
          <w:color w:val="000000"/>
          <w:sz w:val="24"/>
          <w:szCs w:val="24"/>
        </w:rPr>
        <w:t xml:space="preserve"> </w:t>
      </w:r>
      <w:r w:rsidR="00663AC3">
        <w:rPr>
          <w:rFonts w:ascii="Times New Roman" w:hAnsi="Times New Roman"/>
          <w:color w:val="000000"/>
          <w:sz w:val="24"/>
          <w:szCs w:val="24"/>
        </w:rPr>
        <w:t xml:space="preserve">yang </w:t>
      </w:r>
      <w:proofErr w:type="spellStart"/>
      <w:r w:rsidR="00056BC3">
        <w:rPr>
          <w:rFonts w:ascii="Times New Roman" w:hAnsi="Times New Roman"/>
          <w:color w:val="000000"/>
          <w:sz w:val="24"/>
          <w:szCs w:val="24"/>
        </w:rPr>
        <w:t>ditambah</w:t>
      </w:r>
      <w:proofErr w:type="spellEnd"/>
      <w:r w:rsidR="00056BC3">
        <w:rPr>
          <w:rFonts w:ascii="Times New Roman" w:hAnsi="Times New Roman"/>
          <w:color w:val="000000"/>
          <w:sz w:val="24"/>
          <w:szCs w:val="24"/>
        </w:rPr>
        <w:t xml:space="preserve"> IS</w:t>
      </w:r>
      <w:r w:rsidR="00663AC3">
        <w:rPr>
          <w:rFonts w:ascii="Times New Roman" w:hAnsi="Times New Roman"/>
          <w:color w:val="000000"/>
          <w:sz w:val="24"/>
          <w:szCs w:val="24"/>
        </w:rPr>
        <w:t>P</w:t>
      </w:r>
      <w:r w:rsidR="00056BC3">
        <w:rPr>
          <w:rFonts w:ascii="Times New Roman" w:hAnsi="Times New Roman"/>
          <w:color w:val="000000"/>
          <w:sz w:val="24"/>
          <w:szCs w:val="24"/>
        </w:rPr>
        <w:t xml:space="preserve"> </w:t>
      </w:r>
      <w:proofErr w:type="spellStart"/>
      <w:r w:rsidR="00056BC3">
        <w:rPr>
          <w:rFonts w:ascii="Times New Roman" w:hAnsi="Times New Roman"/>
          <w:color w:val="000000"/>
          <w:sz w:val="24"/>
          <w:szCs w:val="24"/>
        </w:rPr>
        <w:t>atau</w:t>
      </w:r>
      <w:proofErr w:type="spellEnd"/>
      <w:r w:rsidR="00056BC3">
        <w:rPr>
          <w:rFonts w:ascii="Times New Roman" w:hAnsi="Times New Roman"/>
          <w:color w:val="000000"/>
          <w:sz w:val="24"/>
          <w:szCs w:val="24"/>
        </w:rPr>
        <w:t xml:space="preserve"> </w:t>
      </w:r>
      <w:proofErr w:type="spellStart"/>
      <w:r w:rsidR="00056BC3">
        <w:rPr>
          <w:rFonts w:ascii="Times New Roman" w:hAnsi="Times New Roman"/>
          <w:color w:val="000000"/>
          <w:sz w:val="24"/>
          <w:szCs w:val="24"/>
        </w:rPr>
        <w:t>telur</w:t>
      </w:r>
      <w:proofErr w:type="spellEnd"/>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260"/>
        <w:gridCol w:w="1228"/>
        <w:gridCol w:w="1292"/>
        <w:gridCol w:w="1269"/>
        <w:gridCol w:w="1251"/>
        <w:gridCol w:w="1282"/>
      </w:tblGrid>
      <w:tr w:rsidR="00A01F01" w14:paraId="2A893CCE" w14:textId="77777777" w:rsidTr="00C87531">
        <w:tc>
          <w:tcPr>
            <w:tcW w:w="1435" w:type="dxa"/>
            <w:vMerge w:val="restart"/>
            <w:tcBorders>
              <w:top w:val="single" w:sz="8" w:space="0" w:color="auto"/>
              <w:bottom w:val="nil"/>
            </w:tcBorders>
          </w:tcPr>
          <w:p w14:paraId="372000F9" w14:textId="476829A4" w:rsidR="00F47994" w:rsidRPr="00663AC3" w:rsidRDefault="00663AC3" w:rsidP="00F47994">
            <w:pPr>
              <w:pStyle w:val="ListParagraph"/>
              <w:spacing w:after="0" w:line="240" w:lineRule="auto"/>
              <w:ind w:left="0" w:right="-72"/>
              <w:jc w:val="both"/>
              <w:rPr>
                <w:rFonts w:ascii="Garamond" w:hAnsi="Garamond" w:cs="Calibri"/>
                <w:color w:val="000000"/>
                <w:sz w:val="18"/>
                <w:szCs w:val="18"/>
              </w:rPr>
            </w:pPr>
            <w:r w:rsidRPr="00663AC3">
              <w:rPr>
                <w:rFonts w:ascii="Garamond" w:hAnsi="Garamond" w:cs="Calibri"/>
                <w:noProof/>
                <w:color w:val="000000"/>
                <w:sz w:val="18"/>
                <w:szCs w:val="18"/>
              </w:rPr>
              <mc:AlternateContent>
                <mc:Choice Requires="wps">
                  <w:drawing>
                    <wp:anchor distT="0" distB="0" distL="114300" distR="114300" simplePos="0" relativeHeight="251659264" behindDoc="0" locked="0" layoutInCell="1" allowOverlap="1" wp14:anchorId="073927F3" wp14:editId="4AAFE5DA">
                      <wp:simplePos x="0" y="0"/>
                      <wp:positionH relativeFrom="column">
                        <wp:posOffset>-31781</wp:posOffset>
                      </wp:positionH>
                      <wp:positionV relativeFrom="paragraph">
                        <wp:posOffset>57827</wp:posOffset>
                      </wp:positionV>
                      <wp:extent cx="674557" cy="229849"/>
                      <wp:effectExtent l="0" t="0" r="30480" b="37465"/>
                      <wp:wrapNone/>
                      <wp:docPr id="1" name="Straight Connector 1"/>
                      <wp:cNvGraphicFramePr/>
                      <a:graphic xmlns:a="http://schemas.openxmlformats.org/drawingml/2006/main">
                        <a:graphicData uri="http://schemas.microsoft.com/office/word/2010/wordprocessingShape">
                          <wps:wsp>
                            <wps:cNvCnPr/>
                            <wps:spPr>
                              <a:xfrm>
                                <a:off x="0" y="0"/>
                                <a:ext cx="674557" cy="2298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661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4.55pt" to="50.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" strokecolor="black [3200]" strokeweight=".5pt">
                      <v:stroke joinstyle="miter"/>
                    </v:line>
                  </w:pict>
                </mc:Fallback>
              </mc:AlternateContent>
            </w:r>
            <w:r w:rsidR="00F47994" w:rsidRPr="00663AC3">
              <w:rPr>
                <w:rFonts w:ascii="Garamond" w:hAnsi="Garamond" w:cs="Calibri"/>
                <w:color w:val="000000"/>
                <w:sz w:val="18"/>
                <w:szCs w:val="18"/>
              </w:rPr>
              <w:t xml:space="preserve">         </w:t>
            </w:r>
            <w:r>
              <w:rPr>
                <w:rFonts w:ascii="Garamond" w:hAnsi="Garamond" w:cs="Calibri"/>
                <w:color w:val="000000"/>
                <w:sz w:val="18"/>
                <w:szCs w:val="18"/>
              </w:rPr>
              <w:t xml:space="preserve"> </w:t>
            </w:r>
            <w:proofErr w:type="spellStart"/>
            <w:r w:rsidR="00F47994" w:rsidRPr="00663AC3">
              <w:rPr>
                <w:rFonts w:ascii="Garamond" w:hAnsi="Garamond" w:cs="Calibri"/>
                <w:color w:val="000000"/>
                <w:sz w:val="18"/>
                <w:szCs w:val="18"/>
              </w:rPr>
              <w:t>Jenis</w:t>
            </w:r>
            <w:proofErr w:type="spellEnd"/>
            <w:r w:rsidR="00F47994" w:rsidRPr="00663AC3">
              <w:rPr>
                <w:rFonts w:ascii="Garamond" w:hAnsi="Garamond" w:cs="Calibri"/>
                <w:color w:val="000000"/>
                <w:sz w:val="18"/>
                <w:szCs w:val="18"/>
              </w:rPr>
              <w:t xml:space="preserve"> mi</w:t>
            </w:r>
          </w:p>
          <w:p w14:paraId="5634760B" w14:textId="77777777" w:rsidR="00E87496" w:rsidRPr="00663AC3" w:rsidRDefault="00E87496" w:rsidP="00F47994">
            <w:pPr>
              <w:pStyle w:val="ListParagraph"/>
              <w:spacing w:after="0" w:line="240" w:lineRule="auto"/>
              <w:ind w:left="0" w:right="-72"/>
              <w:jc w:val="both"/>
              <w:rPr>
                <w:rFonts w:ascii="Garamond" w:hAnsi="Garamond" w:cs="Calibri"/>
                <w:color w:val="000000"/>
                <w:sz w:val="18"/>
                <w:szCs w:val="18"/>
              </w:rPr>
            </w:pPr>
          </w:p>
          <w:p w14:paraId="4C49C02E" w14:textId="7A10164D" w:rsidR="00F47994" w:rsidRPr="00663AC3" w:rsidRDefault="00F47994" w:rsidP="00F47994">
            <w:pPr>
              <w:pStyle w:val="ListParagraph"/>
              <w:spacing w:after="0" w:line="240" w:lineRule="auto"/>
              <w:ind w:left="0" w:right="-72"/>
              <w:jc w:val="both"/>
              <w:rPr>
                <w:rFonts w:ascii="Garamond" w:hAnsi="Garamond" w:cs="Calibri"/>
                <w:color w:val="000000"/>
                <w:sz w:val="18"/>
                <w:szCs w:val="18"/>
              </w:rPr>
            </w:pPr>
            <w:r w:rsidRPr="00663AC3">
              <w:rPr>
                <w:rFonts w:ascii="Garamond" w:hAnsi="Garamond" w:cs="Calibri"/>
                <w:color w:val="000000"/>
                <w:sz w:val="18"/>
                <w:szCs w:val="18"/>
              </w:rPr>
              <w:t>Parameter mi</w:t>
            </w:r>
          </w:p>
        </w:tc>
        <w:tc>
          <w:tcPr>
            <w:tcW w:w="7582" w:type="dxa"/>
            <w:gridSpan w:val="6"/>
            <w:tcBorders>
              <w:top w:val="single" w:sz="8" w:space="0" w:color="auto"/>
              <w:bottom w:val="single" w:sz="8" w:space="0" w:color="auto"/>
            </w:tcBorders>
          </w:tcPr>
          <w:p w14:paraId="39B687EC" w14:textId="016F8B38" w:rsidR="00F47994" w:rsidRPr="00663AC3" w:rsidRDefault="00F47994" w:rsidP="00F47994">
            <w:pPr>
              <w:pStyle w:val="ListParagraph"/>
              <w:spacing w:after="0" w:line="240" w:lineRule="auto"/>
              <w:ind w:left="0" w:right="-292"/>
              <w:jc w:val="center"/>
              <w:rPr>
                <w:rFonts w:ascii="Garamond" w:hAnsi="Garamond" w:cs="Calibri"/>
                <w:color w:val="000000"/>
                <w:sz w:val="18"/>
                <w:szCs w:val="18"/>
              </w:rPr>
            </w:pPr>
            <w:r w:rsidRPr="00663AC3">
              <w:rPr>
                <w:rFonts w:ascii="Garamond" w:hAnsi="Garamond" w:cs="Calibri"/>
                <w:color w:val="000000"/>
                <w:sz w:val="18"/>
                <w:szCs w:val="18"/>
              </w:rPr>
              <w:t xml:space="preserve">Mi </w:t>
            </w:r>
            <w:proofErr w:type="spellStart"/>
            <w:r w:rsidRPr="00663AC3">
              <w:rPr>
                <w:rFonts w:ascii="Garamond" w:hAnsi="Garamond" w:cs="Calibri"/>
                <w:color w:val="000000"/>
                <w:sz w:val="18"/>
                <w:szCs w:val="18"/>
              </w:rPr>
              <w:t>Singkong</w:t>
            </w:r>
            <w:proofErr w:type="spellEnd"/>
            <w:r w:rsidRPr="00663AC3">
              <w:rPr>
                <w:rFonts w:ascii="Garamond" w:hAnsi="Garamond" w:cs="Calibri"/>
                <w:color w:val="000000"/>
                <w:sz w:val="18"/>
                <w:szCs w:val="18"/>
              </w:rPr>
              <w:t xml:space="preserve"> </w:t>
            </w:r>
            <w:proofErr w:type="spellStart"/>
            <w:r w:rsidR="00637610">
              <w:rPr>
                <w:rFonts w:ascii="Garamond" w:hAnsi="Garamond" w:cs="Calibri"/>
                <w:color w:val="000000"/>
                <w:sz w:val="18"/>
                <w:szCs w:val="18"/>
              </w:rPr>
              <w:t>d</w:t>
            </w:r>
            <w:r w:rsidRPr="00663AC3">
              <w:rPr>
                <w:rFonts w:ascii="Garamond" w:hAnsi="Garamond" w:cs="Calibri"/>
                <w:color w:val="000000"/>
                <w:sz w:val="18"/>
                <w:szCs w:val="18"/>
              </w:rPr>
              <w:t>itambah</w:t>
            </w:r>
            <w:proofErr w:type="spellEnd"/>
          </w:p>
        </w:tc>
      </w:tr>
      <w:tr w:rsidR="00A01F01" w14:paraId="71AA4A73" w14:textId="77777777" w:rsidTr="00C87531">
        <w:tc>
          <w:tcPr>
            <w:tcW w:w="1435" w:type="dxa"/>
            <w:vMerge/>
            <w:tcBorders>
              <w:top w:val="nil"/>
              <w:bottom w:val="single" w:sz="8" w:space="0" w:color="auto"/>
            </w:tcBorders>
          </w:tcPr>
          <w:p w14:paraId="7401DADA" w14:textId="416604EA" w:rsidR="00F47994" w:rsidRPr="00663AC3" w:rsidRDefault="00F47994" w:rsidP="00F47994">
            <w:pPr>
              <w:pStyle w:val="ListParagraph"/>
              <w:spacing w:after="0" w:line="240" w:lineRule="auto"/>
              <w:ind w:left="0" w:right="-72"/>
              <w:jc w:val="both"/>
              <w:rPr>
                <w:rFonts w:ascii="Garamond" w:hAnsi="Garamond" w:cs="Calibri"/>
                <w:color w:val="000000"/>
                <w:sz w:val="18"/>
                <w:szCs w:val="18"/>
              </w:rPr>
            </w:pPr>
          </w:p>
        </w:tc>
        <w:tc>
          <w:tcPr>
            <w:tcW w:w="1260" w:type="dxa"/>
            <w:tcBorders>
              <w:top w:val="single" w:sz="8" w:space="0" w:color="auto"/>
              <w:bottom w:val="single" w:sz="8" w:space="0" w:color="auto"/>
            </w:tcBorders>
          </w:tcPr>
          <w:p w14:paraId="0635DEFA" w14:textId="76655502" w:rsidR="00F47994" w:rsidRPr="00663AC3" w:rsidRDefault="00F47994" w:rsidP="00896AAE">
            <w:pPr>
              <w:pStyle w:val="ListParagraph"/>
              <w:spacing w:after="0" w:line="240" w:lineRule="auto"/>
              <w:ind w:left="0"/>
              <w:jc w:val="center"/>
              <w:rPr>
                <w:rFonts w:ascii="Garamond" w:hAnsi="Garamond" w:cs="Calibri"/>
                <w:color w:val="000000"/>
                <w:sz w:val="18"/>
                <w:szCs w:val="18"/>
              </w:rPr>
            </w:pPr>
            <w:proofErr w:type="spellStart"/>
            <w:r w:rsidRPr="00663AC3">
              <w:rPr>
                <w:rFonts w:ascii="Garamond" w:hAnsi="Garamond" w:cs="Calibri"/>
                <w:color w:val="000000"/>
                <w:sz w:val="18"/>
                <w:szCs w:val="18"/>
              </w:rPr>
              <w:t>Tanpa</w:t>
            </w:r>
            <w:proofErr w:type="spellEnd"/>
            <w:r w:rsidRPr="00663AC3">
              <w:rPr>
                <w:rFonts w:ascii="Garamond" w:hAnsi="Garamond" w:cs="Calibri"/>
                <w:color w:val="000000"/>
                <w:sz w:val="18"/>
                <w:szCs w:val="18"/>
              </w:rPr>
              <w:t xml:space="preserve"> protein</w:t>
            </w:r>
          </w:p>
        </w:tc>
        <w:tc>
          <w:tcPr>
            <w:tcW w:w="1228" w:type="dxa"/>
            <w:tcBorders>
              <w:top w:val="single" w:sz="8" w:space="0" w:color="auto"/>
              <w:bottom w:val="single" w:sz="8" w:space="0" w:color="auto"/>
            </w:tcBorders>
          </w:tcPr>
          <w:p w14:paraId="7F1E2FC3" w14:textId="7F9C51D6" w:rsidR="00896AAE" w:rsidRPr="00663AC3" w:rsidRDefault="00F47994" w:rsidP="00896AAE">
            <w:pPr>
              <w:pStyle w:val="ListParagraph"/>
              <w:spacing w:after="0" w:line="240" w:lineRule="auto"/>
              <w:ind w:left="0" w:right="-43"/>
              <w:jc w:val="center"/>
              <w:rPr>
                <w:rFonts w:ascii="Garamond" w:hAnsi="Garamond" w:cs="Calibri"/>
                <w:color w:val="000000"/>
                <w:sz w:val="18"/>
                <w:szCs w:val="18"/>
              </w:rPr>
            </w:pPr>
            <w:r w:rsidRPr="00663AC3">
              <w:rPr>
                <w:rFonts w:ascii="Garamond" w:hAnsi="Garamond" w:cs="Calibri"/>
                <w:color w:val="000000"/>
                <w:sz w:val="18"/>
                <w:szCs w:val="18"/>
              </w:rPr>
              <w:t>ISP</w:t>
            </w:r>
          </w:p>
          <w:p w14:paraId="5BB7C102" w14:textId="36E4B5C6" w:rsidR="00F47994" w:rsidRPr="00663AC3" w:rsidRDefault="00F47994" w:rsidP="00896AAE">
            <w:pPr>
              <w:pStyle w:val="ListParagraph"/>
              <w:spacing w:after="0" w:line="240" w:lineRule="auto"/>
              <w:ind w:left="0" w:right="-43"/>
              <w:jc w:val="center"/>
              <w:rPr>
                <w:rFonts w:ascii="Garamond" w:hAnsi="Garamond" w:cs="Calibri"/>
                <w:color w:val="000000"/>
                <w:sz w:val="18"/>
                <w:szCs w:val="18"/>
              </w:rPr>
            </w:pPr>
            <w:r w:rsidRPr="00663AC3">
              <w:rPr>
                <w:rFonts w:ascii="Garamond" w:hAnsi="Garamond" w:cs="Calibri"/>
                <w:color w:val="000000"/>
                <w:sz w:val="18"/>
                <w:szCs w:val="18"/>
              </w:rPr>
              <w:t>5,0%</w:t>
            </w:r>
          </w:p>
        </w:tc>
        <w:tc>
          <w:tcPr>
            <w:tcW w:w="1292" w:type="dxa"/>
            <w:tcBorders>
              <w:top w:val="single" w:sz="8" w:space="0" w:color="auto"/>
              <w:bottom w:val="single" w:sz="8" w:space="0" w:color="auto"/>
            </w:tcBorders>
          </w:tcPr>
          <w:p w14:paraId="66639230" w14:textId="2AFC798D" w:rsidR="00896AAE" w:rsidRPr="00663AC3" w:rsidRDefault="00F47994" w:rsidP="00896AAE">
            <w:pPr>
              <w:pStyle w:val="ListParagraph"/>
              <w:spacing w:after="0" w:line="240" w:lineRule="auto"/>
              <w:ind w:left="0" w:right="7"/>
              <w:jc w:val="center"/>
              <w:rPr>
                <w:rFonts w:ascii="Garamond" w:hAnsi="Garamond" w:cs="Calibri"/>
                <w:color w:val="000000"/>
                <w:sz w:val="18"/>
                <w:szCs w:val="18"/>
              </w:rPr>
            </w:pPr>
            <w:r w:rsidRPr="00663AC3">
              <w:rPr>
                <w:rFonts w:ascii="Garamond" w:hAnsi="Garamond" w:cs="Calibri"/>
                <w:color w:val="000000"/>
                <w:sz w:val="18"/>
                <w:szCs w:val="18"/>
              </w:rPr>
              <w:t>ISP</w:t>
            </w:r>
          </w:p>
          <w:p w14:paraId="33745FAA" w14:textId="441B4CF1" w:rsidR="00F47994" w:rsidRPr="00663AC3" w:rsidRDefault="00F47994" w:rsidP="00896AAE">
            <w:pPr>
              <w:pStyle w:val="ListParagraph"/>
              <w:spacing w:after="0" w:line="240" w:lineRule="auto"/>
              <w:ind w:left="0" w:right="7"/>
              <w:jc w:val="center"/>
              <w:rPr>
                <w:rFonts w:ascii="Garamond" w:hAnsi="Garamond" w:cs="Calibri"/>
                <w:color w:val="000000"/>
                <w:sz w:val="18"/>
                <w:szCs w:val="18"/>
              </w:rPr>
            </w:pPr>
            <w:r w:rsidRPr="00663AC3">
              <w:rPr>
                <w:rFonts w:ascii="Garamond" w:hAnsi="Garamond" w:cs="Calibri"/>
                <w:color w:val="000000"/>
                <w:sz w:val="18"/>
                <w:szCs w:val="18"/>
              </w:rPr>
              <w:t>10,0%</w:t>
            </w:r>
          </w:p>
        </w:tc>
        <w:tc>
          <w:tcPr>
            <w:tcW w:w="1269" w:type="dxa"/>
            <w:tcBorders>
              <w:top w:val="single" w:sz="8" w:space="0" w:color="auto"/>
              <w:bottom w:val="single" w:sz="8" w:space="0" w:color="auto"/>
            </w:tcBorders>
          </w:tcPr>
          <w:p w14:paraId="45097C24" w14:textId="32CFE4F9" w:rsidR="00896AAE" w:rsidRPr="00663AC3" w:rsidRDefault="00F47994" w:rsidP="00896AAE">
            <w:pPr>
              <w:pStyle w:val="ListParagraph"/>
              <w:spacing w:after="0" w:line="240" w:lineRule="auto"/>
              <w:ind w:left="0"/>
              <w:jc w:val="center"/>
              <w:rPr>
                <w:rFonts w:ascii="Garamond" w:hAnsi="Garamond" w:cs="Calibri"/>
                <w:color w:val="000000"/>
                <w:sz w:val="18"/>
                <w:szCs w:val="18"/>
              </w:rPr>
            </w:pPr>
            <w:proofErr w:type="spellStart"/>
            <w:r w:rsidRPr="00663AC3">
              <w:rPr>
                <w:rFonts w:ascii="Garamond" w:hAnsi="Garamond" w:cs="Calibri"/>
                <w:color w:val="000000"/>
                <w:sz w:val="18"/>
                <w:szCs w:val="18"/>
              </w:rPr>
              <w:t>Telur</w:t>
            </w:r>
            <w:proofErr w:type="spellEnd"/>
          </w:p>
          <w:p w14:paraId="1286D2DB" w14:textId="14EC3712" w:rsidR="00F47994" w:rsidRPr="00663AC3" w:rsidRDefault="00F47994" w:rsidP="00896AAE">
            <w:pPr>
              <w:pStyle w:val="ListParagraph"/>
              <w:spacing w:after="0" w:line="240" w:lineRule="auto"/>
              <w:ind w:left="0"/>
              <w:jc w:val="center"/>
              <w:rPr>
                <w:rFonts w:ascii="Garamond" w:hAnsi="Garamond" w:cs="Calibri"/>
                <w:color w:val="000000"/>
                <w:sz w:val="18"/>
                <w:szCs w:val="18"/>
              </w:rPr>
            </w:pPr>
            <w:r w:rsidRPr="00663AC3">
              <w:rPr>
                <w:rFonts w:ascii="Garamond" w:hAnsi="Garamond" w:cs="Calibri"/>
                <w:color w:val="000000"/>
                <w:sz w:val="18"/>
                <w:szCs w:val="18"/>
              </w:rPr>
              <w:t>2,5%</w:t>
            </w:r>
          </w:p>
        </w:tc>
        <w:tc>
          <w:tcPr>
            <w:tcW w:w="1251" w:type="dxa"/>
            <w:tcBorders>
              <w:top w:val="single" w:sz="8" w:space="0" w:color="auto"/>
              <w:bottom w:val="single" w:sz="8" w:space="0" w:color="auto"/>
            </w:tcBorders>
          </w:tcPr>
          <w:p w14:paraId="5C5F696F" w14:textId="6C8FFA9F" w:rsidR="00896AAE" w:rsidRPr="00663AC3" w:rsidRDefault="00F47994" w:rsidP="00896AAE">
            <w:pPr>
              <w:pStyle w:val="ListParagraph"/>
              <w:spacing w:after="0" w:line="240" w:lineRule="auto"/>
              <w:ind w:left="0"/>
              <w:jc w:val="center"/>
              <w:rPr>
                <w:rFonts w:ascii="Garamond" w:hAnsi="Garamond" w:cs="Calibri"/>
                <w:color w:val="000000"/>
                <w:sz w:val="18"/>
                <w:szCs w:val="18"/>
              </w:rPr>
            </w:pPr>
            <w:proofErr w:type="spellStart"/>
            <w:r w:rsidRPr="00663AC3">
              <w:rPr>
                <w:rFonts w:ascii="Garamond" w:hAnsi="Garamond" w:cs="Calibri"/>
                <w:color w:val="000000"/>
                <w:sz w:val="18"/>
                <w:szCs w:val="18"/>
              </w:rPr>
              <w:t>Telur</w:t>
            </w:r>
            <w:proofErr w:type="spellEnd"/>
          </w:p>
          <w:p w14:paraId="5953C3B8" w14:textId="17EC3950" w:rsidR="00F47994" w:rsidRPr="00663AC3" w:rsidRDefault="00F47994" w:rsidP="00896AAE">
            <w:pPr>
              <w:pStyle w:val="ListParagraph"/>
              <w:spacing w:after="0" w:line="240" w:lineRule="auto"/>
              <w:ind w:left="0"/>
              <w:jc w:val="center"/>
              <w:rPr>
                <w:rFonts w:ascii="Garamond" w:hAnsi="Garamond" w:cs="Calibri"/>
                <w:color w:val="000000"/>
                <w:sz w:val="18"/>
                <w:szCs w:val="18"/>
              </w:rPr>
            </w:pPr>
            <w:r w:rsidRPr="00663AC3">
              <w:rPr>
                <w:rFonts w:ascii="Garamond" w:hAnsi="Garamond" w:cs="Calibri"/>
                <w:color w:val="000000"/>
                <w:sz w:val="18"/>
                <w:szCs w:val="18"/>
              </w:rPr>
              <w:t>5,0%</w:t>
            </w:r>
          </w:p>
        </w:tc>
        <w:tc>
          <w:tcPr>
            <w:tcW w:w="1282" w:type="dxa"/>
            <w:tcBorders>
              <w:top w:val="single" w:sz="8" w:space="0" w:color="auto"/>
              <w:bottom w:val="single" w:sz="8" w:space="0" w:color="auto"/>
            </w:tcBorders>
          </w:tcPr>
          <w:p w14:paraId="24F5AA8B" w14:textId="6A8EA19E" w:rsidR="00896AAE" w:rsidRPr="00663AC3" w:rsidRDefault="00F47994" w:rsidP="00896AAE">
            <w:pPr>
              <w:pStyle w:val="ListParagraph"/>
              <w:spacing w:after="0" w:line="240" w:lineRule="auto"/>
              <w:ind w:left="0"/>
              <w:jc w:val="center"/>
              <w:rPr>
                <w:rFonts w:ascii="Garamond" w:hAnsi="Garamond" w:cs="Calibri"/>
                <w:color w:val="000000"/>
                <w:sz w:val="18"/>
                <w:szCs w:val="18"/>
              </w:rPr>
            </w:pPr>
            <w:proofErr w:type="spellStart"/>
            <w:r w:rsidRPr="00663AC3">
              <w:rPr>
                <w:rFonts w:ascii="Garamond" w:hAnsi="Garamond" w:cs="Calibri"/>
                <w:color w:val="000000"/>
                <w:sz w:val="18"/>
                <w:szCs w:val="18"/>
              </w:rPr>
              <w:t>Telur</w:t>
            </w:r>
            <w:proofErr w:type="spellEnd"/>
          </w:p>
          <w:p w14:paraId="7D885177" w14:textId="535CAA14" w:rsidR="00F47994" w:rsidRPr="00663AC3" w:rsidRDefault="00F47994" w:rsidP="00896AAE">
            <w:pPr>
              <w:pStyle w:val="ListParagraph"/>
              <w:spacing w:after="0" w:line="240" w:lineRule="auto"/>
              <w:ind w:left="0"/>
              <w:jc w:val="center"/>
              <w:rPr>
                <w:rFonts w:ascii="Garamond" w:hAnsi="Garamond" w:cs="Calibri"/>
                <w:color w:val="000000"/>
                <w:sz w:val="18"/>
                <w:szCs w:val="18"/>
              </w:rPr>
            </w:pPr>
            <w:r w:rsidRPr="00663AC3">
              <w:rPr>
                <w:rFonts w:ascii="Garamond" w:hAnsi="Garamond" w:cs="Calibri"/>
                <w:color w:val="000000"/>
                <w:sz w:val="18"/>
                <w:szCs w:val="18"/>
              </w:rPr>
              <w:t>7,5%</w:t>
            </w:r>
          </w:p>
        </w:tc>
      </w:tr>
      <w:tr w:rsidR="00A01F01" w14:paraId="5BCB5A9A" w14:textId="77777777" w:rsidTr="00C87531">
        <w:tc>
          <w:tcPr>
            <w:tcW w:w="1435" w:type="dxa"/>
            <w:tcBorders>
              <w:top w:val="single" w:sz="8" w:space="0" w:color="auto"/>
            </w:tcBorders>
          </w:tcPr>
          <w:p w14:paraId="2CF7004F" w14:textId="39CCD694" w:rsidR="00C97E1A" w:rsidRPr="00663AC3" w:rsidRDefault="00FA5AE1" w:rsidP="00A01F01">
            <w:pPr>
              <w:pStyle w:val="ListParagraph"/>
              <w:spacing w:after="0" w:line="240" w:lineRule="auto"/>
              <w:ind w:left="0" w:hanging="112"/>
              <w:jc w:val="both"/>
              <w:rPr>
                <w:rFonts w:ascii="Garamond" w:hAnsi="Garamond" w:cs="Calibri"/>
                <w:color w:val="000000"/>
                <w:sz w:val="18"/>
                <w:szCs w:val="18"/>
              </w:rPr>
            </w:pPr>
            <w:proofErr w:type="spellStart"/>
            <w:r w:rsidRPr="00663AC3">
              <w:rPr>
                <w:rFonts w:ascii="Garamond" w:hAnsi="Garamond" w:cs="Calibri"/>
                <w:color w:val="000000"/>
                <w:sz w:val="18"/>
                <w:szCs w:val="18"/>
              </w:rPr>
              <w:t>Kekenyalan</w:t>
            </w:r>
            <w:proofErr w:type="spellEnd"/>
            <w:r w:rsidR="00663AC3" w:rsidRPr="00663AC3">
              <w:rPr>
                <w:rFonts w:ascii="Garamond" w:hAnsi="Garamond" w:cs="Calibri"/>
                <w:color w:val="000000"/>
                <w:sz w:val="18"/>
                <w:szCs w:val="18"/>
              </w:rPr>
              <w:t xml:space="preserve"> </w:t>
            </w:r>
            <w:r w:rsidRPr="00663AC3">
              <w:rPr>
                <w:rFonts w:ascii="Garamond" w:hAnsi="Garamond" w:cs="Calibri"/>
                <w:color w:val="000000"/>
                <w:sz w:val="18"/>
                <w:szCs w:val="18"/>
              </w:rPr>
              <w:t>(mm)</w:t>
            </w:r>
          </w:p>
        </w:tc>
        <w:tc>
          <w:tcPr>
            <w:tcW w:w="1260" w:type="dxa"/>
            <w:tcBorders>
              <w:top w:val="single" w:sz="8" w:space="0" w:color="auto"/>
            </w:tcBorders>
          </w:tcPr>
          <w:p w14:paraId="1AD3AB25" w14:textId="5BAD23F9" w:rsidR="00C97E1A" w:rsidRPr="00663AC3" w:rsidRDefault="00F47994" w:rsidP="00F47994">
            <w:pPr>
              <w:pStyle w:val="ListParagraph"/>
              <w:spacing w:after="0" w:line="240" w:lineRule="auto"/>
              <w:ind w:left="0" w:right="-15"/>
              <w:jc w:val="both"/>
              <w:rPr>
                <w:rFonts w:ascii="Garamond" w:hAnsi="Garamond" w:cs="Calibri"/>
                <w:color w:val="000000"/>
                <w:sz w:val="18"/>
                <w:szCs w:val="18"/>
              </w:rPr>
            </w:pPr>
            <w:r w:rsidRPr="00663AC3">
              <w:rPr>
                <w:rFonts w:ascii="Garamond" w:hAnsi="Garamond" w:cs="Calibri"/>
                <w:color w:val="000000"/>
                <w:sz w:val="18"/>
                <w:szCs w:val="18"/>
              </w:rPr>
              <w:t>0,97±0,01</w:t>
            </w:r>
            <w:r w:rsidRPr="00663AC3">
              <w:rPr>
                <w:rFonts w:ascii="Garamond" w:hAnsi="Garamond" w:cs="Calibri"/>
                <w:color w:val="000000"/>
                <w:sz w:val="18"/>
                <w:szCs w:val="18"/>
                <w:vertAlign w:val="superscript"/>
              </w:rPr>
              <w:t>a</w:t>
            </w:r>
          </w:p>
        </w:tc>
        <w:tc>
          <w:tcPr>
            <w:tcW w:w="1228" w:type="dxa"/>
            <w:tcBorders>
              <w:top w:val="single" w:sz="8" w:space="0" w:color="auto"/>
            </w:tcBorders>
          </w:tcPr>
          <w:p w14:paraId="4559791E" w14:textId="6CA3E7C1" w:rsidR="00C97E1A" w:rsidRPr="00663AC3" w:rsidRDefault="00BD6926" w:rsidP="00F47994">
            <w:pPr>
              <w:pStyle w:val="ListParagraph"/>
              <w:spacing w:after="0" w:line="240" w:lineRule="auto"/>
              <w:ind w:left="0" w:right="-43"/>
              <w:jc w:val="both"/>
              <w:rPr>
                <w:rFonts w:ascii="Garamond" w:hAnsi="Garamond" w:cs="Calibri"/>
                <w:color w:val="000000"/>
                <w:sz w:val="18"/>
                <w:szCs w:val="18"/>
              </w:rPr>
            </w:pPr>
            <w:r w:rsidRPr="00663AC3">
              <w:rPr>
                <w:rFonts w:ascii="Garamond" w:hAnsi="Garamond" w:cs="Calibri"/>
                <w:color w:val="000000"/>
                <w:sz w:val="18"/>
                <w:szCs w:val="18"/>
              </w:rPr>
              <w:t>0,96±0,01</w:t>
            </w:r>
            <w:r w:rsidRPr="00663AC3">
              <w:rPr>
                <w:rFonts w:ascii="Garamond" w:hAnsi="Garamond" w:cs="Calibri"/>
                <w:color w:val="000000"/>
                <w:sz w:val="18"/>
                <w:szCs w:val="18"/>
                <w:vertAlign w:val="superscript"/>
              </w:rPr>
              <w:t>a</w:t>
            </w:r>
          </w:p>
        </w:tc>
        <w:tc>
          <w:tcPr>
            <w:tcW w:w="1292" w:type="dxa"/>
            <w:tcBorders>
              <w:top w:val="single" w:sz="8" w:space="0" w:color="auto"/>
            </w:tcBorders>
          </w:tcPr>
          <w:p w14:paraId="1488431A" w14:textId="66FECC26" w:rsidR="00C97E1A" w:rsidRPr="00663AC3" w:rsidRDefault="00BD6926" w:rsidP="00F47994">
            <w:pPr>
              <w:pStyle w:val="ListParagraph"/>
              <w:spacing w:after="0" w:line="240" w:lineRule="auto"/>
              <w:ind w:left="0" w:right="7"/>
              <w:jc w:val="both"/>
              <w:rPr>
                <w:rFonts w:ascii="Garamond" w:hAnsi="Garamond" w:cs="Calibri"/>
                <w:color w:val="000000"/>
                <w:sz w:val="18"/>
                <w:szCs w:val="18"/>
              </w:rPr>
            </w:pPr>
            <w:r w:rsidRPr="00663AC3">
              <w:rPr>
                <w:rFonts w:ascii="Garamond" w:hAnsi="Garamond" w:cs="Calibri"/>
                <w:color w:val="000000"/>
                <w:sz w:val="18"/>
                <w:szCs w:val="18"/>
              </w:rPr>
              <w:t>0,97±0,01</w:t>
            </w:r>
            <w:r w:rsidRPr="00663AC3">
              <w:rPr>
                <w:rFonts w:ascii="Garamond" w:hAnsi="Garamond" w:cs="Calibri"/>
                <w:color w:val="000000"/>
                <w:sz w:val="18"/>
                <w:szCs w:val="18"/>
                <w:vertAlign w:val="superscript"/>
              </w:rPr>
              <w:t>a</w:t>
            </w:r>
          </w:p>
        </w:tc>
        <w:tc>
          <w:tcPr>
            <w:tcW w:w="1269" w:type="dxa"/>
            <w:tcBorders>
              <w:top w:val="single" w:sz="8" w:space="0" w:color="auto"/>
            </w:tcBorders>
          </w:tcPr>
          <w:p w14:paraId="4A82EFB2" w14:textId="57EAC384" w:rsidR="00C97E1A" w:rsidRPr="00663AC3" w:rsidRDefault="00BD6926"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0,98±0,01</w:t>
            </w:r>
            <w:r w:rsidRPr="00663AC3">
              <w:rPr>
                <w:rFonts w:ascii="Garamond" w:hAnsi="Garamond" w:cs="Calibri"/>
                <w:color w:val="000000"/>
                <w:sz w:val="18"/>
                <w:szCs w:val="18"/>
                <w:vertAlign w:val="superscript"/>
              </w:rPr>
              <w:t>a</w:t>
            </w:r>
          </w:p>
        </w:tc>
        <w:tc>
          <w:tcPr>
            <w:tcW w:w="1251" w:type="dxa"/>
            <w:tcBorders>
              <w:top w:val="single" w:sz="8" w:space="0" w:color="auto"/>
            </w:tcBorders>
          </w:tcPr>
          <w:p w14:paraId="1C3262CC" w14:textId="645B8681" w:rsidR="00C97E1A" w:rsidRPr="00663AC3" w:rsidRDefault="00BD6926"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0,98±0,01</w:t>
            </w:r>
            <w:r w:rsidRPr="00663AC3">
              <w:rPr>
                <w:rFonts w:ascii="Garamond" w:hAnsi="Garamond" w:cs="Calibri"/>
                <w:color w:val="000000"/>
                <w:sz w:val="18"/>
                <w:szCs w:val="18"/>
                <w:vertAlign w:val="superscript"/>
              </w:rPr>
              <w:t>a</w:t>
            </w:r>
          </w:p>
        </w:tc>
        <w:tc>
          <w:tcPr>
            <w:tcW w:w="1282" w:type="dxa"/>
            <w:tcBorders>
              <w:top w:val="single" w:sz="8" w:space="0" w:color="auto"/>
            </w:tcBorders>
          </w:tcPr>
          <w:p w14:paraId="5404EB7F" w14:textId="2643DDC1" w:rsidR="00C97E1A" w:rsidRPr="00663AC3" w:rsidRDefault="00BD6926"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0,97±0,01</w:t>
            </w:r>
            <w:r w:rsidRPr="00663AC3">
              <w:rPr>
                <w:rFonts w:ascii="Garamond" w:hAnsi="Garamond" w:cs="Calibri"/>
                <w:color w:val="000000"/>
                <w:sz w:val="18"/>
                <w:szCs w:val="18"/>
                <w:vertAlign w:val="superscript"/>
              </w:rPr>
              <w:t>a</w:t>
            </w:r>
          </w:p>
        </w:tc>
      </w:tr>
      <w:tr w:rsidR="00A01F01" w14:paraId="10B97062" w14:textId="77777777" w:rsidTr="00C87531">
        <w:tc>
          <w:tcPr>
            <w:tcW w:w="1435" w:type="dxa"/>
          </w:tcPr>
          <w:p w14:paraId="235F9C44" w14:textId="48518C01" w:rsidR="00C97E1A" w:rsidRPr="00663AC3" w:rsidRDefault="00FA5AE1" w:rsidP="00A01F01">
            <w:pPr>
              <w:pStyle w:val="ListParagraph"/>
              <w:spacing w:after="0" w:line="240" w:lineRule="auto"/>
              <w:ind w:left="0" w:right="-15" w:hanging="112"/>
              <w:jc w:val="both"/>
              <w:rPr>
                <w:rFonts w:ascii="Garamond" w:hAnsi="Garamond" w:cs="Calibri"/>
                <w:color w:val="000000"/>
                <w:sz w:val="18"/>
                <w:szCs w:val="18"/>
              </w:rPr>
            </w:pPr>
            <w:proofErr w:type="spellStart"/>
            <w:r w:rsidRPr="00663AC3">
              <w:rPr>
                <w:rFonts w:ascii="Garamond" w:hAnsi="Garamond" w:cs="Calibri"/>
                <w:color w:val="000000"/>
                <w:sz w:val="18"/>
                <w:szCs w:val="18"/>
              </w:rPr>
              <w:t>Kelengketan</w:t>
            </w:r>
            <w:proofErr w:type="spellEnd"/>
            <w:r w:rsidRPr="00663AC3">
              <w:rPr>
                <w:rFonts w:ascii="Garamond" w:hAnsi="Garamond" w:cs="Calibri"/>
                <w:color w:val="000000"/>
                <w:sz w:val="18"/>
                <w:szCs w:val="18"/>
              </w:rPr>
              <w:t xml:space="preserve"> (</w:t>
            </w:r>
            <w:proofErr w:type="spellStart"/>
            <w:r w:rsidRPr="00663AC3">
              <w:rPr>
                <w:rFonts w:ascii="Garamond" w:hAnsi="Garamond" w:cs="Calibri"/>
                <w:color w:val="000000"/>
                <w:sz w:val="18"/>
                <w:szCs w:val="18"/>
              </w:rPr>
              <w:t>g.s</w:t>
            </w:r>
            <w:proofErr w:type="spellEnd"/>
            <w:r w:rsidRPr="00663AC3">
              <w:rPr>
                <w:rFonts w:ascii="Garamond" w:hAnsi="Garamond" w:cs="Calibri"/>
                <w:color w:val="000000"/>
                <w:sz w:val="18"/>
                <w:szCs w:val="18"/>
              </w:rPr>
              <w:t>)</w:t>
            </w:r>
          </w:p>
        </w:tc>
        <w:tc>
          <w:tcPr>
            <w:tcW w:w="1260" w:type="dxa"/>
          </w:tcPr>
          <w:p w14:paraId="25FA99C6" w14:textId="3D77FF45" w:rsidR="00C97E1A" w:rsidRPr="00663AC3" w:rsidRDefault="00280ABD" w:rsidP="00F47994">
            <w:pPr>
              <w:pStyle w:val="ListParagraph"/>
              <w:spacing w:after="0" w:line="240" w:lineRule="auto"/>
              <w:ind w:left="0" w:right="-15"/>
              <w:jc w:val="both"/>
              <w:rPr>
                <w:rFonts w:ascii="Garamond" w:hAnsi="Garamond" w:cs="Calibri"/>
                <w:color w:val="000000"/>
                <w:sz w:val="18"/>
                <w:szCs w:val="18"/>
              </w:rPr>
            </w:pPr>
            <w:r w:rsidRPr="00663AC3">
              <w:rPr>
                <w:rFonts w:ascii="Garamond" w:hAnsi="Garamond" w:cs="Calibri"/>
                <w:color w:val="000000"/>
                <w:sz w:val="18"/>
                <w:szCs w:val="18"/>
              </w:rPr>
              <w:t>-119,53±2,38</w:t>
            </w:r>
            <w:r w:rsidRPr="00663AC3">
              <w:rPr>
                <w:rFonts w:ascii="Garamond" w:hAnsi="Garamond" w:cs="Calibri"/>
                <w:color w:val="000000"/>
                <w:sz w:val="18"/>
                <w:szCs w:val="18"/>
                <w:vertAlign w:val="superscript"/>
              </w:rPr>
              <w:t>a</w:t>
            </w:r>
          </w:p>
        </w:tc>
        <w:tc>
          <w:tcPr>
            <w:tcW w:w="1228" w:type="dxa"/>
          </w:tcPr>
          <w:p w14:paraId="19E9F5D5" w14:textId="3F88D4F4" w:rsidR="00C97E1A" w:rsidRPr="00663AC3" w:rsidRDefault="00280ABD" w:rsidP="00F47994">
            <w:pPr>
              <w:pStyle w:val="ListParagraph"/>
              <w:spacing w:after="0" w:line="240" w:lineRule="auto"/>
              <w:ind w:left="0" w:right="-43"/>
              <w:jc w:val="both"/>
              <w:rPr>
                <w:rFonts w:ascii="Garamond" w:hAnsi="Garamond" w:cs="Calibri"/>
                <w:color w:val="000000"/>
                <w:sz w:val="18"/>
                <w:szCs w:val="18"/>
              </w:rPr>
            </w:pPr>
            <w:r w:rsidRPr="00663AC3">
              <w:rPr>
                <w:rFonts w:ascii="Garamond" w:hAnsi="Garamond" w:cs="Calibri"/>
                <w:color w:val="000000"/>
                <w:sz w:val="18"/>
                <w:szCs w:val="18"/>
              </w:rPr>
              <w:t>-33,72±2,20</w:t>
            </w:r>
            <w:r w:rsidRPr="00663AC3">
              <w:rPr>
                <w:rFonts w:ascii="Garamond" w:hAnsi="Garamond" w:cs="Calibri"/>
                <w:color w:val="000000"/>
                <w:sz w:val="18"/>
                <w:szCs w:val="18"/>
                <w:vertAlign w:val="superscript"/>
              </w:rPr>
              <w:t>c</w:t>
            </w:r>
          </w:p>
        </w:tc>
        <w:tc>
          <w:tcPr>
            <w:tcW w:w="1292" w:type="dxa"/>
          </w:tcPr>
          <w:p w14:paraId="3F88A8FF" w14:textId="7F5E7B24" w:rsidR="00C97E1A" w:rsidRPr="00663AC3" w:rsidRDefault="00280ABD" w:rsidP="00F47994">
            <w:pPr>
              <w:pStyle w:val="ListParagraph"/>
              <w:spacing w:after="0" w:line="240" w:lineRule="auto"/>
              <w:ind w:left="0" w:right="7"/>
              <w:jc w:val="both"/>
              <w:rPr>
                <w:rFonts w:ascii="Garamond" w:hAnsi="Garamond" w:cs="Calibri"/>
                <w:color w:val="000000"/>
                <w:sz w:val="18"/>
                <w:szCs w:val="18"/>
              </w:rPr>
            </w:pPr>
            <w:r w:rsidRPr="00663AC3">
              <w:rPr>
                <w:rFonts w:ascii="Garamond" w:hAnsi="Garamond" w:cs="Calibri"/>
                <w:color w:val="000000"/>
                <w:sz w:val="18"/>
                <w:szCs w:val="18"/>
              </w:rPr>
              <w:t>-26,95±1,93</w:t>
            </w:r>
            <w:r w:rsidRPr="00663AC3">
              <w:rPr>
                <w:rFonts w:ascii="Garamond" w:hAnsi="Garamond" w:cs="Calibri"/>
                <w:color w:val="000000"/>
                <w:sz w:val="18"/>
                <w:szCs w:val="18"/>
                <w:vertAlign w:val="superscript"/>
              </w:rPr>
              <w:t>d</w:t>
            </w:r>
          </w:p>
        </w:tc>
        <w:tc>
          <w:tcPr>
            <w:tcW w:w="1269" w:type="dxa"/>
          </w:tcPr>
          <w:p w14:paraId="78C81673" w14:textId="66A7007F" w:rsidR="00C97E1A" w:rsidRPr="00663AC3" w:rsidRDefault="00280ABD"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-53,36±1,62</w:t>
            </w:r>
            <w:r w:rsidRPr="00663AC3">
              <w:rPr>
                <w:rFonts w:ascii="Garamond" w:hAnsi="Garamond" w:cs="Calibri"/>
                <w:color w:val="000000"/>
                <w:sz w:val="18"/>
                <w:szCs w:val="18"/>
                <w:vertAlign w:val="superscript"/>
              </w:rPr>
              <w:t>b</w:t>
            </w:r>
          </w:p>
        </w:tc>
        <w:tc>
          <w:tcPr>
            <w:tcW w:w="1251" w:type="dxa"/>
          </w:tcPr>
          <w:p w14:paraId="2F12357C" w14:textId="2FCB020C" w:rsidR="00C97E1A" w:rsidRPr="00663AC3" w:rsidRDefault="00280ABD"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-23,91±1,09</w:t>
            </w:r>
            <w:r w:rsidRPr="00663AC3">
              <w:rPr>
                <w:rFonts w:ascii="Garamond" w:hAnsi="Garamond" w:cs="Calibri"/>
                <w:color w:val="000000"/>
                <w:sz w:val="18"/>
                <w:szCs w:val="18"/>
                <w:vertAlign w:val="superscript"/>
              </w:rPr>
              <w:t>d</w:t>
            </w:r>
          </w:p>
        </w:tc>
        <w:tc>
          <w:tcPr>
            <w:tcW w:w="1282" w:type="dxa"/>
          </w:tcPr>
          <w:p w14:paraId="689AABB0" w14:textId="1A1A4E25" w:rsidR="00C97E1A" w:rsidRPr="00663AC3" w:rsidRDefault="00280ABD" w:rsidP="00896AAE">
            <w:pPr>
              <w:pStyle w:val="ListParagraph"/>
              <w:spacing w:after="0" w:line="240" w:lineRule="auto"/>
              <w:ind w:left="0" w:right="-87"/>
              <w:jc w:val="both"/>
              <w:rPr>
                <w:rFonts w:ascii="Garamond" w:hAnsi="Garamond" w:cs="Calibri"/>
                <w:color w:val="000000"/>
                <w:sz w:val="18"/>
                <w:szCs w:val="18"/>
              </w:rPr>
            </w:pPr>
            <w:r w:rsidRPr="00663AC3">
              <w:rPr>
                <w:rFonts w:ascii="Garamond" w:hAnsi="Garamond" w:cs="Calibri"/>
                <w:color w:val="000000"/>
                <w:sz w:val="18"/>
                <w:szCs w:val="18"/>
              </w:rPr>
              <w:t>-32,03±1,17</w:t>
            </w:r>
            <w:r w:rsidRPr="00663AC3">
              <w:rPr>
                <w:rFonts w:ascii="Garamond" w:hAnsi="Garamond" w:cs="Calibri"/>
                <w:color w:val="000000"/>
                <w:sz w:val="18"/>
                <w:szCs w:val="18"/>
                <w:vertAlign w:val="superscript"/>
              </w:rPr>
              <w:t>c</w:t>
            </w:r>
          </w:p>
        </w:tc>
      </w:tr>
      <w:tr w:rsidR="00A01F01" w14:paraId="460143E5" w14:textId="77777777" w:rsidTr="00C87531">
        <w:tc>
          <w:tcPr>
            <w:tcW w:w="1435" w:type="dxa"/>
          </w:tcPr>
          <w:p w14:paraId="3519133A" w14:textId="2D162B58" w:rsidR="00C97E1A" w:rsidRPr="00663AC3" w:rsidRDefault="00FA5AE1" w:rsidP="00A01F01">
            <w:pPr>
              <w:pStyle w:val="ListParagraph"/>
              <w:spacing w:after="0" w:line="240" w:lineRule="auto"/>
              <w:ind w:left="0" w:hanging="112"/>
              <w:jc w:val="both"/>
              <w:rPr>
                <w:rFonts w:ascii="Garamond" w:hAnsi="Garamond" w:cs="Calibri"/>
                <w:color w:val="000000"/>
                <w:sz w:val="18"/>
                <w:szCs w:val="18"/>
              </w:rPr>
            </w:pPr>
            <w:r w:rsidRPr="00663AC3">
              <w:rPr>
                <w:rFonts w:ascii="Garamond" w:hAnsi="Garamond" w:cs="Calibri"/>
                <w:i/>
                <w:iCs/>
                <w:color w:val="000000"/>
                <w:sz w:val="18"/>
                <w:szCs w:val="18"/>
              </w:rPr>
              <w:t>Cooking loss</w:t>
            </w:r>
            <w:r w:rsidRPr="00663AC3">
              <w:rPr>
                <w:rFonts w:ascii="Garamond" w:hAnsi="Garamond" w:cs="Calibri"/>
                <w:color w:val="000000"/>
                <w:sz w:val="18"/>
                <w:szCs w:val="18"/>
              </w:rPr>
              <w:t xml:space="preserve"> (%)</w:t>
            </w:r>
          </w:p>
        </w:tc>
        <w:tc>
          <w:tcPr>
            <w:tcW w:w="1260" w:type="dxa"/>
          </w:tcPr>
          <w:p w14:paraId="1E0377AE" w14:textId="5D8AB883" w:rsidR="00C97E1A" w:rsidRPr="00663AC3" w:rsidRDefault="00896AAE" w:rsidP="00F47994">
            <w:pPr>
              <w:pStyle w:val="ListParagraph"/>
              <w:spacing w:after="0" w:line="240" w:lineRule="auto"/>
              <w:ind w:left="0" w:right="-15"/>
              <w:jc w:val="both"/>
              <w:rPr>
                <w:rFonts w:ascii="Garamond" w:hAnsi="Garamond" w:cs="Calibri"/>
                <w:color w:val="000000"/>
                <w:sz w:val="18"/>
                <w:szCs w:val="18"/>
              </w:rPr>
            </w:pPr>
            <w:r w:rsidRPr="00663AC3">
              <w:rPr>
                <w:rFonts w:ascii="Garamond" w:hAnsi="Garamond" w:cs="Calibri"/>
                <w:color w:val="000000"/>
                <w:sz w:val="18"/>
                <w:szCs w:val="18"/>
              </w:rPr>
              <w:t>27,83±0,81</w:t>
            </w:r>
            <w:r w:rsidRPr="00663AC3">
              <w:rPr>
                <w:rFonts w:ascii="Garamond" w:hAnsi="Garamond" w:cs="Calibri"/>
                <w:color w:val="000000"/>
                <w:sz w:val="18"/>
                <w:szCs w:val="18"/>
                <w:vertAlign w:val="superscript"/>
              </w:rPr>
              <w:t>d</w:t>
            </w:r>
          </w:p>
        </w:tc>
        <w:tc>
          <w:tcPr>
            <w:tcW w:w="1228" w:type="dxa"/>
          </w:tcPr>
          <w:p w14:paraId="06131F5D" w14:textId="1C8C6140" w:rsidR="00C97E1A" w:rsidRPr="00663AC3" w:rsidRDefault="00896AAE" w:rsidP="00F47994">
            <w:pPr>
              <w:pStyle w:val="ListParagraph"/>
              <w:spacing w:after="0" w:line="240" w:lineRule="auto"/>
              <w:ind w:left="0" w:right="-43"/>
              <w:jc w:val="both"/>
              <w:rPr>
                <w:rFonts w:ascii="Garamond" w:hAnsi="Garamond" w:cs="Calibri"/>
                <w:color w:val="000000"/>
                <w:sz w:val="18"/>
                <w:szCs w:val="18"/>
              </w:rPr>
            </w:pPr>
            <w:r w:rsidRPr="00663AC3">
              <w:rPr>
                <w:rFonts w:ascii="Garamond" w:hAnsi="Garamond" w:cs="Calibri"/>
                <w:color w:val="000000"/>
                <w:sz w:val="18"/>
                <w:szCs w:val="18"/>
              </w:rPr>
              <w:t>14,53±0,80</w:t>
            </w:r>
            <w:r w:rsidRPr="00663AC3">
              <w:rPr>
                <w:rFonts w:ascii="Garamond" w:hAnsi="Garamond" w:cs="Calibri"/>
                <w:color w:val="000000"/>
                <w:sz w:val="18"/>
                <w:szCs w:val="18"/>
                <w:vertAlign w:val="superscript"/>
              </w:rPr>
              <w:t>b</w:t>
            </w:r>
          </w:p>
        </w:tc>
        <w:tc>
          <w:tcPr>
            <w:tcW w:w="1292" w:type="dxa"/>
          </w:tcPr>
          <w:p w14:paraId="26A6DB66" w14:textId="4D7ABEF3" w:rsidR="00C97E1A" w:rsidRPr="00663AC3" w:rsidRDefault="00896AAE" w:rsidP="00F47994">
            <w:pPr>
              <w:pStyle w:val="ListParagraph"/>
              <w:spacing w:after="0" w:line="240" w:lineRule="auto"/>
              <w:ind w:left="0" w:right="7"/>
              <w:jc w:val="both"/>
              <w:rPr>
                <w:rFonts w:ascii="Garamond" w:hAnsi="Garamond" w:cs="Calibri"/>
                <w:color w:val="000000"/>
                <w:sz w:val="18"/>
                <w:szCs w:val="18"/>
              </w:rPr>
            </w:pPr>
            <w:r w:rsidRPr="00663AC3">
              <w:rPr>
                <w:rFonts w:ascii="Garamond" w:hAnsi="Garamond" w:cs="Calibri"/>
                <w:color w:val="000000"/>
                <w:sz w:val="18"/>
                <w:szCs w:val="18"/>
              </w:rPr>
              <w:t>17,45±1,18</w:t>
            </w:r>
            <w:r w:rsidRPr="00663AC3">
              <w:rPr>
                <w:rFonts w:ascii="Garamond" w:hAnsi="Garamond" w:cs="Calibri"/>
                <w:color w:val="000000"/>
                <w:sz w:val="18"/>
                <w:szCs w:val="18"/>
                <w:vertAlign w:val="superscript"/>
              </w:rPr>
              <w:t>c</w:t>
            </w:r>
          </w:p>
        </w:tc>
        <w:tc>
          <w:tcPr>
            <w:tcW w:w="1269" w:type="dxa"/>
          </w:tcPr>
          <w:p w14:paraId="6A3B9CC3" w14:textId="6B96C7F5" w:rsidR="00C97E1A" w:rsidRPr="00663AC3" w:rsidRDefault="00896AAE"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14,40±1,12</w:t>
            </w:r>
            <w:r w:rsidRPr="00663AC3">
              <w:rPr>
                <w:rFonts w:ascii="Garamond" w:hAnsi="Garamond" w:cs="Calibri"/>
                <w:color w:val="000000"/>
                <w:sz w:val="18"/>
                <w:szCs w:val="18"/>
                <w:vertAlign w:val="superscript"/>
              </w:rPr>
              <w:t>b</w:t>
            </w:r>
          </w:p>
        </w:tc>
        <w:tc>
          <w:tcPr>
            <w:tcW w:w="1251" w:type="dxa"/>
          </w:tcPr>
          <w:p w14:paraId="0BF9D456" w14:textId="28DC23DA" w:rsidR="00C97E1A" w:rsidRPr="00663AC3" w:rsidRDefault="00896AAE"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10,51±0,81</w:t>
            </w:r>
            <w:r w:rsidRPr="00663AC3">
              <w:rPr>
                <w:rFonts w:ascii="Garamond" w:hAnsi="Garamond" w:cs="Calibri"/>
                <w:color w:val="000000"/>
                <w:sz w:val="18"/>
                <w:szCs w:val="18"/>
                <w:vertAlign w:val="superscript"/>
              </w:rPr>
              <w:t>a</w:t>
            </w:r>
          </w:p>
        </w:tc>
        <w:tc>
          <w:tcPr>
            <w:tcW w:w="1282" w:type="dxa"/>
          </w:tcPr>
          <w:p w14:paraId="0A53A583" w14:textId="64A7F13F" w:rsidR="00C97E1A" w:rsidRPr="00663AC3" w:rsidRDefault="00896AAE"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15,57±0,80</w:t>
            </w:r>
            <w:r w:rsidRPr="00663AC3">
              <w:rPr>
                <w:rFonts w:ascii="Garamond" w:hAnsi="Garamond" w:cs="Calibri"/>
                <w:color w:val="000000"/>
                <w:sz w:val="18"/>
                <w:szCs w:val="18"/>
                <w:vertAlign w:val="superscript"/>
              </w:rPr>
              <w:t>b</w:t>
            </w:r>
          </w:p>
        </w:tc>
      </w:tr>
      <w:tr w:rsidR="00A01F01" w14:paraId="1E9F8EDF" w14:textId="77777777" w:rsidTr="00C87531">
        <w:tc>
          <w:tcPr>
            <w:tcW w:w="1435" w:type="dxa"/>
          </w:tcPr>
          <w:p w14:paraId="39966F99" w14:textId="118C055B" w:rsidR="00C97E1A" w:rsidRPr="00663AC3" w:rsidRDefault="00FA5AE1" w:rsidP="00A01F01">
            <w:pPr>
              <w:pStyle w:val="ListParagraph"/>
              <w:spacing w:after="0" w:line="240" w:lineRule="auto"/>
              <w:ind w:left="0" w:hanging="112"/>
              <w:jc w:val="both"/>
              <w:rPr>
                <w:rFonts w:ascii="Garamond" w:hAnsi="Garamond" w:cs="Calibri"/>
                <w:color w:val="000000"/>
                <w:sz w:val="18"/>
                <w:szCs w:val="18"/>
              </w:rPr>
            </w:pPr>
            <w:proofErr w:type="spellStart"/>
            <w:r w:rsidRPr="00663AC3">
              <w:rPr>
                <w:rFonts w:ascii="Garamond" w:hAnsi="Garamond" w:cs="Calibri"/>
                <w:color w:val="000000"/>
                <w:sz w:val="18"/>
                <w:szCs w:val="18"/>
              </w:rPr>
              <w:t>Daya</w:t>
            </w:r>
            <w:proofErr w:type="spellEnd"/>
            <w:r w:rsidRPr="00663AC3">
              <w:rPr>
                <w:rFonts w:ascii="Garamond" w:hAnsi="Garamond" w:cs="Calibri"/>
                <w:color w:val="000000"/>
                <w:sz w:val="18"/>
                <w:szCs w:val="18"/>
              </w:rPr>
              <w:t xml:space="preserve"> </w:t>
            </w:r>
            <w:proofErr w:type="spellStart"/>
            <w:r w:rsidRPr="00663AC3">
              <w:rPr>
                <w:rFonts w:ascii="Garamond" w:hAnsi="Garamond" w:cs="Calibri"/>
                <w:color w:val="000000"/>
                <w:sz w:val="18"/>
                <w:szCs w:val="18"/>
              </w:rPr>
              <w:t>serap</w:t>
            </w:r>
            <w:proofErr w:type="spellEnd"/>
            <w:r w:rsidRPr="00663AC3">
              <w:rPr>
                <w:rFonts w:ascii="Garamond" w:hAnsi="Garamond" w:cs="Calibri"/>
                <w:color w:val="000000"/>
                <w:sz w:val="18"/>
                <w:szCs w:val="18"/>
              </w:rPr>
              <w:t xml:space="preserve"> air (%)</w:t>
            </w:r>
          </w:p>
        </w:tc>
        <w:tc>
          <w:tcPr>
            <w:tcW w:w="1260" w:type="dxa"/>
          </w:tcPr>
          <w:p w14:paraId="5B441E64" w14:textId="2042C89D" w:rsidR="00C97E1A" w:rsidRPr="00663AC3" w:rsidRDefault="005161F2" w:rsidP="00F47994">
            <w:pPr>
              <w:pStyle w:val="ListParagraph"/>
              <w:spacing w:after="0" w:line="240" w:lineRule="auto"/>
              <w:ind w:left="0" w:right="-15"/>
              <w:jc w:val="both"/>
              <w:rPr>
                <w:rFonts w:ascii="Garamond" w:hAnsi="Garamond" w:cs="Calibri"/>
                <w:color w:val="000000"/>
                <w:sz w:val="18"/>
                <w:szCs w:val="18"/>
              </w:rPr>
            </w:pPr>
            <w:r w:rsidRPr="00663AC3">
              <w:rPr>
                <w:rFonts w:ascii="Garamond" w:hAnsi="Garamond" w:cs="Calibri"/>
                <w:color w:val="000000"/>
                <w:sz w:val="18"/>
                <w:szCs w:val="18"/>
              </w:rPr>
              <w:t>81,62±</w:t>
            </w:r>
            <w:r w:rsidR="00A01F01" w:rsidRPr="00663AC3">
              <w:rPr>
                <w:rFonts w:ascii="Garamond" w:hAnsi="Garamond" w:cs="Calibri"/>
                <w:color w:val="000000"/>
                <w:sz w:val="18"/>
                <w:szCs w:val="18"/>
              </w:rPr>
              <w:t>2,36</w:t>
            </w:r>
            <w:r w:rsidR="00A01F01" w:rsidRPr="00663AC3">
              <w:rPr>
                <w:rFonts w:ascii="Garamond" w:hAnsi="Garamond" w:cs="Calibri"/>
                <w:color w:val="000000"/>
                <w:sz w:val="18"/>
                <w:szCs w:val="18"/>
                <w:vertAlign w:val="superscript"/>
              </w:rPr>
              <w:t>a</w:t>
            </w:r>
          </w:p>
        </w:tc>
        <w:tc>
          <w:tcPr>
            <w:tcW w:w="1228" w:type="dxa"/>
          </w:tcPr>
          <w:p w14:paraId="5F4ECC0D" w14:textId="19EB166A" w:rsidR="00C97E1A" w:rsidRPr="00663AC3" w:rsidRDefault="005161F2" w:rsidP="00F47994">
            <w:pPr>
              <w:pStyle w:val="ListParagraph"/>
              <w:spacing w:after="0" w:line="240" w:lineRule="auto"/>
              <w:ind w:left="0" w:right="-43"/>
              <w:jc w:val="both"/>
              <w:rPr>
                <w:rFonts w:ascii="Garamond" w:hAnsi="Garamond" w:cs="Calibri"/>
                <w:color w:val="000000"/>
                <w:sz w:val="18"/>
                <w:szCs w:val="18"/>
              </w:rPr>
            </w:pPr>
            <w:r w:rsidRPr="00663AC3">
              <w:rPr>
                <w:rFonts w:ascii="Garamond" w:hAnsi="Garamond" w:cs="Calibri"/>
                <w:color w:val="000000"/>
                <w:sz w:val="18"/>
                <w:szCs w:val="18"/>
              </w:rPr>
              <w:t>118,74±</w:t>
            </w:r>
            <w:r w:rsidR="00A01F01" w:rsidRPr="00663AC3">
              <w:rPr>
                <w:rFonts w:ascii="Garamond" w:hAnsi="Garamond" w:cs="Calibri"/>
                <w:color w:val="000000"/>
                <w:sz w:val="18"/>
                <w:szCs w:val="18"/>
              </w:rPr>
              <w:t>6,79</w:t>
            </w:r>
            <w:r w:rsidR="00A01F01" w:rsidRPr="00663AC3">
              <w:rPr>
                <w:rFonts w:ascii="Garamond" w:hAnsi="Garamond" w:cs="Calibri"/>
                <w:color w:val="000000"/>
                <w:sz w:val="18"/>
                <w:szCs w:val="18"/>
                <w:vertAlign w:val="superscript"/>
              </w:rPr>
              <w:t>bc</w:t>
            </w:r>
          </w:p>
        </w:tc>
        <w:tc>
          <w:tcPr>
            <w:tcW w:w="1292" w:type="dxa"/>
          </w:tcPr>
          <w:p w14:paraId="6CF6F3E0" w14:textId="0767D7C8" w:rsidR="00C97E1A" w:rsidRPr="00663AC3" w:rsidRDefault="005161F2" w:rsidP="00F47994">
            <w:pPr>
              <w:pStyle w:val="ListParagraph"/>
              <w:spacing w:after="0" w:line="240" w:lineRule="auto"/>
              <w:ind w:left="0" w:right="7"/>
              <w:jc w:val="both"/>
              <w:rPr>
                <w:rFonts w:ascii="Garamond" w:hAnsi="Garamond" w:cs="Calibri"/>
                <w:color w:val="000000"/>
                <w:sz w:val="18"/>
                <w:szCs w:val="18"/>
              </w:rPr>
            </w:pPr>
            <w:r w:rsidRPr="00663AC3">
              <w:rPr>
                <w:rFonts w:ascii="Garamond" w:hAnsi="Garamond" w:cs="Calibri"/>
                <w:color w:val="000000"/>
                <w:sz w:val="18"/>
                <w:szCs w:val="18"/>
              </w:rPr>
              <w:t>84,94±</w:t>
            </w:r>
            <w:r w:rsidR="00A01F01" w:rsidRPr="00663AC3">
              <w:rPr>
                <w:rFonts w:ascii="Garamond" w:hAnsi="Garamond" w:cs="Calibri"/>
                <w:color w:val="000000"/>
                <w:sz w:val="18"/>
                <w:szCs w:val="18"/>
              </w:rPr>
              <w:t>7,04</w:t>
            </w:r>
            <w:r w:rsidR="00A01F01" w:rsidRPr="00663AC3">
              <w:rPr>
                <w:rFonts w:ascii="Garamond" w:hAnsi="Garamond" w:cs="Calibri"/>
                <w:color w:val="000000"/>
                <w:sz w:val="18"/>
                <w:szCs w:val="18"/>
                <w:vertAlign w:val="superscript"/>
              </w:rPr>
              <w:t>a</w:t>
            </w:r>
          </w:p>
        </w:tc>
        <w:tc>
          <w:tcPr>
            <w:tcW w:w="1269" w:type="dxa"/>
          </w:tcPr>
          <w:p w14:paraId="58F6BA74" w14:textId="3784E4EA" w:rsidR="00C97E1A" w:rsidRPr="00663AC3" w:rsidRDefault="005161F2"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112,38±</w:t>
            </w:r>
            <w:r w:rsidR="00A01F01" w:rsidRPr="00663AC3">
              <w:rPr>
                <w:rFonts w:ascii="Garamond" w:hAnsi="Garamond" w:cs="Calibri"/>
                <w:color w:val="000000"/>
                <w:sz w:val="18"/>
                <w:szCs w:val="18"/>
              </w:rPr>
              <w:t>9,12</w:t>
            </w:r>
            <w:r w:rsidR="00A01F01" w:rsidRPr="00663AC3">
              <w:rPr>
                <w:rFonts w:ascii="Garamond" w:hAnsi="Garamond" w:cs="Calibri"/>
                <w:color w:val="000000"/>
                <w:sz w:val="18"/>
                <w:szCs w:val="18"/>
                <w:vertAlign w:val="superscript"/>
              </w:rPr>
              <w:t>bc</w:t>
            </w:r>
          </w:p>
        </w:tc>
        <w:tc>
          <w:tcPr>
            <w:tcW w:w="1251" w:type="dxa"/>
          </w:tcPr>
          <w:p w14:paraId="0C5BEB81" w14:textId="2EFB5B2B" w:rsidR="00C97E1A" w:rsidRPr="00663AC3" w:rsidRDefault="005161F2"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121,47±</w:t>
            </w:r>
            <w:r w:rsidR="00A01F01" w:rsidRPr="00663AC3">
              <w:rPr>
                <w:rFonts w:ascii="Garamond" w:hAnsi="Garamond" w:cs="Calibri"/>
                <w:color w:val="000000"/>
                <w:sz w:val="18"/>
                <w:szCs w:val="18"/>
              </w:rPr>
              <w:t>2,20</w:t>
            </w:r>
            <w:r w:rsidR="00A01F01" w:rsidRPr="00663AC3">
              <w:rPr>
                <w:rFonts w:ascii="Garamond" w:hAnsi="Garamond" w:cs="Calibri"/>
                <w:color w:val="000000"/>
                <w:sz w:val="18"/>
                <w:szCs w:val="18"/>
                <w:vertAlign w:val="superscript"/>
              </w:rPr>
              <w:t>c</w:t>
            </w:r>
          </w:p>
        </w:tc>
        <w:tc>
          <w:tcPr>
            <w:tcW w:w="1282" w:type="dxa"/>
          </w:tcPr>
          <w:p w14:paraId="3D6674E7" w14:textId="6C9AC81F" w:rsidR="00C97E1A" w:rsidRPr="00663AC3" w:rsidRDefault="005161F2"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109,21±</w:t>
            </w:r>
            <w:r w:rsidR="00A01F01" w:rsidRPr="00663AC3">
              <w:rPr>
                <w:rFonts w:ascii="Garamond" w:hAnsi="Garamond" w:cs="Calibri"/>
                <w:color w:val="000000"/>
                <w:sz w:val="18"/>
                <w:szCs w:val="18"/>
              </w:rPr>
              <w:t>7,42</w:t>
            </w:r>
            <w:r w:rsidR="00A01F01" w:rsidRPr="00663AC3">
              <w:rPr>
                <w:rFonts w:ascii="Garamond" w:hAnsi="Garamond" w:cs="Calibri"/>
                <w:color w:val="000000"/>
                <w:sz w:val="18"/>
                <w:szCs w:val="18"/>
                <w:vertAlign w:val="superscript"/>
              </w:rPr>
              <w:t>b</w:t>
            </w:r>
          </w:p>
        </w:tc>
      </w:tr>
      <w:tr w:rsidR="00A01F01" w14:paraId="7E6BD7FC" w14:textId="77777777" w:rsidTr="00394454">
        <w:tc>
          <w:tcPr>
            <w:tcW w:w="1435" w:type="dxa"/>
            <w:tcBorders>
              <w:bottom w:val="single" w:sz="8" w:space="0" w:color="auto"/>
            </w:tcBorders>
          </w:tcPr>
          <w:p w14:paraId="6A38C964" w14:textId="061699EC" w:rsidR="00C97E1A" w:rsidRPr="00663AC3" w:rsidRDefault="00FA5AE1" w:rsidP="00A01F01">
            <w:pPr>
              <w:pStyle w:val="ListParagraph"/>
              <w:spacing w:after="0" w:line="240" w:lineRule="auto"/>
              <w:ind w:left="0" w:right="-292" w:hanging="112"/>
              <w:jc w:val="both"/>
              <w:rPr>
                <w:rFonts w:ascii="Garamond" w:hAnsi="Garamond" w:cs="Calibri"/>
                <w:color w:val="000000"/>
                <w:sz w:val="18"/>
                <w:szCs w:val="18"/>
              </w:rPr>
            </w:pPr>
            <w:proofErr w:type="spellStart"/>
            <w:r w:rsidRPr="00663AC3">
              <w:rPr>
                <w:rFonts w:ascii="Garamond" w:hAnsi="Garamond" w:cs="Calibri"/>
                <w:i/>
                <w:iCs/>
                <w:color w:val="000000"/>
                <w:sz w:val="18"/>
                <w:szCs w:val="18"/>
              </w:rPr>
              <w:t>Elongasi</w:t>
            </w:r>
            <w:proofErr w:type="spellEnd"/>
            <w:r w:rsidRPr="00663AC3">
              <w:rPr>
                <w:rFonts w:ascii="Garamond" w:hAnsi="Garamond" w:cs="Calibri"/>
                <w:i/>
                <w:iCs/>
                <w:color w:val="000000"/>
                <w:sz w:val="18"/>
                <w:szCs w:val="18"/>
              </w:rPr>
              <w:t xml:space="preserve"> </w:t>
            </w:r>
            <w:r w:rsidRPr="00663AC3">
              <w:rPr>
                <w:rFonts w:ascii="Garamond" w:hAnsi="Garamond" w:cs="Calibri"/>
                <w:color w:val="000000"/>
                <w:sz w:val="18"/>
                <w:szCs w:val="18"/>
              </w:rPr>
              <w:t>(</w:t>
            </w:r>
            <w:r w:rsidR="00F47994" w:rsidRPr="00663AC3">
              <w:rPr>
                <w:rFonts w:ascii="Garamond" w:hAnsi="Garamond" w:cs="Calibri"/>
                <w:color w:val="000000"/>
                <w:sz w:val="18"/>
                <w:szCs w:val="18"/>
              </w:rPr>
              <w:t>%)</w:t>
            </w:r>
          </w:p>
        </w:tc>
        <w:tc>
          <w:tcPr>
            <w:tcW w:w="1260" w:type="dxa"/>
            <w:tcBorders>
              <w:bottom w:val="single" w:sz="8" w:space="0" w:color="auto"/>
            </w:tcBorders>
          </w:tcPr>
          <w:p w14:paraId="1F92ED01" w14:textId="5573BB9C" w:rsidR="00C97E1A" w:rsidRPr="00663AC3" w:rsidRDefault="00A01F01" w:rsidP="00F47994">
            <w:pPr>
              <w:pStyle w:val="ListParagraph"/>
              <w:spacing w:after="0" w:line="240" w:lineRule="auto"/>
              <w:ind w:left="0" w:right="-15"/>
              <w:jc w:val="both"/>
              <w:rPr>
                <w:rFonts w:ascii="Garamond" w:hAnsi="Garamond" w:cs="Calibri"/>
                <w:color w:val="000000"/>
                <w:sz w:val="18"/>
                <w:szCs w:val="18"/>
              </w:rPr>
            </w:pPr>
            <w:r w:rsidRPr="00663AC3">
              <w:rPr>
                <w:rFonts w:ascii="Garamond" w:hAnsi="Garamond" w:cs="Calibri"/>
                <w:color w:val="000000"/>
                <w:sz w:val="18"/>
                <w:szCs w:val="18"/>
              </w:rPr>
              <w:t>20,98±1,46</w:t>
            </w:r>
            <w:r w:rsidRPr="00663AC3">
              <w:rPr>
                <w:rFonts w:ascii="Garamond" w:hAnsi="Garamond" w:cs="Calibri"/>
                <w:color w:val="000000"/>
                <w:sz w:val="18"/>
                <w:szCs w:val="18"/>
                <w:vertAlign w:val="superscript"/>
              </w:rPr>
              <w:t>a</w:t>
            </w:r>
          </w:p>
        </w:tc>
        <w:tc>
          <w:tcPr>
            <w:tcW w:w="1228" w:type="dxa"/>
            <w:tcBorders>
              <w:bottom w:val="single" w:sz="8" w:space="0" w:color="auto"/>
            </w:tcBorders>
          </w:tcPr>
          <w:p w14:paraId="629AF383" w14:textId="6D6FFEC3" w:rsidR="00C97E1A" w:rsidRPr="00663AC3" w:rsidRDefault="00A01F01" w:rsidP="00F47994">
            <w:pPr>
              <w:pStyle w:val="ListParagraph"/>
              <w:spacing w:after="0" w:line="240" w:lineRule="auto"/>
              <w:ind w:left="0" w:right="-43"/>
              <w:jc w:val="both"/>
              <w:rPr>
                <w:rFonts w:ascii="Garamond" w:hAnsi="Garamond" w:cs="Calibri"/>
                <w:color w:val="000000"/>
                <w:sz w:val="18"/>
                <w:szCs w:val="18"/>
              </w:rPr>
            </w:pPr>
            <w:r w:rsidRPr="00663AC3">
              <w:rPr>
                <w:rFonts w:ascii="Garamond" w:hAnsi="Garamond" w:cs="Calibri"/>
                <w:color w:val="000000"/>
                <w:sz w:val="18"/>
                <w:szCs w:val="18"/>
              </w:rPr>
              <w:t>48,13±2,23</w:t>
            </w:r>
            <w:r w:rsidRPr="00663AC3">
              <w:rPr>
                <w:rFonts w:ascii="Garamond" w:hAnsi="Garamond" w:cs="Calibri"/>
                <w:color w:val="000000"/>
                <w:sz w:val="18"/>
                <w:szCs w:val="18"/>
                <w:vertAlign w:val="superscript"/>
              </w:rPr>
              <w:t>b</w:t>
            </w:r>
          </w:p>
        </w:tc>
        <w:tc>
          <w:tcPr>
            <w:tcW w:w="1292" w:type="dxa"/>
            <w:tcBorders>
              <w:bottom w:val="single" w:sz="8" w:space="0" w:color="auto"/>
            </w:tcBorders>
          </w:tcPr>
          <w:p w14:paraId="6D7CD29C" w14:textId="2F5A1916" w:rsidR="00C97E1A" w:rsidRPr="00663AC3" w:rsidRDefault="00A01F01" w:rsidP="00F47994">
            <w:pPr>
              <w:pStyle w:val="ListParagraph"/>
              <w:spacing w:after="0" w:line="240" w:lineRule="auto"/>
              <w:ind w:left="0" w:right="7"/>
              <w:jc w:val="both"/>
              <w:rPr>
                <w:rFonts w:ascii="Garamond" w:hAnsi="Garamond" w:cs="Calibri"/>
                <w:color w:val="000000"/>
                <w:sz w:val="18"/>
                <w:szCs w:val="18"/>
              </w:rPr>
            </w:pPr>
            <w:r w:rsidRPr="00663AC3">
              <w:rPr>
                <w:rFonts w:ascii="Garamond" w:hAnsi="Garamond" w:cs="Calibri"/>
                <w:color w:val="000000"/>
                <w:sz w:val="18"/>
                <w:szCs w:val="18"/>
              </w:rPr>
              <w:t>59,63±2,56</w:t>
            </w:r>
            <w:r w:rsidRPr="00663AC3">
              <w:rPr>
                <w:rFonts w:ascii="Garamond" w:hAnsi="Garamond" w:cs="Calibri"/>
                <w:color w:val="000000"/>
                <w:sz w:val="18"/>
                <w:szCs w:val="18"/>
                <w:vertAlign w:val="superscript"/>
              </w:rPr>
              <w:t>c</w:t>
            </w:r>
          </w:p>
        </w:tc>
        <w:tc>
          <w:tcPr>
            <w:tcW w:w="1269" w:type="dxa"/>
            <w:tcBorders>
              <w:bottom w:val="single" w:sz="8" w:space="0" w:color="auto"/>
            </w:tcBorders>
          </w:tcPr>
          <w:p w14:paraId="68A8ABB2" w14:textId="6C146314" w:rsidR="00C97E1A" w:rsidRPr="00663AC3" w:rsidRDefault="00A01F01"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61,13±1,64</w:t>
            </w:r>
            <w:r w:rsidRPr="00663AC3">
              <w:rPr>
                <w:rFonts w:ascii="Garamond" w:hAnsi="Garamond" w:cs="Calibri"/>
                <w:color w:val="000000"/>
                <w:sz w:val="18"/>
                <w:szCs w:val="18"/>
                <w:vertAlign w:val="superscript"/>
              </w:rPr>
              <w:t>c</w:t>
            </w:r>
          </w:p>
        </w:tc>
        <w:tc>
          <w:tcPr>
            <w:tcW w:w="1251" w:type="dxa"/>
            <w:tcBorders>
              <w:bottom w:val="single" w:sz="8" w:space="0" w:color="auto"/>
            </w:tcBorders>
          </w:tcPr>
          <w:p w14:paraId="29CFC3C7" w14:textId="7B5AE48D" w:rsidR="00C97E1A" w:rsidRPr="00663AC3" w:rsidRDefault="00A01F01"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80,88±1,25</w:t>
            </w:r>
            <w:r w:rsidRPr="00663AC3">
              <w:rPr>
                <w:rFonts w:ascii="Garamond" w:hAnsi="Garamond" w:cs="Calibri"/>
                <w:color w:val="000000"/>
                <w:sz w:val="18"/>
                <w:szCs w:val="18"/>
                <w:vertAlign w:val="superscript"/>
              </w:rPr>
              <w:t>d</w:t>
            </w:r>
          </w:p>
        </w:tc>
        <w:tc>
          <w:tcPr>
            <w:tcW w:w="1282" w:type="dxa"/>
            <w:tcBorders>
              <w:bottom w:val="single" w:sz="8" w:space="0" w:color="auto"/>
            </w:tcBorders>
          </w:tcPr>
          <w:p w14:paraId="2296634A" w14:textId="463D6638" w:rsidR="00C97E1A" w:rsidRPr="00663AC3" w:rsidRDefault="00A01F01" w:rsidP="00F47994">
            <w:pPr>
              <w:pStyle w:val="ListParagraph"/>
              <w:spacing w:after="0" w:line="240" w:lineRule="auto"/>
              <w:ind w:left="0"/>
              <w:jc w:val="both"/>
              <w:rPr>
                <w:rFonts w:ascii="Garamond" w:hAnsi="Garamond" w:cs="Calibri"/>
                <w:color w:val="000000"/>
                <w:sz w:val="18"/>
                <w:szCs w:val="18"/>
              </w:rPr>
            </w:pPr>
            <w:r w:rsidRPr="00663AC3">
              <w:rPr>
                <w:rFonts w:ascii="Garamond" w:hAnsi="Garamond" w:cs="Calibri"/>
                <w:color w:val="000000"/>
                <w:sz w:val="18"/>
                <w:szCs w:val="18"/>
              </w:rPr>
              <w:t>90,63±1,19</w:t>
            </w:r>
            <w:r w:rsidRPr="00663AC3">
              <w:rPr>
                <w:rFonts w:ascii="Garamond" w:hAnsi="Garamond" w:cs="Calibri"/>
                <w:color w:val="000000"/>
                <w:sz w:val="18"/>
                <w:szCs w:val="18"/>
                <w:vertAlign w:val="superscript"/>
              </w:rPr>
              <w:t>e</w:t>
            </w:r>
          </w:p>
        </w:tc>
      </w:tr>
    </w:tbl>
    <w:p w14:paraId="7D1C8E7B" w14:textId="48D2FC77" w:rsidR="00A01F01" w:rsidRPr="00CF037F" w:rsidRDefault="00A01F01" w:rsidP="00A01F01">
      <w:pPr>
        <w:spacing w:line="240" w:lineRule="auto"/>
        <w:ind w:right="-292"/>
        <w:jc w:val="both"/>
        <w:rPr>
          <w:b w:val="0"/>
          <w:bCs/>
          <w:color w:val="000000"/>
          <w:sz w:val="20"/>
          <w:szCs w:val="20"/>
          <w:lang w:val="en-ID"/>
        </w:rPr>
      </w:pPr>
      <w:proofErr w:type="spellStart"/>
      <w:r w:rsidRPr="00CF037F">
        <w:rPr>
          <w:b w:val="0"/>
          <w:bCs/>
          <w:sz w:val="20"/>
          <w:szCs w:val="20"/>
        </w:rPr>
        <w:t>Keterangan</w:t>
      </w:r>
      <w:proofErr w:type="spellEnd"/>
      <w:r w:rsidRPr="00CF037F">
        <w:rPr>
          <w:b w:val="0"/>
          <w:bCs/>
          <w:sz w:val="20"/>
          <w:szCs w:val="20"/>
        </w:rPr>
        <w:t xml:space="preserve"> : </w:t>
      </w:r>
      <w:proofErr w:type="spellStart"/>
      <w:r w:rsidRPr="00CF037F">
        <w:rPr>
          <w:b w:val="0"/>
          <w:bCs/>
          <w:color w:val="000000"/>
          <w:sz w:val="20"/>
          <w:szCs w:val="20"/>
          <w:lang w:val="en-ID"/>
        </w:rPr>
        <w:t>perbedaan</w:t>
      </w:r>
      <w:proofErr w:type="spellEnd"/>
      <w:r w:rsidRPr="00CF037F">
        <w:rPr>
          <w:b w:val="0"/>
          <w:bCs/>
          <w:color w:val="000000"/>
          <w:sz w:val="20"/>
          <w:szCs w:val="20"/>
          <w:lang w:val="en-ID"/>
        </w:rPr>
        <w:t xml:space="preserve"> </w:t>
      </w:r>
      <w:proofErr w:type="spellStart"/>
      <w:r w:rsidRPr="00CF037F">
        <w:rPr>
          <w:b w:val="0"/>
          <w:bCs/>
          <w:color w:val="000000"/>
          <w:sz w:val="20"/>
          <w:szCs w:val="20"/>
          <w:lang w:val="en-ID"/>
        </w:rPr>
        <w:t>notasi</w:t>
      </w:r>
      <w:proofErr w:type="spellEnd"/>
      <w:r w:rsidRPr="00CF037F">
        <w:rPr>
          <w:b w:val="0"/>
          <w:bCs/>
          <w:color w:val="000000"/>
          <w:sz w:val="20"/>
          <w:szCs w:val="20"/>
          <w:lang w:val="en-ID"/>
        </w:rPr>
        <w:t xml:space="preserve"> </w:t>
      </w:r>
      <w:proofErr w:type="spellStart"/>
      <w:r w:rsidRPr="00CF037F">
        <w:rPr>
          <w:b w:val="0"/>
          <w:bCs/>
          <w:color w:val="000000"/>
          <w:sz w:val="20"/>
          <w:szCs w:val="20"/>
          <w:lang w:val="en-ID"/>
        </w:rPr>
        <w:t>huruf</w:t>
      </w:r>
      <w:proofErr w:type="spellEnd"/>
      <w:r w:rsidRPr="00CF037F">
        <w:rPr>
          <w:b w:val="0"/>
          <w:bCs/>
          <w:color w:val="000000"/>
          <w:sz w:val="20"/>
          <w:szCs w:val="20"/>
          <w:lang w:val="en-ID"/>
        </w:rPr>
        <w:t xml:space="preserve"> </w:t>
      </w:r>
      <w:r>
        <w:rPr>
          <w:b w:val="0"/>
          <w:bCs/>
          <w:color w:val="000000"/>
          <w:sz w:val="20"/>
          <w:szCs w:val="20"/>
          <w:lang w:val="en-ID"/>
        </w:rPr>
        <w:t xml:space="preserve">pada </w:t>
      </w:r>
      <w:proofErr w:type="spellStart"/>
      <w:r>
        <w:rPr>
          <w:b w:val="0"/>
          <w:bCs/>
          <w:color w:val="000000"/>
          <w:sz w:val="20"/>
          <w:szCs w:val="20"/>
          <w:lang w:val="en-ID"/>
        </w:rPr>
        <w:t>lajur</w:t>
      </w:r>
      <w:proofErr w:type="spellEnd"/>
      <w:r>
        <w:rPr>
          <w:b w:val="0"/>
          <w:bCs/>
          <w:color w:val="000000"/>
          <w:sz w:val="20"/>
          <w:szCs w:val="20"/>
          <w:lang w:val="en-ID"/>
        </w:rPr>
        <w:t xml:space="preserve"> yang </w:t>
      </w:r>
      <w:proofErr w:type="spellStart"/>
      <w:r>
        <w:rPr>
          <w:b w:val="0"/>
          <w:bCs/>
          <w:color w:val="000000"/>
          <w:sz w:val="20"/>
          <w:szCs w:val="20"/>
          <w:lang w:val="en-ID"/>
        </w:rPr>
        <w:t>sama</w:t>
      </w:r>
      <w:proofErr w:type="spellEnd"/>
      <w:r>
        <w:rPr>
          <w:b w:val="0"/>
          <w:bCs/>
          <w:color w:val="000000"/>
          <w:sz w:val="20"/>
          <w:szCs w:val="20"/>
          <w:lang w:val="en-ID"/>
        </w:rPr>
        <w:t xml:space="preserve"> </w:t>
      </w:r>
      <w:proofErr w:type="spellStart"/>
      <w:r w:rsidRPr="00CF037F">
        <w:rPr>
          <w:b w:val="0"/>
          <w:bCs/>
          <w:color w:val="000000"/>
          <w:sz w:val="20"/>
          <w:szCs w:val="20"/>
          <w:lang w:val="en-ID"/>
        </w:rPr>
        <w:t>menunjukkan</w:t>
      </w:r>
      <w:proofErr w:type="spellEnd"/>
      <w:r w:rsidRPr="00CF037F">
        <w:rPr>
          <w:b w:val="0"/>
          <w:bCs/>
          <w:color w:val="000000"/>
          <w:sz w:val="20"/>
          <w:szCs w:val="20"/>
          <w:lang w:val="en-ID"/>
        </w:rPr>
        <w:t xml:space="preserve"> </w:t>
      </w:r>
      <w:proofErr w:type="spellStart"/>
      <w:r w:rsidRPr="00CF037F">
        <w:rPr>
          <w:b w:val="0"/>
          <w:bCs/>
          <w:color w:val="000000"/>
          <w:sz w:val="20"/>
          <w:szCs w:val="20"/>
          <w:lang w:val="en-ID"/>
        </w:rPr>
        <w:t>perbedaan</w:t>
      </w:r>
      <w:proofErr w:type="spellEnd"/>
      <w:r w:rsidRPr="00CF037F">
        <w:rPr>
          <w:b w:val="0"/>
          <w:bCs/>
          <w:color w:val="000000"/>
          <w:sz w:val="20"/>
          <w:szCs w:val="20"/>
          <w:lang w:val="en-ID"/>
        </w:rPr>
        <w:t xml:space="preserve"> yang </w:t>
      </w:r>
      <w:proofErr w:type="spellStart"/>
      <w:r w:rsidRPr="00CF037F">
        <w:rPr>
          <w:b w:val="0"/>
          <w:bCs/>
          <w:color w:val="000000"/>
          <w:sz w:val="20"/>
          <w:szCs w:val="20"/>
          <w:lang w:val="en-ID"/>
        </w:rPr>
        <w:t>signifikan</w:t>
      </w:r>
      <w:proofErr w:type="spellEnd"/>
      <w:r w:rsidRPr="00CF037F">
        <w:rPr>
          <w:b w:val="0"/>
          <w:bCs/>
          <w:color w:val="000000"/>
          <w:sz w:val="20"/>
          <w:szCs w:val="20"/>
          <w:lang w:val="en-ID"/>
        </w:rPr>
        <w:t xml:space="preserve"> (p</w:t>
      </w:r>
      <w:r w:rsidRPr="00CF037F">
        <w:rPr>
          <w:b w:val="0"/>
          <w:bCs/>
          <w:color w:val="222222"/>
          <w:shd w:val="clear" w:color="auto" w:fill="FFFFFF"/>
        </w:rPr>
        <w:t>≤</w:t>
      </w:r>
      <w:r w:rsidRPr="00CF037F">
        <w:rPr>
          <w:b w:val="0"/>
          <w:bCs/>
          <w:color w:val="000000"/>
          <w:sz w:val="20"/>
          <w:szCs w:val="20"/>
          <w:lang w:val="en-ID"/>
        </w:rPr>
        <w:t>0,05)</w:t>
      </w:r>
    </w:p>
    <w:p w14:paraId="264AA3BE" w14:textId="77777777" w:rsidR="00CF037F" w:rsidRPr="00DC14C3" w:rsidRDefault="00CF037F" w:rsidP="00460654">
      <w:pPr>
        <w:spacing w:line="240" w:lineRule="auto"/>
        <w:ind w:right="-292"/>
        <w:jc w:val="both"/>
        <w:rPr>
          <w:b w:val="0"/>
          <w:bCs/>
          <w:sz w:val="20"/>
          <w:szCs w:val="20"/>
        </w:rPr>
      </w:pPr>
    </w:p>
    <w:p w14:paraId="38A92B34" w14:textId="77777777" w:rsidR="009E636A" w:rsidRDefault="009E636A" w:rsidP="008F1207">
      <w:pPr>
        <w:ind w:right="27" w:firstLine="567"/>
        <w:jc w:val="both"/>
        <w:rPr>
          <w:b w:val="0"/>
          <w:bCs/>
          <w:color w:val="000000"/>
        </w:rPr>
        <w:sectPr w:rsidR="009E636A" w:rsidSect="00021A6E">
          <w:type w:val="continuous"/>
          <w:pgSz w:w="11907" w:h="16839" w:code="9"/>
          <w:pgMar w:top="1440" w:right="1440" w:bottom="1440" w:left="1440" w:header="720" w:footer="720" w:gutter="0"/>
          <w:cols w:space="720"/>
          <w:docGrid w:linePitch="360"/>
        </w:sectPr>
      </w:pPr>
    </w:p>
    <w:p w14:paraId="41A36498" w14:textId="726570E6" w:rsidR="00D03039" w:rsidRPr="00E97947" w:rsidRDefault="00E97947" w:rsidP="008F1207">
      <w:pPr>
        <w:ind w:right="27" w:firstLine="567"/>
        <w:jc w:val="both"/>
        <w:rPr>
          <w:b w:val="0"/>
          <w:color w:val="000000"/>
        </w:rPr>
      </w:pPr>
      <w:proofErr w:type="spellStart"/>
      <w:r>
        <w:rPr>
          <w:b w:val="0"/>
          <w:bCs/>
          <w:color w:val="000000"/>
        </w:rPr>
        <w:t>Tabel</w:t>
      </w:r>
      <w:proofErr w:type="spellEnd"/>
      <w:r>
        <w:rPr>
          <w:b w:val="0"/>
          <w:bCs/>
          <w:color w:val="000000"/>
        </w:rPr>
        <w:t xml:space="preserve"> 2</w:t>
      </w:r>
      <w:r w:rsidR="00CF037F" w:rsidRPr="00CF037F">
        <w:rPr>
          <w:b w:val="0"/>
          <w:bCs/>
          <w:color w:val="000000"/>
        </w:rPr>
        <w:t xml:space="preserve"> </w:t>
      </w:r>
      <w:proofErr w:type="spellStart"/>
      <w:r w:rsidR="00CF037F" w:rsidRPr="00CF037F">
        <w:rPr>
          <w:b w:val="0"/>
          <w:bCs/>
          <w:color w:val="000000"/>
        </w:rPr>
        <w:t>menunjukkan</w:t>
      </w:r>
      <w:proofErr w:type="spellEnd"/>
      <w:r w:rsidR="00CF037F" w:rsidRPr="00CF037F">
        <w:rPr>
          <w:b w:val="0"/>
          <w:bCs/>
          <w:color w:val="000000"/>
        </w:rPr>
        <w:t xml:space="preserve"> </w:t>
      </w:r>
      <w:proofErr w:type="spellStart"/>
      <w:r w:rsidR="00CF037F" w:rsidRPr="00CF037F">
        <w:rPr>
          <w:b w:val="0"/>
          <w:bCs/>
          <w:color w:val="000000"/>
        </w:rPr>
        <w:t>tingkat</w:t>
      </w:r>
      <w:proofErr w:type="spellEnd"/>
      <w:r w:rsidR="00CF037F" w:rsidRPr="00CF037F">
        <w:rPr>
          <w:b w:val="0"/>
          <w:bCs/>
          <w:color w:val="000000"/>
        </w:rPr>
        <w:t xml:space="preserve"> </w:t>
      </w:r>
      <w:proofErr w:type="spellStart"/>
      <w:r w:rsidR="00CF037F" w:rsidRPr="00CF037F">
        <w:rPr>
          <w:b w:val="0"/>
          <w:bCs/>
          <w:color w:val="000000"/>
        </w:rPr>
        <w:t>kekenyalan</w:t>
      </w:r>
      <w:proofErr w:type="spellEnd"/>
      <w:r w:rsidR="00CF037F" w:rsidRPr="00CF037F">
        <w:rPr>
          <w:b w:val="0"/>
          <w:bCs/>
          <w:color w:val="000000"/>
        </w:rPr>
        <w:t xml:space="preserve"> yang </w:t>
      </w:r>
      <w:proofErr w:type="spellStart"/>
      <w:r w:rsidR="00CF037F" w:rsidRPr="00CF037F">
        <w:rPr>
          <w:b w:val="0"/>
          <w:bCs/>
          <w:color w:val="000000"/>
        </w:rPr>
        <w:t>tidak</w:t>
      </w:r>
      <w:proofErr w:type="spellEnd"/>
      <w:r w:rsidR="00CF037F" w:rsidRPr="00CF037F">
        <w:rPr>
          <w:b w:val="0"/>
          <w:bCs/>
          <w:color w:val="000000"/>
        </w:rPr>
        <w:t xml:space="preserve"> </w:t>
      </w:r>
      <w:proofErr w:type="spellStart"/>
      <w:r w:rsidR="00CF037F" w:rsidRPr="00CF037F">
        <w:rPr>
          <w:b w:val="0"/>
          <w:bCs/>
          <w:color w:val="000000"/>
        </w:rPr>
        <w:t>berbeda</w:t>
      </w:r>
      <w:proofErr w:type="spellEnd"/>
      <w:r w:rsidR="00CF037F" w:rsidRPr="00CF037F">
        <w:rPr>
          <w:b w:val="0"/>
          <w:bCs/>
          <w:color w:val="000000"/>
        </w:rPr>
        <w:t xml:space="preserve"> </w:t>
      </w:r>
      <w:proofErr w:type="spellStart"/>
      <w:r w:rsidR="00CF037F" w:rsidRPr="00CF037F">
        <w:rPr>
          <w:b w:val="0"/>
          <w:bCs/>
          <w:color w:val="000000"/>
        </w:rPr>
        <w:t>nyata</w:t>
      </w:r>
      <w:proofErr w:type="spellEnd"/>
      <w:r>
        <w:rPr>
          <w:b w:val="0"/>
          <w:bCs/>
          <w:color w:val="000000"/>
        </w:rPr>
        <w:t xml:space="preserve"> </w:t>
      </w:r>
      <w:proofErr w:type="spellStart"/>
      <w:r>
        <w:rPr>
          <w:b w:val="0"/>
          <w:bCs/>
          <w:color w:val="000000"/>
        </w:rPr>
        <w:t>adalah</w:t>
      </w:r>
      <w:proofErr w:type="spellEnd"/>
      <w:r>
        <w:rPr>
          <w:b w:val="0"/>
          <w:bCs/>
          <w:color w:val="000000"/>
        </w:rPr>
        <w:t xml:space="preserve"> </w:t>
      </w:r>
      <w:r w:rsidR="00CF037F" w:rsidRPr="00CF037F">
        <w:rPr>
          <w:b w:val="0"/>
          <w:bCs/>
          <w:color w:val="000000"/>
        </w:rPr>
        <w:t xml:space="preserve"> </w:t>
      </w:r>
      <w:proofErr w:type="spellStart"/>
      <w:r w:rsidR="00CF037F" w:rsidRPr="00CF037F">
        <w:rPr>
          <w:b w:val="0"/>
          <w:bCs/>
          <w:color w:val="000000"/>
        </w:rPr>
        <w:t>karena</w:t>
      </w:r>
      <w:proofErr w:type="spellEnd"/>
      <w:r w:rsidR="00CF037F" w:rsidRPr="00CF037F">
        <w:rPr>
          <w:b w:val="0"/>
          <w:bCs/>
          <w:color w:val="000000"/>
        </w:rPr>
        <w:t xml:space="preserve"> </w:t>
      </w:r>
      <w:proofErr w:type="spellStart"/>
      <w:r w:rsidR="00CF037F" w:rsidRPr="00CF037F">
        <w:rPr>
          <w:b w:val="0"/>
          <w:bCs/>
          <w:color w:val="000000"/>
        </w:rPr>
        <w:t>bahan</w:t>
      </w:r>
      <w:proofErr w:type="spellEnd"/>
      <w:r w:rsidR="00CF037F" w:rsidRPr="00CF037F">
        <w:rPr>
          <w:b w:val="0"/>
          <w:bCs/>
          <w:color w:val="000000"/>
        </w:rPr>
        <w:t xml:space="preserve"> </w:t>
      </w:r>
      <w:proofErr w:type="spellStart"/>
      <w:r w:rsidR="00CF037F" w:rsidRPr="00CF037F">
        <w:rPr>
          <w:b w:val="0"/>
          <w:bCs/>
          <w:color w:val="000000"/>
        </w:rPr>
        <w:t>utama</w:t>
      </w:r>
      <w:proofErr w:type="spellEnd"/>
      <w:r w:rsidR="00CF037F" w:rsidRPr="00CF037F">
        <w:rPr>
          <w:b w:val="0"/>
          <w:bCs/>
          <w:color w:val="000000"/>
        </w:rPr>
        <w:t xml:space="preserve"> yang </w:t>
      </w:r>
      <w:proofErr w:type="spellStart"/>
      <w:r w:rsidR="00CF037F" w:rsidRPr="00CF037F">
        <w:rPr>
          <w:b w:val="0"/>
          <w:bCs/>
          <w:color w:val="000000"/>
        </w:rPr>
        <w:t>digunakan</w:t>
      </w:r>
      <w:proofErr w:type="spellEnd"/>
      <w:r w:rsidR="00CF037F" w:rsidRPr="00CF037F">
        <w:rPr>
          <w:b w:val="0"/>
          <w:bCs/>
          <w:color w:val="000000"/>
        </w:rPr>
        <w:t xml:space="preserve"> </w:t>
      </w:r>
      <w:proofErr w:type="spellStart"/>
      <w:r w:rsidR="00CF037F" w:rsidRPr="00CF037F">
        <w:rPr>
          <w:b w:val="0"/>
          <w:bCs/>
          <w:color w:val="000000"/>
        </w:rPr>
        <w:t>memiliki</w:t>
      </w:r>
      <w:proofErr w:type="spellEnd"/>
      <w:r w:rsidR="00CF037F" w:rsidRPr="00CF037F">
        <w:rPr>
          <w:b w:val="0"/>
          <w:bCs/>
          <w:color w:val="000000"/>
        </w:rPr>
        <w:t xml:space="preserve"> </w:t>
      </w:r>
      <w:proofErr w:type="spellStart"/>
      <w:r w:rsidR="00CF037F" w:rsidRPr="00CF037F">
        <w:rPr>
          <w:b w:val="0"/>
          <w:bCs/>
          <w:color w:val="000000"/>
        </w:rPr>
        <w:t>rasio</w:t>
      </w:r>
      <w:proofErr w:type="spellEnd"/>
      <w:r w:rsidR="00CF037F" w:rsidRPr="00CF037F">
        <w:rPr>
          <w:b w:val="0"/>
          <w:bCs/>
          <w:color w:val="000000"/>
        </w:rPr>
        <w:t xml:space="preserve"> </w:t>
      </w:r>
      <w:proofErr w:type="spellStart"/>
      <w:r w:rsidRPr="00CF037F">
        <w:rPr>
          <w:b w:val="0"/>
          <w:bCs/>
          <w:color w:val="000000"/>
        </w:rPr>
        <w:t>tepung</w:t>
      </w:r>
      <w:proofErr w:type="spellEnd"/>
      <w:r w:rsidRPr="00CF037F">
        <w:rPr>
          <w:b w:val="0"/>
          <w:bCs/>
          <w:color w:val="000000"/>
        </w:rPr>
        <w:t xml:space="preserve"> </w:t>
      </w:r>
      <w:proofErr w:type="spellStart"/>
      <w:r w:rsidRPr="00CF037F">
        <w:rPr>
          <w:b w:val="0"/>
          <w:bCs/>
          <w:color w:val="000000"/>
        </w:rPr>
        <w:t>singkong</w:t>
      </w:r>
      <w:proofErr w:type="spellEnd"/>
      <w:r>
        <w:rPr>
          <w:b w:val="0"/>
          <w:bCs/>
          <w:color w:val="000000"/>
        </w:rPr>
        <w:t xml:space="preserve"> </w:t>
      </w:r>
      <w:r w:rsidRPr="00CF037F">
        <w:rPr>
          <w:b w:val="0"/>
          <w:bCs/>
          <w:color w:val="000000"/>
        </w:rPr>
        <w:t xml:space="preserve">: </w:t>
      </w:r>
      <w:proofErr w:type="spellStart"/>
      <w:r>
        <w:rPr>
          <w:b w:val="0"/>
          <w:bCs/>
          <w:color w:val="000000"/>
        </w:rPr>
        <w:t>tapioka</w:t>
      </w:r>
      <w:proofErr w:type="spellEnd"/>
      <w:r w:rsidRPr="00CF037F">
        <w:rPr>
          <w:b w:val="0"/>
          <w:bCs/>
          <w:color w:val="000000"/>
        </w:rPr>
        <w:t xml:space="preserve"> </w:t>
      </w:r>
      <w:r w:rsidR="00CF037F" w:rsidRPr="00CF037F">
        <w:rPr>
          <w:b w:val="0"/>
          <w:bCs/>
          <w:color w:val="000000"/>
        </w:rPr>
        <w:t xml:space="preserve">yang </w:t>
      </w:r>
      <w:proofErr w:type="spellStart"/>
      <w:r w:rsidR="00CF037F" w:rsidRPr="00CF037F">
        <w:rPr>
          <w:b w:val="0"/>
          <w:bCs/>
          <w:color w:val="000000"/>
        </w:rPr>
        <w:t>sama</w:t>
      </w:r>
      <w:proofErr w:type="spellEnd"/>
      <w:r w:rsidR="00CF037F" w:rsidRPr="00CF037F">
        <w:rPr>
          <w:b w:val="0"/>
          <w:bCs/>
          <w:color w:val="000000"/>
        </w:rPr>
        <w:t xml:space="preserve"> </w:t>
      </w:r>
      <w:proofErr w:type="spellStart"/>
      <w:r w:rsidR="00CF037F" w:rsidRPr="00CF037F">
        <w:rPr>
          <w:b w:val="0"/>
          <w:bCs/>
          <w:color w:val="000000"/>
        </w:rPr>
        <w:t>yaitu</w:t>
      </w:r>
      <w:proofErr w:type="spellEnd"/>
      <w:r w:rsidR="00CF037F" w:rsidRPr="00CF037F">
        <w:rPr>
          <w:b w:val="0"/>
          <w:bCs/>
          <w:color w:val="000000"/>
        </w:rPr>
        <w:t xml:space="preserve"> 90:10. </w:t>
      </w:r>
      <w:proofErr w:type="spellStart"/>
      <w:r w:rsidR="00CF037F" w:rsidRPr="00CF037F">
        <w:rPr>
          <w:b w:val="0"/>
          <w:bCs/>
          <w:color w:val="000000"/>
        </w:rPr>
        <w:t>Kekenyalan</w:t>
      </w:r>
      <w:proofErr w:type="spellEnd"/>
      <w:r w:rsidR="00CF037F" w:rsidRPr="00CF037F">
        <w:rPr>
          <w:b w:val="0"/>
          <w:bCs/>
          <w:color w:val="000000"/>
        </w:rPr>
        <w:t xml:space="preserve"> pada </w:t>
      </w:r>
      <w:proofErr w:type="spellStart"/>
      <w:r w:rsidR="00CF037F" w:rsidRPr="00CF037F">
        <w:rPr>
          <w:b w:val="0"/>
          <w:bCs/>
          <w:color w:val="000000"/>
        </w:rPr>
        <w:t>produk</w:t>
      </w:r>
      <w:proofErr w:type="spellEnd"/>
      <w:r w:rsidR="00CF037F" w:rsidRPr="00CF037F">
        <w:rPr>
          <w:b w:val="0"/>
          <w:bCs/>
          <w:color w:val="000000"/>
        </w:rPr>
        <w:t xml:space="preserve"> pasta </w:t>
      </w:r>
      <w:proofErr w:type="spellStart"/>
      <w:r w:rsidR="00CF037F" w:rsidRPr="00CF037F">
        <w:rPr>
          <w:b w:val="0"/>
          <w:bCs/>
          <w:color w:val="000000"/>
        </w:rPr>
        <w:t>berbasis</w:t>
      </w:r>
      <w:proofErr w:type="spellEnd"/>
      <w:r w:rsidR="00CF037F" w:rsidRPr="00CF037F">
        <w:rPr>
          <w:b w:val="0"/>
          <w:bCs/>
          <w:color w:val="000000"/>
        </w:rPr>
        <w:t xml:space="preserve"> non-</w:t>
      </w:r>
      <w:proofErr w:type="spellStart"/>
      <w:r w:rsidR="00CF037F" w:rsidRPr="00CF037F">
        <w:rPr>
          <w:b w:val="0"/>
          <w:bCs/>
          <w:color w:val="000000"/>
        </w:rPr>
        <w:t>terigu</w:t>
      </w:r>
      <w:proofErr w:type="spellEnd"/>
      <w:r w:rsidR="00CF037F" w:rsidRPr="00CF037F">
        <w:rPr>
          <w:b w:val="0"/>
          <w:bCs/>
          <w:color w:val="000000"/>
        </w:rPr>
        <w:t xml:space="preserve"> </w:t>
      </w:r>
      <w:proofErr w:type="spellStart"/>
      <w:r w:rsidR="00CF037F" w:rsidRPr="00CF037F">
        <w:rPr>
          <w:b w:val="0"/>
          <w:bCs/>
          <w:color w:val="000000"/>
        </w:rPr>
        <w:t>dipengaruhi</w:t>
      </w:r>
      <w:proofErr w:type="spellEnd"/>
      <w:r w:rsidR="00CF037F" w:rsidRPr="00CF037F">
        <w:rPr>
          <w:b w:val="0"/>
          <w:bCs/>
          <w:color w:val="000000"/>
        </w:rPr>
        <w:t xml:space="preserve"> oleh </w:t>
      </w:r>
      <w:proofErr w:type="spellStart"/>
      <w:r w:rsidR="00CF037F" w:rsidRPr="00CF037F">
        <w:rPr>
          <w:b w:val="0"/>
          <w:bCs/>
          <w:color w:val="000000"/>
        </w:rPr>
        <w:t>kandungan</w:t>
      </w:r>
      <w:proofErr w:type="spellEnd"/>
      <w:r w:rsidR="00CF037F" w:rsidRPr="00CF037F">
        <w:rPr>
          <w:b w:val="0"/>
          <w:bCs/>
          <w:color w:val="000000"/>
        </w:rPr>
        <w:t xml:space="preserve"> </w:t>
      </w:r>
      <w:proofErr w:type="spellStart"/>
      <w:r w:rsidR="00CF037F" w:rsidRPr="00CF037F">
        <w:rPr>
          <w:b w:val="0"/>
          <w:bCs/>
          <w:color w:val="000000"/>
        </w:rPr>
        <w:t>pati</w:t>
      </w:r>
      <w:proofErr w:type="spellEnd"/>
      <w:r w:rsidR="00CF037F" w:rsidRPr="00CF037F">
        <w:rPr>
          <w:b w:val="0"/>
          <w:bCs/>
          <w:color w:val="000000"/>
        </w:rPr>
        <w:t xml:space="preserve"> </w:t>
      </w:r>
      <w:proofErr w:type="spellStart"/>
      <w:r w:rsidR="00CF037F" w:rsidRPr="00CF037F">
        <w:rPr>
          <w:b w:val="0"/>
          <w:bCs/>
          <w:color w:val="000000"/>
        </w:rPr>
        <w:t>dari</w:t>
      </w:r>
      <w:proofErr w:type="spellEnd"/>
      <w:r w:rsidR="00CF037F" w:rsidRPr="00CF037F">
        <w:rPr>
          <w:b w:val="0"/>
          <w:bCs/>
          <w:color w:val="000000"/>
        </w:rPr>
        <w:t xml:space="preserve"> </w:t>
      </w:r>
      <w:proofErr w:type="spellStart"/>
      <w:r w:rsidR="00CF037F" w:rsidRPr="00CF037F">
        <w:rPr>
          <w:b w:val="0"/>
          <w:bCs/>
          <w:color w:val="000000"/>
        </w:rPr>
        <w:t>produk</w:t>
      </w:r>
      <w:proofErr w:type="spellEnd"/>
      <w:r w:rsidR="00CF037F" w:rsidRPr="00CF037F">
        <w:rPr>
          <w:b w:val="0"/>
          <w:bCs/>
          <w:color w:val="000000"/>
        </w:rPr>
        <w:t xml:space="preserve"> (</w:t>
      </w:r>
      <w:proofErr w:type="spellStart"/>
      <w:r w:rsidR="00CF037F" w:rsidRPr="00CF037F">
        <w:rPr>
          <w:b w:val="0"/>
          <w:bCs/>
          <w:color w:val="000000"/>
        </w:rPr>
        <w:t>Fitriani</w:t>
      </w:r>
      <w:proofErr w:type="spellEnd"/>
      <w:r w:rsidR="00CF037F" w:rsidRPr="00CF037F">
        <w:rPr>
          <w:b w:val="0"/>
          <w:bCs/>
          <w:color w:val="000000"/>
        </w:rPr>
        <w:t xml:space="preserve">, 2013). </w:t>
      </w:r>
      <w:proofErr w:type="spellStart"/>
      <w:r w:rsidR="00CF037F" w:rsidRPr="00CF037F">
        <w:rPr>
          <w:b w:val="0"/>
          <w:bCs/>
          <w:color w:val="000000"/>
        </w:rPr>
        <w:t>Semakin</w:t>
      </w:r>
      <w:proofErr w:type="spellEnd"/>
      <w:r w:rsidR="00CF037F" w:rsidRPr="00CF037F">
        <w:rPr>
          <w:b w:val="0"/>
          <w:bCs/>
          <w:color w:val="000000"/>
        </w:rPr>
        <w:t xml:space="preserve"> </w:t>
      </w:r>
      <w:proofErr w:type="spellStart"/>
      <w:r w:rsidR="00CF037F" w:rsidRPr="00CF037F">
        <w:rPr>
          <w:b w:val="0"/>
          <w:bCs/>
          <w:color w:val="000000"/>
        </w:rPr>
        <w:t>besar</w:t>
      </w:r>
      <w:proofErr w:type="spellEnd"/>
      <w:r w:rsidR="00CF037F" w:rsidRPr="00CF037F">
        <w:rPr>
          <w:b w:val="0"/>
          <w:bCs/>
          <w:color w:val="000000"/>
        </w:rPr>
        <w:t xml:space="preserve"> </w:t>
      </w:r>
      <w:proofErr w:type="spellStart"/>
      <w:r w:rsidR="00CF037F" w:rsidRPr="00CF037F">
        <w:rPr>
          <w:b w:val="0"/>
          <w:bCs/>
          <w:color w:val="000000"/>
        </w:rPr>
        <w:t>pati</w:t>
      </w:r>
      <w:proofErr w:type="spellEnd"/>
      <w:r w:rsidR="00CF037F" w:rsidRPr="00CF037F">
        <w:rPr>
          <w:b w:val="0"/>
          <w:bCs/>
          <w:color w:val="000000"/>
        </w:rPr>
        <w:t xml:space="preserve">, </w:t>
      </w:r>
      <w:proofErr w:type="spellStart"/>
      <w:r w:rsidR="00CF037F" w:rsidRPr="00CF037F">
        <w:rPr>
          <w:b w:val="0"/>
          <w:bCs/>
          <w:color w:val="000000"/>
        </w:rPr>
        <w:t>maka</w:t>
      </w:r>
      <w:proofErr w:type="spellEnd"/>
      <w:r w:rsidR="00CF037F" w:rsidRPr="00CF037F">
        <w:rPr>
          <w:b w:val="0"/>
          <w:bCs/>
          <w:color w:val="000000"/>
        </w:rPr>
        <w:t xml:space="preserve"> </w:t>
      </w:r>
      <w:proofErr w:type="spellStart"/>
      <w:r w:rsidR="00CF037F" w:rsidRPr="00CF037F">
        <w:rPr>
          <w:b w:val="0"/>
          <w:bCs/>
          <w:color w:val="000000"/>
        </w:rPr>
        <w:t>semakin</w:t>
      </w:r>
      <w:proofErr w:type="spellEnd"/>
      <w:r w:rsidR="00CF037F" w:rsidRPr="00CF037F">
        <w:rPr>
          <w:b w:val="0"/>
          <w:bCs/>
          <w:color w:val="000000"/>
        </w:rPr>
        <w:t xml:space="preserve"> </w:t>
      </w:r>
      <w:proofErr w:type="spellStart"/>
      <w:r w:rsidR="00CF037F" w:rsidRPr="00CF037F">
        <w:rPr>
          <w:b w:val="0"/>
          <w:bCs/>
          <w:color w:val="000000"/>
        </w:rPr>
        <w:t>tinggi</w:t>
      </w:r>
      <w:proofErr w:type="spellEnd"/>
      <w:r w:rsidR="00CF037F" w:rsidRPr="00CF037F">
        <w:rPr>
          <w:b w:val="0"/>
          <w:bCs/>
          <w:color w:val="000000"/>
        </w:rPr>
        <w:t xml:space="preserve"> </w:t>
      </w:r>
      <w:proofErr w:type="spellStart"/>
      <w:r w:rsidR="00CF037F" w:rsidRPr="00CF037F">
        <w:rPr>
          <w:b w:val="0"/>
          <w:bCs/>
          <w:color w:val="000000"/>
        </w:rPr>
        <w:t>kekenyalan</w:t>
      </w:r>
      <w:proofErr w:type="spellEnd"/>
      <w:r w:rsidR="00CF037F" w:rsidRPr="00CF037F">
        <w:rPr>
          <w:b w:val="0"/>
          <w:bCs/>
          <w:color w:val="000000"/>
        </w:rPr>
        <w:t xml:space="preserve"> </w:t>
      </w:r>
      <w:proofErr w:type="spellStart"/>
      <w:r w:rsidR="00CF037F" w:rsidRPr="00CF037F">
        <w:rPr>
          <w:b w:val="0"/>
          <w:bCs/>
          <w:color w:val="000000"/>
        </w:rPr>
        <w:t>produk</w:t>
      </w:r>
      <w:proofErr w:type="spellEnd"/>
      <w:r w:rsidR="00CF037F" w:rsidRPr="00CF037F">
        <w:rPr>
          <w:b w:val="0"/>
          <w:bCs/>
          <w:color w:val="000000"/>
        </w:rPr>
        <w:t xml:space="preserve">. </w:t>
      </w:r>
      <w:proofErr w:type="spellStart"/>
      <w:r w:rsidR="00CF037F" w:rsidRPr="00E97947">
        <w:rPr>
          <w:b w:val="0"/>
          <w:color w:val="000000"/>
        </w:rPr>
        <w:t>Penambahan</w:t>
      </w:r>
      <w:proofErr w:type="spellEnd"/>
      <w:r w:rsidR="00CF037F" w:rsidRPr="00E97947">
        <w:rPr>
          <w:b w:val="0"/>
          <w:color w:val="000000"/>
        </w:rPr>
        <w:t xml:space="preserve"> </w:t>
      </w:r>
      <w:proofErr w:type="spellStart"/>
      <w:r w:rsidR="00CF037F" w:rsidRPr="00E97947">
        <w:rPr>
          <w:b w:val="0"/>
          <w:color w:val="000000"/>
        </w:rPr>
        <w:t>telur</w:t>
      </w:r>
      <w:proofErr w:type="spellEnd"/>
      <w:r w:rsidR="00CF037F" w:rsidRPr="00E97947">
        <w:rPr>
          <w:b w:val="0"/>
          <w:color w:val="000000"/>
        </w:rPr>
        <w:t xml:space="preserve"> </w:t>
      </w:r>
      <w:proofErr w:type="spellStart"/>
      <w:r w:rsidR="00CF037F" w:rsidRPr="00E97947">
        <w:rPr>
          <w:b w:val="0"/>
          <w:color w:val="000000"/>
        </w:rPr>
        <w:t>dapat</w:t>
      </w:r>
      <w:proofErr w:type="spellEnd"/>
      <w:r w:rsidR="00CF037F" w:rsidRPr="00E97947">
        <w:rPr>
          <w:b w:val="0"/>
          <w:color w:val="000000"/>
        </w:rPr>
        <w:t xml:space="preserve"> </w:t>
      </w:r>
      <w:proofErr w:type="spellStart"/>
      <w:r w:rsidR="00CF037F" w:rsidRPr="00E97947">
        <w:rPr>
          <w:b w:val="0"/>
          <w:color w:val="000000"/>
        </w:rPr>
        <w:t>menurunkan</w:t>
      </w:r>
      <w:proofErr w:type="spellEnd"/>
      <w:r w:rsidR="00CF037F" w:rsidRPr="00E97947">
        <w:rPr>
          <w:b w:val="0"/>
          <w:color w:val="000000"/>
        </w:rPr>
        <w:t xml:space="preserve"> </w:t>
      </w:r>
      <w:proofErr w:type="spellStart"/>
      <w:r w:rsidR="00CF037F" w:rsidRPr="00E97947">
        <w:rPr>
          <w:b w:val="0"/>
          <w:color w:val="000000"/>
        </w:rPr>
        <w:t>retrogradasi</w:t>
      </w:r>
      <w:proofErr w:type="spellEnd"/>
      <w:r w:rsidR="00CF037F" w:rsidRPr="00E97947">
        <w:rPr>
          <w:b w:val="0"/>
          <w:color w:val="000000"/>
        </w:rPr>
        <w:t xml:space="preserve"> </w:t>
      </w:r>
      <w:proofErr w:type="spellStart"/>
      <w:r w:rsidR="00CF037F" w:rsidRPr="00E97947">
        <w:rPr>
          <w:b w:val="0"/>
          <w:color w:val="000000"/>
        </w:rPr>
        <w:t>fraksi</w:t>
      </w:r>
      <w:proofErr w:type="spellEnd"/>
      <w:r w:rsidR="00CF037F" w:rsidRPr="00E97947">
        <w:rPr>
          <w:b w:val="0"/>
          <w:color w:val="000000"/>
        </w:rPr>
        <w:t xml:space="preserve"> </w:t>
      </w:r>
      <w:proofErr w:type="spellStart"/>
      <w:r w:rsidR="00CF037F" w:rsidRPr="00E97947">
        <w:rPr>
          <w:b w:val="0"/>
          <w:color w:val="000000"/>
        </w:rPr>
        <w:t>amilosa</w:t>
      </w:r>
      <w:proofErr w:type="spellEnd"/>
      <w:r w:rsidR="00CF037F" w:rsidRPr="00E97947">
        <w:rPr>
          <w:b w:val="0"/>
          <w:color w:val="000000"/>
        </w:rPr>
        <w:t xml:space="preserve"> </w:t>
      </w:r>
      <w:proofErr w:type="spellStart"/>
      <w:r w:rsidR="00CF037F" w:rsidRPr="00E97947">
        <w:rPr>
          <w:b w:val="0"/>
          <w:color w:val="000000"/>
        </w:rPr>
        <w:t>dengan</w:t>
      </w:r>
      <w:proofErr w:type="spellEnd"/>
      <w:r w:rsidR="00CF037F" w:rsidRPr="00E97947">
        <w:rPr>
          <w:b w:val="0"/>
          <w:color w:val="000000"/>
        </w:rPr>
        <w:t xml:space="preserve"> </w:t>
      </w:r>
      <w:proofErr w:type="spellStart"/>
      <w:r w:rsidR="00CF037F" w:rsidRPr="00E97947">
        <w:rPr>
          <w:b w:val="0"/>
          <w:color w:val="000000"/>
        </w:rPr>
        <w:t>cara</w:t>
      </w:r>
      <w:proofErr w:type="spellEnd"/>
      <w:r w:rsidR="00CF037F" w:rsidRPr="00E97947">
        <w:rPr>
          <w:b w:val="0"/>
          <w:color w:val="000000"/>
        </w:rPr>
        <w:t xml:space="preserve"> </w:t>
      </w:r>
      <w:proofErr w:type="spellStart"/>
      <w:r w:rsidR="00CF037F" w:rsidRPr="00E97947">
        <w:rPr>
          <w:b w:val="0"/>
          <w:color w:val="000000"/>
        </w:rPr>
        <w:t>menurunkan</w:t>
      </w:r>
      <w:proofErr w:type="spellEnd"/>
      <w:r w:rsidR="00CF037F" w:rsidRPr="00E97947">
        <w:rPr>
          <w:b w:val="0"/>
          <w:color w:val="000000"/>
        </w:rPr>
        <w:t xml:space="preserve"> </w:t>
      </w:r>
      <w:proofErr w:type="spellStart"/>
      <w:r w:rsidR="00CF037F" w:rsidRPr="00E97947">
        <w:rPr>
          <w:b w:val="0"/>
          <w:color w:val="000000"/>
        </w:rPr>
        <w:t>amilosa</w:t>
      </w:r>
      <w:proofErr w:type="spellEnd"/>
      <w:r w:rsidR="00CF037F" w:rsidRPr="00E97947">
        <w:rPr>
          <w:b w:val="0"/>
          <w:color w:val="000000"/>
        </w:rPr>
        <w:t xml:space="preserve"> </w:t>
      </w:r>
      <w:proofErr w:type="spellStart"/>
      <w:r w:rsidR="00CF037F" w:rsidRPr="00E97947">
        <w:rPr>
          <w:b w:val="0"/>
          <w:color w:val="000000"/>
        </w:rPr>
        <w:t>terlarut</w:t>
      </w:r>
      <w:proofErr w:type="spellEnd"/>
      <w:r w:rsidR="00CF037F" w:rsidRPr="00E97947">
        <w:rPr>
          <w:b w:val="0"/>
          <w:color w:val="000000"/>
        </w:rPr>
        <w:t xml:space="preserve"> (</w:t>
      </w:r>
      <w:proofErr w:type="spellStart"/>
      <w:r w:rsidR="00CF037F" w:rsidRPr="00E97947">
        <w:rPr>
          <w:b w:val="0"/>
          <w:color w:val="000000"/>
        </w:rPr>
        <w:t>Biyumna</w:t>
      </w:r>
      <w:proofErr w:type="spellEnd"/>
      <w:r w:rsidR="00CF037F" w:rsidRPr="00E97947">
        <w:rPr>
          <w:b w:val="0"/>
          <w:color w:val="000000"/>
        </w:rPr>
        <w:t xml:space="preserve"> </w:t>
      </w:r>
      <w:r w:rsidR="00CF037F" w:rsidRPr="00E97947">
        <w:rPr>
          <w:b w:val="0"/>
          <w:i/>
          <w:iCs/>
          <w:color w:val="000000"/>
        </w:rPr>
        <w:t>et al.</w:t>
      </w:r>
      <w:r w:rsidR="00CF037F" w:rsidRPr="00E97947">
        <w:rPr>
          <w:b w:val="0"/>
          <w:color w:val="000000"/>
        </w:rPr>
        <w:t xml:space="preserve">, 2017). Hal </w:t>
      </w:r>
      <w:proofErr w:type="spellStart"/>
      <w:r w:rsidR="00CF037F" w:rsidRPr="00E97947">
        <w:rPr>
          <w:b w:val="0"/>
          <w:color w:val="000000"/>
        </w:rPr>
        <w:t>tersebut</w:t>
      </w:r>
      <w:proofErr w:type="spellEnd"/>
      <w:r w:rsidR="00CF037F" w:rsidRPr="00E97947">
        <w:rPr>
          <w:b w:val="0"/>
          <w:color w:val="000000"/>
        </w:rPr>
        <w:t xml:space="preserve"> </w:t>
      </w:r>
      <w:proofErr w:type="spellStart"/>
      <w:r w:rsidR="00CF037F" w:rsidRPr="00E97947">
        <w:rPr>
          <w:b w:val="0"/>
          <w:color w:val="000000"/>
        </w:rPr>
        <w:t>menyebabkan</w:t>
      </w:r>
      <w:proofErr w:type="spellEnd"/>
      <w:r w:rsidR="00CF037F" w:rsidRPr="00E97947">
        <w:rPr>
          <w:b w:val="0"/>
          <w:color w:val="000000"/>
        </w:rPr>
        <w:t xml:space="preserve"> </w:t>
      </w:r>
      <w:proofErr w:type="spellStart"/>
      <w:r w:rsidR="00CF037F" w:rsidRPr="00E97947">
        <w:rPr>
          <w:b w:val="0"/>
          <w:color w:val="000000"/>
        </w:rPr>
        <w:t>tekstur</w:t>
      </w:r>
      <w:proofErr w:type="spellEnd"/>
      <w:r w:rsidR="00CF037F" w:rsidRPr="00E97947">
        <w:rPr>
          <w:b w:val="0"/>
          <w:color w:val="000000"/>
        </w:rPr>
        <w:t xml:space="preserve"> mi </w:t>
      </w:r>
      <w:proofErr w:type="spellStart"/>
      <w:r w:rsidR="00CF037F" w:rsidRPr="00E97947">
        <w:rPr>
          <w:b w:val="0"/>
          <w:color w:val="000000"/>
        </w:rPr>
        <w:t>cenderung</w:t>
      </w:r>
      <w:proofErr w:type="spellEnd"/>
      <w:r w:rsidR="00CF037F" w:rsidRPr="00E97947">
        <w:rPr>
          <w:b w:val="0"/>
          <w:color w:val="000000"/>
        </w:rPr>
        <w:t xml:space="preserve"> </w:t>
      </w:r>
      <w:proofErr w:type="spellStart"/>
      <w:r w:rsidR="00CF037F" w:rsidRPr="00E97947">
        <w:rPr>
          <w:b w:val="0"/>
          <w:color w:val="000000"/>
        </w:rPr>
        <w:t>lebih</w:t>
      </w:r>
      <w:proofErr w:type="spellEnd"/>
      <w:r w:rsidR="00CF037F" w:rsidRPr="00E97947">
        <w:rPr>
          <w:b w:val="0"/>
          <w:color w:val="000000"/>
        </w:rPr>
        <w:t xml:space="preserve"> </w:t>
      </w:r>
      <w:proofErr w:type="spellStart"/>
      <w:r w:rsidR="00CF037F" w:rsidRPr="00E97947">
        <w:rPr>
          <w:b w:val="0"/>
          <w:color w:val="000000"/>
        </w:rPr>
        <w:t>lunak</w:t>
      </w:r>
      <w:proofErr w:type="spellEnd"/>
      <w:r w:rsidR="00CF037F" w:rsidRPr="00E97947">
        <w:rPr>
          <w:b w:val="0"/>
          <w:color w:val="000000"/>
        </w:rPr>
        <w:t xml:space="preserve">, </w:t>
      </w:r>
      <w:proofErr w:type="spellStart"/>
      <w:r w:rsidR="00CF037F" w:rsidRPr="00E97947">
        <w:rPr>
          <w:b w:val="0"/>
          <w:color w:val="000000"/>
        </w:rPr>
        <w:t>lebih</w:t>
      </w:r>
      <w:proofErr w:type="spellEnd"/>
      <w:r w:rsidR="00CF037F" w:rsidRPr="00E97947">
        <w:rPr>
          <w:b w:val="0"/>
          <w:color w:val="000000"/>
        </w:rPr>
        <w:t xml:space="preserve"> </w:t>
      </w:r>
      <w:proofErr w:type="spellStart"/>
      <w:r w:rsidR="00CF037F" w:rsidRPr="00E97947">
        <w:rPr>
          <w:b w:val="0"/>
          <w:color w:val="000000"/>
        </w:rPr>
        <w:t>lembut</w:t>
      </w:r>
      <w:proofErr w:type="spellEnd"/>
      <w:r w:rsidR="00CF037F" w:rsidRPr="00E97947">
        <w:rPr>
          <w:b w:val="0"/>
          <w:color w:val="000000"/>
        </w:rPr>
        <w:t xml:space="preserve">, dan </w:t>
      </w:r>
      <w:proofErr w:type="spellStart"/>
      <w:r w:rsidR="00CF037F" w:rsidRPr="00E97947">
        <w:rPr>
          <w:b w:val="0"/>
          <w:color w:val="000000"/>
        </w:rPr>
        <w:t>memiliki</w:t>
      </w:r>
      <w:proofErr w:type="spellEnd"/>
      <w:r w:rsidR="00CF037F" w:rsidRPr="00E97947">
        <w:rPr>
          <w:b w:val="0"/>
          <w:color w:val="000000"/>
        </w:rPr>
        <w:t xml:space="preserve"> </w:t>
      </w:r>
      <w:proofErr w:type="spellStart"/>
      <w:r w:rsidR="00CF037F" w:rsidRPr="00E97947">
        <w:rPr>
          <w:b w:val="0"/>
          <w:color w:val="000000"/>
        </w:rPr>
        <w:t>tingkat</w:t>
      </w:r>
      <w:proofErr w:type="spellEnd"/>
      <w:r w:rsidR="00CF037F" w:rsidRPr="00E97947">
        <w:rPr>
          <w:b w:val="0"/>
          <w:color w:val="000000"/>
        </w:rPr>
        <w:t xml:space="preserve"> </w:t>
      </w:r>
      <w:proofErr w:type="spellStart"/>
      <w:r w:rsidR="00CF037F" w:rsidRPr="00E97947">
        <w:rPr>
          <w:b w:val="0"/>
          <w:color w:val="000000"/>
        </w:rPr>
        <w:t>kekenyalan</w:t>
      </w:r>
      <w:proofErr w:type="spellEnd"/>
      <w:r w:rsidR="00CF037F" w:rsidRPr="00E97947">
        <w:rPr>
          <w:b w:val="0"/>
          <w:color w:val="000000"/>
        </w:rPr>
        <w:t xml:space="preserve"> yang </w:t>
      </w:r>
      <w:proofErr w:type="spellStart"/>
      <w:r w:rsidR="00CF037F" w:rsidRPr="00E97947">
        <w:rPr>
          <w:b w:val="0"/>
          <w:color w:val="000000"/>
        </w:rPr>
        <w:t>lebih</w:t>
      </w:r>
      <w:proofErr w:type="spellEnd"/>
      <w:r w:rsidR="00CF037F" w:rsidRPr="00E97947">
        <w:rPr>
          <w:b w:val="0"/>
          <w:color w:val="000000"/>
        </w:rPr>
        <w:t xml:space="preserve"> </w:t>
      </w:r>
      <w:proofErr w:type="spellStart"/>
      <w:r w:rsidR="00CF037F" w:rsidRPr="00E97947">
        <w:rPr>
          <w:b w:val="0"/>
          <w:color w:val="000000"/>
        </w:rPr>
        <w:t>tinggi</w:t>
      </w:r>
      <w:proofErr w:type="spellEnd"/>
      <w:r w:rsidR="00CF037F" w:rsidRPr="00E97947">
        <w:rPr>
          <w:b w:val="0"/>
          <w:color w:val="000000"/>
        </w:rPr>
        <w:t>.</w:t>
      </w:r>
    </w:p>
    <w:p w14:paraId="0D2125C7" w14:textId="7BD4272B" w:rsidR="00941A7A" w:rsidRPr="00941A7A" w:rsidRDefault="00941A7A" w:rsidP="008F1207">
      <w:pPr>
        <w:ind w:right="27" w:firstLine="360"/>
        <w:contextualSpacing/>
        <w:jc w:val="both"/>
        <w:rPr>
          <w:b w:val="0"/>
          <w:bCs/>
          <w:color w:val="000000"/>
        </w:rPr>
      </w:pPr>
      <w:proofErr w:type="spellStart"/>
      <w:r w:rsidRPr="00941A7A">
        <w:rPr>
          <w:b w:val="0"/>
          <w:bCs/>
          <w:color w:val="000000"/>
        </w:rPr>
        <w:t>Engelen</w:t>
      </w:r>
      <w:proofErr w:type="spellEnd"/>
      <w:r w:rsidRPr="00941A7A">
        <w:rPr>
          <w:b w:val="0"/>
          <w:bCs/>
          <w:color w:val="000000"/>
        </w:rPr>
        <w:t xml:space="preserve"> </w:t>
      </w:r>
      <w:r w:rsidRPr="00941A7A">
        <w:rPr>
          <w:b w:val="0"/>
          <w:bCs/>
          <w:i/>
          <w:iCs/>
          <w:color w:val="000000"/>
        </w:rPr>
        <w:t>et al.</w:t>
      </w:r>
      <w:r w:rsidRPr="00941A7A">
        <w:rPr>
          <w:b w:val="0"/>
          <w:bCs/>
          <w:color w:val="000000"/>
        </w:rPr>
        <w:t xml:space="preserve"> (2015) </w:t>
      </w:r>
      <w:proofErr w:type="spellStart"/>
      <w:r w:rsidRPr="00941A7A">
        <w:rPr>
          <w:b w:val="0"/>
          <w:bCs/>
          <w:color w:val="000000"/>
        </w:rPr>
        <w:t>menyatakan</w:t>
      </w:r>
      <w:proofErr w:type="spellEnd"/>
      <w:r w:rsidRPr="00941A7A">
        <w:rPr>
          <w:b w:val="0"/>
          <w:bCs/>
          <w:color w:val="000000"/>
        </w:rPr>
        <w:t xml:space="preserve">, </w:t>
      </w:r>
      <w:proofErr w:type="spellStart"/>
      <w:r w:rsidRPr="00941A7A">
        <w:rPr>
          <w:b w:val="0"/>
          <w:bCs/>
          <w:color w:val="000000"/>
        </w:rPr>
        <w:t>penambahan</w:t>
      </w:r>
      <w:proofErr w:type="spellEnd"/>
      <w:r w:rsidRPr="00941A7A">
        <w:rPr>
          <w:b w:val="0"/>
          <w:bCs/>
          <w:color w:val="000000"/>
        </w:rPr>
        <w:t xml:space="preserve"> ISP </w:t>
      </w:r>
      <w:proofErr w:type="spellStart"/>
      <w:r w:rsidRPr="00941A7A">
        <w:rPr>
          <w:b w:val="0"/>
          <w:bCs/>
          <w:color w:val="000000"/>
        </w:rPr>
        <w:t>sebesar</w:t>
      </w:r>
      <w:proofErr w:type="spellEnd"/>
      <w:r w:rsidRPr="00941A7A">
        <w:rPr>
          <w:b w:val="0"/>
          <w:bCs/>
          <w:color w:val="000000"/>
        </w:rPr>
        <w:t xml:space="preserve"> 10% pada mi </w:t>
      </w:r>
      <w:proofErr w:type="spellStart"/>
      <w:r w:rsidRPr="00941A7A">
        <w:rPr>
          <w:b w:val="0"/>
          <w:bCs/>
          <w:color w:val="000000"/>
        </w:rPr>
        <w:t>berbasis</w:t>
      </w:r>
      <w:proofErr w:type="spellEnd"/>
      <w:r w:rsidRPr="00941A7A">
        <w:rPr>
          <w:b w:val="0"/>
          <w:bCs/>
          <w:color w:val="000000"/>
        </w:rPr>
        <w:t xml:space="preserve"> non-gluten </w:t>
      </w:r>
      <w:proofErr w:type="spellStart"/>
      <w:r w:rsidRPr="00941A7A">
        <w:rPr>
          <w:b w:val="0"/>
          <w:bCs/>
          <w:color w:val="000000"/>
        </w:rPr>
        <w:t>menghasilkan</w:t>
      </w:r>
      <w:proofErr w:type="spellEnd"/>
      <w:r w:rsidRPr="00941A7A">
        <w:rPr>
          <w:b w:val="0"/>
          <w:bCs/>
          <w:color w:val="000000"/>
        </w:rPr>
        <w:t xml:space="preserve"> </w:t>
      </w:r>
      <w:proofErr w:type="spellStart"/>
      <w:r w:rsidRPr="00941A7A">
        <w:rPr>
          <w:b w:val="0"/>
          <w:bCs/>
          <w:color w:val="000000"/>
        </w:rPr>
        <w:t>tingkat</w:t>
      </w:r>
      <w:proofErr w:type="spellEnd"/>
      <w:r w:rsidRPr="00941A7A">
        <w:rPr>
          <w:b w:val="0"/>
          <w:bCs/>
          <w:color w:val="000000"/>
        </w:rPr>
        <w:t xml:space="preserve"> </w:t>
      </w:r>
      <w:proofErr w:type="spellStart"/>
      <w:r w:rsidRPr="00941A7A">
        <w:rPr>
          <w:b w:val="0"/>
          <w:bCs/>
          <w:color w:val="000000"/>
        </w:rPr>
        <w:t>kelengketan</w:t>
      </w:r>
      <w:proofErr w:type="spellEnd"/>
      <w:r w:rsidRPr="00941A7A">
        <w:rPr>
          <w:b w:val="0"/>
          <w:bCs/>
          <w:color w:val="000000"/>
        </w:rPr>
        <w:t xml:space="preserve"> yang </w:t>
      </w:r>
      <w:proofErr w:type="spellStart"/>
      <w:r w:rsidRPr="00941A7A">
        <w:rPr>
          <w:b w:val="0"/>
          <w:bCs/>
          <w:color w:val="000000"/>
        </w:rPr>
        <w:t>lebih</w:t>
      </w:r>
      <w:proofErr w:type="spellEnd"/>
      <w:r w:rsidRPr="00941A7A">
        <w:rPr>
          <w:b w:val="0"/>
          <w:bCs/>
          <w:color w:val="000000"/>
        </w:rPr>
        <w:t xml:space="preserve"> </w:t>
      </w:r>
      <w:proofErr w:type="spellStart"/>
      <w:r w:rsidRPr="00941A7A">
        <w:rPr>
          <w:b w:val="0"/>
          <w:bCs/>
          <w:color w:val="000000"/>
        </w:rPr>
        <w:t>rendah</w:t>
      </w:r>
      <w:proofErr w:type="spellEnd"/>
      <w:r w:rsidRPr="00941A7A">
        <w:rPr>
          <w:b w:val="0"/>
          <w:bCs/>
          <w:color w:val="000000"/>
        </w:rPr>
        <w:t xml:space="preserve"> </w:t>
      </w:r>
      <w:proofErr w:type="spellStart"/>
      <w:r w:rsidRPr="00941A7A">
        <w:rPr>
          <w:b w:val="0"/>
          <w:bCs/>
          <w:color w:val="000000"/>
        </w:rPr>
        <w:t>dibandingkan</w:t>
      </w:r>
      <w:proofErr w:type="spellEnd"/>
      <w:r w:rsidRPr="00941A7A">
        <w:rPr>
          <w:b w:val="0"/>
          <w:bCs/>
          <w:color w:val="000000"/>
        </w:rPr>
        <w:t xml:space="preserve"> </w:t>
      </w:r>
      <w:proofErr w:type="spellStart"/>
      <w:r w:rsidRPr="00941A7A">
        <w:rPr>
          <w:b w:val="0"/>
          <w:bCs/>
          <w:color w:val="000000"/>
        </w:rPr>
        <w:t>dengan</w:t>
      </w:r>
      <w:proofErr w:type="spellEnd"/>
      <w:r w:rsidRPr="00941A7A">
        <w:rPr>
          <w:b w:val="0"/>
          <w:bCs/>
          <w:color w:val="000000"/>
        </w:rPr>
        <w:t xml:space="preserve"> </w:t>
      </w:r>
      <w:proofErr w:type="spellStart"/>
      <w:r w:rsidRPr="00941A7A">
        <w:rPr>
          <w:b w:val="0"/>
          <w:bCs/>
          <w:color w:val="000000"/>
        </w:rPr>
        <w:t>perlakuan</w:t>
      </w:r>
      <w:proofErr w:type="spellEnd"/>
      <w:r w:rsidRPr="00941A7A">
        <w:rPr>
          <w:b w:val="0"/>
          <w:bCs/>
          <w:color w:val="000000"/>
        </w:rPr>
        <w:t xml:space="preserve"> </w:t>
      </w:r>
      <w:proofErr w:type="spellStart"/>
      <w:r w:rsidRPr="00941A7A">
        <w:rPr>
          <w:b w:val="0"/>
          <w:bCs/>
          <w:color w:val="000000"/>
        </w:rPr>
        <w:t>tanpa</w:t>
      </w:r>
      <w:proofErr w:type="spellEnd"/>
      <w:r w:rsidRPr="00941A7A">
        <w:rPr>
          <w:b w:val="0"/>
          <w:bCs/>
          <w:color w:val="000000"/>
        </w:rPr>
        <w:t xml:space="preserve"> protein. </w:t>
      </w:r>
      <w:proofErr w:type="spellStart"/>
      <w:r w:rsidRPr="00941A7A">
        <w:rPr>
          <w:b w:val="0"/>
          <w:bCs/>
          <w:color w:val="000000"/>
        </w:rPr>
        <w:t>Penambahan</w:t>
      </w:r>
      <w:proofErr w:type="spellEnd"/>
      <w:r w:rsidRPr="00941A7A">
        <w:rPr>
          <w:b w:val="0"/>
          <w:bCs/>
          <w:color w:val="000000"/>
        </w:rPr>
        <w:t xml:space="preserve"> </w:t>
      </w:r>
      <w:proofErr w:type="spellStart"/>
      <w:r w:rsidRPr="00941A7A">
        <w:rPr>
          <w:b w:val="0"/>
          <w:bCs/>
          <w:color w:val="000000"/>
        </w:rPr>
        <w:t>telur</w:t>
      </w:r>
      <w:proofErr w:type="spellEnd"/>
      <w:r w:rsidRPr="00941A7A">
        <w:rPr>
          <w:b w:val="0"/>
          <w:bCs/>
          <w:color w:val="000000"/>
        </w:rPr>
        <w:t xml:space="preserve"> pada </w:t>
      </w:r>
      <w:proofErr w:type="spellStart"/>
      <w:r w:rsidRPr="00941A7A">
        <w:rPr>
          <w:b w:val="0"/>
          <w:bCs/>
          <w:color w:val="000000"/>
        </w:rPr>
        <w:t>penelitian</w:t>
      </w:r>
      <w:proofErr w:type="spellEnd"/>
      <w:r w:rsidRPr="00941A7A">
        <w:rPr>
          <w:b w:val="0"/>
          <w:bCs/>
          <w:color w:val="000000"/>
        </w:rPr>
        <w:t xml:space="preserve"> </w:t>
      </w:r>
      <w:proofErr w:type="spellStart"/>
      <w:r w:rsidRPr="00941A7A">
        <w:rPr>
          <w:b w:val="0"/>
          <w:bCs/>
          <w:color w:val="000000"/>
        </w:rPr>
        <w:t>ini</w:t>
      </w:r>
      <w:proofErr w:type="spellEnd"/>
      <w:r w:rsidRPr="00941A7A">
        <w:rPr>
          <w:b w:val="0"/>
          <w:bCs/>
          <w:color w:val="000000"/>
        </w:rPr>
        <w:t xml:space="preserve"> </w:t>
      </w:r>
      <w:proofErr w:type="spellStart"/>
      <w:r w:rsidRPr="00941A7A">
        <w:rPr>
          <w:b w:val="0"/>
          <w:bCs/>
          <w:color w:val="000000"/>
        </w:rPr>
        <w:t>menghasilkan</w:t>
      </w:r>
      <w:proofErr w:type="spellEnd"/>
      <w:r w:rsidRPr="00941A7A">
        <w:rPr>
          <w:b w:val="0"/>
          <w:bCs/>
          <w:color w:val="000000"/>
        </w:rPr>
        <w:t xml:space="preserve"> </w:t>
      </w:r>
      <w:proofErr w:type="spellStart"/>
      <w:r w:rsidRPr="00941A7A">
        <w:rPr>
          <w:b w:val="0"/>
          <w:bCs/>
          <w:color w:val="000000"/>
        </w:rPr>
        <w:t>nilai</w:t>
      </w:r>
      <w:proofErr w:type="spellEnd"/>
      <w:r w:rsidRPr="00941A7A">
        <w:rPr>
          <w:b w:val="0"/>
          <w:bCs/>
          <w:color w:val="000000"/>
        </w:rPr>
        <w:t xml:space="preserve"> </w:t>
      </w:r>
      <w:proofErr w:type="spellStart"/>
      <w:r w:rsidRPr="00941A7A">
        <w:rPr>
          <w:b w:val="0"/>
          <w:bCs/>
          <w:color w:val="000000"/>
        </w:rPr>
        <w:t>kelengketan</w:t>
      </w:r>
      <w:proofErr w:type="spellEnd"/>
      <w:r w:rsidRPr="00941A7A">
        <w:rPr>
          <w:b w:val="0"/>
          <w:bCs/>
          <w:color w:val="000000"/>
        </w:rPr>
        <w:t xml:space="preserve"> yang </w:t>
      </w:r>
      <w:proofErr w:type="spellStart"/>
      <w:r w:rsidRPr="00941A7A">
        <w:rPr>
          <w:b w:val="0"/>
          <w:bCs/>
          <w:color w:val="000000"/>
        </w:rPr>
        <w:t>lebih</w:t>
      </w:r>
      <w:proofErr w:type="spellEnd"/>
      <w:r w:rsidRPr="00941A7A">
        <w:rPr>
          <w:b w:val="0"/>
          <w:bCs/>
          <w:color w:val="000000"/>
        </w:rPr>
        <w:t xml:space="preserve"> </w:t>
      </w:r>
      <w:proofErr w:type="spellStart"/>
      <w:r w:rsidRPr="00941A7A">
        <w:rPr>
          <w:b w:val="0"/>
          <w:bCs/>
          <w:color w:val="000000"/>
        </w:rPr>
        <w:t>rendah</w:t>
      </w:r>
      <w:proofErr w:type="spellEnd"/>
      <w:r w:rsidRPr="00941A7A">
        <w:rPr>
          <w:b w:val="0"/>
          <w:bCs/>
          <w:color w:val="000000"/>
        </w:rPr>
        <w:t xml:space="preserve"> </w:t>
      </w:r>
      <w:proofErr w:type="spellStart"/>
      <w:r w:rsidRPr="00941A7A">
        <w:rPr>
          <w:b w:val="0"/>
          <w:bCs/>
          <w:color w:val="000000"/>
        </w:rPr>
        <w:t>dibandingan</w:t>
      </w:r>
      <w:proofErr w:type="spellEnd"/>
      <w:r w:rsidRPr="00941A7A">
        <w:rPr>
          <w:b w:val="0"/>
          <w:bCs/>
          <w:color w:val="000000"/>
        </w:rPr>
        <w:t xml:space="preserve"> </w:t>
      </w:r>
      <w:proofErr w:type="spellStart"/>
      <w:r w:rsidRPr="00941A7A">
        <w:rPr>
          <w:b w:val="0"/>
          <w:bCs/>
          <w:color w:val="000000"/>
        </w:rPr>
        <w:t>dengan</w:t>
      </w:r>
      <w:proofErr w:type="spellEnd"/>
      <w:r w:rsidRPr="00941A7A">
        <w:rPr>
          <w:b w:val="0"/>
          <w:bCs/>
          <w:color w:val="000000"/>
        </w:rPr>
        <w:t xml:space="preserve"> </w:t>
      </w:r>
      <w:proofErr w:type="spellStart"/>
      <w:r w:rsidRPr="00941A7A">
        <w:rPr>
          <w:b w:val="0"/>
          <w:bCs/>
          <w:color w:val="000000"/>
        </w:rPr>
        <w:t>perlakuan</w:t>
      </w:r>
      <w:proofErr w:type="spellEnd"/>
      <w:r w:rsidRPr="00941A7A">
        <w:rPr>
          <w:b w:val="0"/>
          <w:bCs/>
          <w:color w:val="000000"/>
        </w:rPr>
        <w:t xml:space="preserve"> </w:t>
      </w:r>
      <w:proofErr w:type="spellStart"/>
      <w:r w:rsidRPr="00941A7A">
        <w:rPr>
          <w:b w:val="0"/>
          <w:bCs/>
          <w:color w:val="000000"/>
        </w:rPr>
        <w:t>tanpa</w:t>
      </w:r>
      <w:proofErr w:type="spellEnd"/>
      <w:r w:rsidRPr="00941A7A">
        <w:rPr>
          <w:b w:val="0"/>
          <w:bCs/>
          <w:color w:val="000000"/>
        </w:rPr>
        <w:t xml:space="preserve"> protein. </w:t>
      </w:r>
      <w:proofErr w:type="spellStart"/>
      <w:r w:rsidRPr="00941A7A">
        <w:rPr>
          <w:b w:val="0"/>
          <w:bCs/>
          <w:color w:val="000000"/>
        </w:rPr>
        <w:t>Menurut</w:t>
      </w:r>
      <w:proofErr w:type="spellEnd"/>
      <w:r w:rsidRPr="00941A7A">
        <w:rPr>
          <w:b w:val="0"/>
          <w:bCs/>
          <w:color w:val="000000"/>
        </w:rPr>
        <w:t xml:space="preserve"> Hager </w:t>
      </w:r>
      <w:r w:rsidRPr="00941A7A">
        <w:rPr>
          <w:b w:val="0"/>
          <w:bCs/>
          <w:i/>
          <w:iCs/>
          <w:color w:val="000000"/>
        </w:rPr>
        <w:t xml:space="preserve">et </w:t>
      </w:r>
      <w:r w:rsidRPr="00941A7A">
        <w:rPr>
          <w:b w:val="0"/>
          <w:bCs/>
          <w:i/>
          <w:iCs/>
          <w:color w:val="000000"/>
        </w:rPr>
        <w:t xml:space="preserve">al. </w:t>
      </w:r>
      <w:r w:rsidRPr="00941A7A">
        <w:rPr>
          <w:b w:val="0"/>
          <w:bCs/>
          <w:color w:val="000000"/>
        </w:rPr>
        <w:t xml:space="preserve">(2012), </w:t>
      </w:r>
      <w:proofErr w:type="spellStart"/>
      <w:r w:rsidRPr="00941A7A">
        <w:rPr>
          <w:b w:val="0"/>
          <w:bCs/>
          <w:color w:val="000000"/>
        </w:rPr>
        <w:t>penggunaan</w:t>
      </w:r>
      <w:proofErr w:type="spellEnd"/>
      <w:r w:rsidRPr="00941A7A">
        <w:rPr>
          <w:b w:val="0"/>
          <w:bCs/>
          <w:color w:val="000000"/>
        </w:rPr>
        <w:t xml:space="preserve"> emulsifier </w:t>
      </w:r>
      <w:proofErr w:type="spellStart"/>
      <w:r w:rsidRPr="00941A7A">
        <w:rPr>
          <w:b w:val="0"/>
          <w:bCs/>
          <w:color w:val="000000"/>
        </w:rPr>
        <w:t>mengandung</w:t>
      </w:r>
      <w:proofErr w:type="spellEnd"/>
      <w:r w:rsidRPr="00941A7A">
        <w:rPr>
          <w:b w:val="0"/>
          <w:bCs/>
          <w:color w:val="000000"/>
        </w:rPr>
        <w:t xml:space="preserve"> mono- dan di- </w:t>
      </w:r>
      <w:proofErr w:type="spellStart"/>
      <w:r w:rsidRPr="00941A7A">
        <w:rPr>
          <w:b w:val="0"/>
          <w:bCs/>
          <w:color w:val="000000"/>
        </w:rPr>
        <w:t>glyserida</w:t>
      </w:r>
      <w:proofErr w:type="spellEnd"/>
      <w:r w:rsidRPr="00941A7A">
        <w:rPr>
          <w:b w:val="0"/>
          <w:bCs/>
          <w:color w:val="000000"/>
        </w:rPr>
        <w:t xml:space="preserve"> </w:t>
      </w:r>
      <w:proofErr w:type="spellStart"/>
      <w:r w:rsidRPr="00941A7A">
        <w:rPr>
          <w:b w:val="0"/>
          <w:bCs/>
          <w:color w:val="000000"/>
        </w:rPr>
        <w:t>dapat</w:t>
      </w:r>
      <w:proofErr w:type="spellEnd"/>
      <w:r w:rsidRPr="00941A7A">
        <w:rPr>
          <w:b w:val="0"/>
          <w:bCs/>
          <w:color w:val="000000"/>
        </w:rPr>
        <w:t xml:space="preserve"> </w:t>
      </w:r>
      <w:proofErr w:type="spellStart"/>
      <w:r w:rsidRPr="00941A7A">
        <w:rPr>
          <w:b w:val="0"/>
          <w:bCs/>
          <w:color w:val="000000"/>
        </w:rPr>
        <w:t>membentuk</w:t>
      </w:r>
      <w:proofErr w:type="spellEnd"/>
      <w:r w:rsidRPr="00941A7A">
        <w:rPr>
          <w:b w:val="0"/>
          <w:bCs/>
          <w:color w:val="000000"/>
        </w:rPr>
        <w:t xml:space="preserve"> </w:t>
      </w:r>
      <w:proofErr w:type="spellStart"/>
      <w:r w:rsidRPr="00941A7A">
        <w:rPr>
          <w:b w:val="0"/>
          <w:bCs/>
          <w:color w:val="000000"/>
        </w:rPr>
        <w:t>kompleks</w:t>
      </w:r>
      <w:proofErr w:type="spellEnd"/>
      <w:r w:rsidRPr="00941A7A">
        <w:rPr>
          <w:b w:val="0"/>
          <w:bCs/>
          <w:color w:val="000000"/>
        </w:rPr>
        <w:t xml:space="preserve"> </w:t>
      </w:r>
      <w:proofErr w:type="spellStart"/>
      <w:r w:rsidRPr="00941A7A">
        <w:rPr>
          <w:b w:val="0"/>
          <w:bCs/>
          <w:color w:val="000000"/>
        </w:rPr>
        <w:t>dengan</w:t>
      </w:r>
      <w:proofErr w:type="spellEnd"/>
      <w:r w:rsidRPr="00941A7A">
        <w:rPr>
          <w:b w:val="0"/>
          <w:bCs/>
          <w:color w:val="000000"/>
        </w:rPr>
        <w:t xml:space="preserve"> </w:t>
      </w:r>
      <w:proofErr w:type="spellStart"/>
      <w:r w:rsidRPr="00941A7A">
        <w:rPr>
          <w:b w:val="0"/>
          <w:bCs/>
          <w:color w:val="000000"/>
        </w:rPr>
        <w:t>amilosa</w:t>
      </w:r>
      <w:proofErr w:type="spellEnd"/>
      <w:r w:rsidRPr="00941A7A">
        <w:rPr>
          <w:b w:val="0"/>
          <w:bCs/>
          <w:color w:val="000000"/>
        </w:rPr>
        <w:t xml:space="preserve">, </w:t>
      </w:r>
      <w:proofErr w:type="spellStart"/>
      <w:r w:rsidRPr="00941A7A">
        <w:rPr>
          <w:b w:val="0"/>
          <w:bCs/>
          <w:color w:val="000000"/>
        </w:rPr>
        <w:t>sehingga</w:t>
      </w:r>
      <w:proofErr w:type="spellEnd"/>
      <w:r w:rsidRPr="00941A7A">
        <w:rPr>
          <w:b w:val="0"/>
          <w:bCs/>
          <w:color w:val="000000"/>
        </w:rPr>
        <w:t xml:space="preserve"> </w:t>
      </w:r>
      <w:proofErr w:type="spellStart"/>
      <w:r w:rsidRPr="00941A7A">
        <w:rPr>
          <w:b w:val="0"/>
          <w:bCs/>
          <w:color w:val="000000"/>
        </w:rPr>
        <w:t>dapat</w:t>
      </w:r>
      <w:proofErr w:type="spellEnd"/>
      <w:r w:rsidRPr="00941A7A">
        <w:rPr>
          <w:b w:val="0"/>
          <w:bCs/>
          <w:color w:val="000000"/>
        </w:rPr>
        <w:t xml:space="preserve"> </w:t>
      </w:r>
      <w:proofErr w:type="spellStart"/>
      <w:r w:rsidRPr="00941A7A">
        <w:rPr>
          <w:b w:val="0"/>
          <w:bCs/>
          <w:color w:val="000000"/>
        </w:rPr>
        <w:t>menurunkan</w:t>
      </w:r>
      <w:proofErr w:type="spellEnd"/>
      <w:r w:rsidRPr="00941A7A">
        <w:rPr>
          <w:b w:val="0"/>
          <w:bCs/>
          <w:color w:val="000000"/>
        </w:rPr>
        <w:t xml:space="preserve"> </w:t>
      </w:r>
      <w:r w:rsidRPr="00941A7A">
        <w:rPr>
          <w:b w:val="0"/>
          <w:bCs/>
          <w:i/>
          <w:iCs/>
          <w:color w:val="000000"/>
        </w:rPr>
        <w:t xml:space="preserve">cooking loss </w:t>
      </w:r>
      <w:r w:rsidRPr="00941A7A">
        <w:rPr>
          <w:b w:val="0"/>
          <w:bCs/>
          <w:color w:val="000000"/>
        </w:rPr>
        <w:t xml:space="preserve">dan </w:t>
      </w:r>
      <w:proofErr w:type="spellStart"/>
      <w:r w:rsidRPr="00941A7A">
        <w:rPr>
          <w:b w:val="0"/>
          <w:bCs/>
          <w:color w:val="000000"/>
        </w:rPr>
        <w:t>kelengketan</w:t>
      </w:r>
      <w:proofErr w:type="spellEnd"/>
      <w:r w:rsidRPr="00941A7A">
        <w:rPr>
          <w:b w:val="0"/>
          <w:bCs/>
          <w:color w:val="000000"/>
        </w:rPr>
        <w:t xml:space="preserve"> pada mi </w:t>
      </w:r>
      <w:proofErr w:type="spellStart"/>
      <w:r w:rsidRPr="00941A7A">
        <w:rPr>
          <w:b w:val="0"/>
          <w:bCs/>
          <w:color w:val="000000"/>
        </w:rPr>
        <w:t>berbasis</w:t>
      </w:r>
      <w:proofErr w:type="spellEnd"/>
      <w:r w:rsidRPr="00941A7A">
        <w:rPr>
          <w:b w:val="0"/>
          <w:bCs/>
          <w:color w:val="000000"/>
        </w:rPr>
        <w:t xml:space="preserve"> non-gluten.</w:t>
      </w:r>
    </w:p>
    <w:p w14:paraId="0B639C84" w14:textId="22C45746" w:rsidR="001C379C" w:rsidRPr="000D23ED" w:rsidRDefault="00941A7A" w:rsidP="008F1207">
      <w:pPr>
        <w:ind w:right="27" w:firstLine="720"/>
        <w:jc w:val="both"/>
        <w:rPr>
          <w:b w:val="0"/>
          <w:bCs/>
          <w:color w:val="000000"/>
        </w:rPr>
      </w:pPr>
      <w:r w:rsidRPr="00941A7A">
        <w:rPr>
          <w:b w:val="0"/>
          <w:bCs/>
          <w:color w:val="000000"/>
        </w:rPr>
        <w:t xml:space="preserve">Nilai </w:t>
      </w:r>
      <w:r w:rsidRPr="00941A7A">
        <w:rPr>
          <w:b w:val="0"/>
          <w:bCs/>
          <w:i/>
          <w:iCs/>
          <w:color w:val="000000"/>
        </w:rPr>
        <w:t xml:space="preserve">cooking loss </w:t>
      </w:r>
      <w:r w:rsidRPr="00941A7A">
        <w:rPr>
          <w:b w:val="0"/>
          <w:bCs/>
          <w:color w:val="000000"/>
        </w:rPr>
        <w:t xml:space="preserve">pada </w:t>
      </w:r>
      <w:proofErr w:type="spellStart"/>
      <w:r w:rsidRPr="00941A7A">
        <w:rPr>
          <w:b w:val="0"/>
          <w:bCs/>
          <w:color w:val="000000"/>
        </w:rPr>
        <w:t>penambahan</w:t>
      </w:r>
      <w:proofErr w:type="spellEnd"/>
      <w:r w:rsidRPr="00941A7A">
        <w:rPr>
          <w:b w:val="0"/>
          <w:bCs/>
          <w:color w:val="000000"/>
        </w:rPr>
        <w:t xml:space="preserve"> </w:t>
      </w:r>
      <w:proofErr w:type="spellStart"/>
      <w:r w:rsidRPr="00941A7A">
        <w:rPr>
          <w:b w:val="0"/>
          <w:bCs/>
          <w:color w:val="000000"/>
        </w:rPr>
        <w:t>telur</w:t>
      </w:r>
      <w:proofErr w:type="spellEnd"/>
      <w:r w:rsidRPr="00941A7A">
        <w:rPr>
          <w:b w:val="0"/>
          <w:bCs/>
          <w:color w:val="000000"/>
        </w:rPr>
        <w:t xml:space="preserve"> dan ISP </w:t>
      </w:r>
      <w:proofErr w:type="spellStart"/>
      <w:r w:rsidRPr="00941A7A">
        <w:rPr>
          <w:b w:val="0"/>
          <w:bCs/>
          <w:color w:val="000000"/>
        </w:rPr>
        <w:t>menunjukkan</w:t>
      </w:r>
      <w:proofErr w:type="spellEnd"/>
      <w:r w:rsidRPr="00941A7A">
        <w:rPr>
          <w:b w:val="0"/>
          <w:bCs/>
          <w:color w:val="000000"/>
        </w:rPr>
        <w:t xml:space="preserve"> </w:t>
      </w:r>
      <w:proofErr w:type="spellStart"/>
      <w:r w:rsidRPr="00941A7A">
        <w:rPr>
          <w:b w:val="0"/>
          <w:bCs/>
          <w:color w:val="000000"/>
        </w:rPr>
        <w:t>nilai</w:t>
      </w:r>
      <w:proofErr w:type="spellEnd"/>
      <w:r w:rsidRPr="00941A7A">
        <w:rPr>
          <w:b w:val="0"/>
          <w:bCs/>
          <w:color w:val="000000"/>
        </w:rPr>
        <w:t xml:space="preserve"> yang </w:t>
      </w:r>
      <w:proofErr w:type="spellStart"/>
      <w:r w:rsidRPr="00941A7A">
        <w:rPr>
          <w:b w:val="0"/>
          <w:bCs/>
          <w:color w:val="000000"/>
        </w:rPr>
        <w:t>lebih</w:t>
      </w:r>
      <w:proofErr w:type="spellEnd"/>
      <w:r w:rsidRPr="00941A7A">
        <w:rPr>
          <w:b w:val="0"/>
          <w:bCs/>
          <w:color w:val="000000"/>
        </w:rPr>
        <w:t xml:space="preserve"> </w:t>
      </w:r>
      <w:proofErr w:type="spellStart"/>
      <w:r w:rsidRPr="00941A7A">
        <w:rPr>
          <w:b w:val="0"/>
          <w:bCs/>
          <w:color w:val="000000"/>
        </w:rPr>
        <w:t>rendah</w:t>
      </w:r>
      <w:proofErr w:type="spellEnd"/>
      <w:r w:rsidRPr="00941A7A">
        <w:rPr>
          <w:b w:val="0"/>
          <w:bCs/>
          <w:color w:val="000000"/>
        </w:rPr>
        <w:t xml:space="preserve"> </w:t>
      </w:r>
      <w:proofErr w:type="spellStart"/>
      <w:r w:rsidRPr="00941A7A">
        <w:rPr>
          <w:b w:val="0"/>
          <w:bCs/>
          <w:color w:val="000000"/>
        </w:rPr>
        <w:t>daripada</w:t>
      </w:r>
      <w:proofErr w:type="spellEnd"/>
      <w:r w:rsidRPr="00941A7A">
        <w:rPr>
          <w:b w:val="0"/>
          <w:bCs/>
          <w:color w:val="000000"/>
        </w:rPr>
        <w:t xml:space="preserve"> </w:t>
      </w:r>
      <w:proofErr w:type="spellStart"/>
      <w:r w:rsidRPr="00941A7A">
        <w:rPr>
          <w:b w:val="0"/>
          <w:bCs/>
          <w:color w:val="000000"/>
        </w:rPr>
        <w:t>perlakuan</w:t>
      </w:r>
      <w:proofErr w:type="spellEnd"/>
      <w:r w:rsidRPr="00941A7A">
        <w:rPr>
          <w:b w:val="0"/>
          <w:bCs/>
          <w:color w:val="000000"/>
        </w:rPr>
        <w:t xml:space="preserve"> </w:t>
      </w:r>
      <w:proofErr w:type="spellStart"/>
      <w:r w:rsidRPr="00941A7A">
        <w:rPr>
          <w:b w:val="0"/>
          <w:bCs/>
          <w:color w:val="000000"/>
        </w:rPr>
        <w:t>tanpa</w:t>
      </w:r>
      <w:proofErr w:type="spellEnd"/>
      <w:r w:rsidRPr="00941A7A">
        <w:rPr>
          <w:b w:val="0"/>
          <w:bCs/>
          <w:color w:val="000000"/>
        </w:rPr>
        <w:t xml:space="preserve"> protein. Hal </w:t>
      </w:r>
      <w:proofErr w:type="spellStart"/>
      <w:r w:rsidRPr="00941A7A">
        <w:rPr>
          <w:b w:val="0"/>
          <w:bCs/>
          <w:color w:val="000000"/>
        </w:rPr>
        <w:t>tersebut</w:t>
      </w:r>
      <w:proofErr w:type="spellEnd"/>
      <w:r w:rsidRPr="00941A7A">
        <w:rPr>
          <w:b w:val="0"/>
          <w:bCs/>
          <w:color w:val="000000"/>
        </w:rPr>
        <w:t xml:space="preserve"> </w:t>
      </w:r>
      <w:proofErr w:type="spellStart"/>
      <w:r w:rsidRPr="00941A7A">
        <w:rPr>
          <w:b w:val="0"/>
          <w:bCs/>
          <w:color w:val="000000"/>
        </w:rPr>
        <w:t>disebabkan</w:t>
      </w:r>
      <w:proofErr w:type="spellEnd"/>
      <w:r w:rsidRPr="00941A7A">
        <w:rPr>
          <w:b w:val="0"/>
          <w:bCs/>
          <w:color w:val="000000"/>
        </w:rPr>
        <w:t xml:space="preserve"> </w:t>
      </w:r>
      <w:proofErr w:type="spellStart"/>
      <w:r w:rsidRPr="00941A7A">
        <w:rPr>
          <w:b w:val="0"/>
          <w:bCs/>
          <w:color w:val="000000"/>
        </w:rPr>
        <w:t>karena</w:t>
      </w:r>
      <w:proofErr w:type="spellEnd"/>
      <w:r w:rsidRPr="00941A7A">
        <w:rPr>
          <w:b w:val="0"/>
          <w:bCs/>
          <w:color w:val="000000"/>
        </w:rPr>
        <w:t xml:space="preserve"> </w:t>
      </w:r>
      <w:r w:rsidRPr="00941A7A">
        <w:rPr>
          <w:b w:val="0"/>
          <w:bCs/>
          <w:i/>
          <w:iCs/>
          <w:color w:val="000000"/>
        </w:rPr>
        <w:t>cross-linked</w:t>
      </w:r>
      <w:r w:rsidRPr="00941A7A">
        <w:rPr>
          <w:b w:val="0"/>
          <w:bCs/>
          <w:color w:val="000000"/>
        </w:rPr>
        <w:t xml:space="preserve"> protein pada </w:t>
      </w:r>
      <w:proofErr w:type="spellStart"/>
      <w:r w:rsidRPr="00941A7A">
        <w:rPr>
          <w:b w:val="0"/>
          <w:bCs/>
          <w:color w:val="000000"/>
        </w:rPr>
        <w:t>produk</w:t>
      </w:r>
      <w:proofErr w:type="spellEnd"/>
      <w:r w:rsidRPr="00941A7A">
        <w:rPr>
          <w:b w:val="0"/>
          <w:bCs/>
          <w:color w:val="000000"/>
        </w:rPr>
        <w:t xml:space="preserve"> mi </w:t>
      </w:r>
      <w:proofErr w:type="spellStart"/>
      <w:r w:rsidRPr="00941A7A">
        <w:rPr>
          <w:b w:val="0"/>
          <w:bCs/>
          <w:color w:val="000000"/>
        </w:rPr>
        <w:t>berbasis</w:t>
      </w:r>
      <w:proofErr w:type="spellEnd"/>
      <w:r w:rsidRPr="00941A7A">
        <w:rPr>
          <w:b w:val="0"/>
          <w:bCs/>
          <w:color w:val="000000"/>
        </w:rPr>
        <w:t xml:space="preserve"> non-gluten </w:t>
      </w:r>
      <w:proofErr w:type="spellStart"/>
      <w:r w:rsidRPr="00941A7A">
        <w:rPr>
          <w:b w:val="0"/>
          <w:bCs/>
          <w:color w:val="000000"/>
        </w:rPr>
        <w:t>dapat</w:t>
      </w:r>
      <w:proofErr w:type="spellEnd"/>
      <w:r w:rsidRPr="00941A7A">
        <w:rPr>
          <w:b w:val="0"/>
          <w:bCs/>
          <w:color w:val="000000"/>
        </w:rPr>
        <w:t xml:space="preserve"> </w:t>
      </w:r>
      <w:proofErr w:type="spellStart"/>
      <w:r w:rsidRPr="00941A7A">
        <w:rPr>
          <w:b w:val="0"/>
          <w:bCs/>
          <w:color w:val="000000"/>
        </w:rPr>
        <w:t>memerangkap</w:t>
      </w:r>
      <w:proofErr w:type="spellEnd"/>
      <w:r w:rsidRPr="00941A7A">
        <w:rPr>
          <w:b w:val="0"/>
          <w:bCs/>
          <w:color w:val="000000"/>
        </w:rPr>
        <w:t xml:space="preserve"> </w:t>
      </w:r>
      <w:proofErr w:type="spellStart"/>
      <w:r w:rsidRPr="00941A7A">
        <w:rPr>
          <w:b w:val="0"/>
          <w:bCs/>
          <w:color w:val="000000"/>
        </w:rPr>
        <w:t>pati</w:t>
      </w:r>
      <w:proofErr w:type="spellEnd"/>
      <w:r w:rsidRPr="00941A7A">
        <w:rPr>
          <w:b w:val="0"/>
          <w:bCs/>
          <w:color w:val="000000"/>
        </w:rPr>
        <w:t xml:space="preserve"> </w:t>
      </w:r>
      <w:proofErr w:type="spellStart"/>
      <w:r w:rsidRPr="00941A7A">
        <w:rPr>
          <w:b w:val="0"/>
          <w:bCs/>
          <w:color w:val="000000"/>
        </w:rPr>
        <w:t>sehingga</w:t>
      </w:r>
      <w:proofErr w:type="spellEnd"/>
      <w:r w:rsidRPr="00941A7A">
        <w:rPr>
          <w:b w:val="0"/>
          <w:bCs/>
          <w:color w:val="000000"/>
        </w:rPr>
        <w:t xml:space="preserve"> </w:t>
      </w:r>
      <w:proofErr w:type="spellStart"/>
      <w:r w:rsidRPr="00941A7A">
        <w:rPr>
          <w:b w:val="0"/>
          <w:bCs/>
          <w:color w:val="000000"/>
        </w:rPr>
        <w:t>pembengkakan</w:t>
      </w:r>
      <w:proofErr w:type="spellEnd"/>
      <w:r w:rsidRPr="00941A7A">
        <w:rPr>
          <w:b w:val="0"/>
          <w:bCs/>
          <w:color w:val="000000"/>
        </w:rPr>
        <w:t xml:space="preserve"> </w:t>
      </w:r>
      <w:proofErr w:type="spellStart"/>
      <w:r w:rsidRPr="00941A7A">
        <w:rPr>
          <w:b w:val="0"/>
          <w:bCs/>
          <w:color w:val="000000"/>
        </w:rPr>
        <w:t>pati</w:t>
      </w:r>
      <w:proofErr w:type="spellEnd"/>
      <w:r w:rsidRPr="00941A7A">
        <w:rPr>
          <w:b w:val="0"/>
          <w:bCs/>
          <w:color w:val="000000"/>
        </w:rPr>
        <w:t xml:space="preserve"> </w:t>
      </w:r>
      <w:proofErr w:type="spellStart"/>
      <w:r w:rsidRPr="00941A7A">
        <w:rPr>
          <w:b w:val="0"/>
          <w:bCs/>
          <w:color w:val="000000"/>
        </w:rPr>
        <w:t>terbatas</w:t>
      </w:r>
      <w:proofErr w:type="spellEnd"/>
      <w:r w:rsidRPr="00941A7A">
        <w:rPr>
          <w:b w:val="0"/>
          <w:bCs/>
          <w:color w:val="000000"/>
        </w:rPr>
        <w:t xml:space="preserve"> dan </w:t>
      </w:r>
      <w:r w:rsidRPr="00941A7A">
        <w:rPr>
          <w:b w:val="0"/>
          <w:bCs/>
          <w:i/>
          <w:iCs/>
          <w:color w:val="000000"/>
        </w:rPr>
        <w:t>cooking loss</w:t>
      </w:r>
      <w:r w:rsidRPr="00941A7A">
        <w:rPr>
          <w:b w:val="0"/>
          <w:bCs/>
          <w:color w:val="000000"/>
        </w:rPr>
        <w:t xml:space="preserve"> </w:t>
      </w:r>
      <w:proofErr w:type="spellStart"/>
      <w:r w:rsidRPr="00941A7A">
        <w:rPr>
          <w:b w:val="0"/>
          <w:bCs/>
          <w:color w:val="000000"/>
        </w:rPr>
        <w:t>dari</w:t>
      </w:r>
      <w:proofErr w:type="spellEnd"/>
      <w:r w:rsidRPr="00941A7A">
        <w:rPr>
          <w:b w:val="0"/>
          <w:bCs/>
          <w:color w:val="000000"/>
        </w:rPr>
        <w:t xml:space="preserve"> </w:t>
      </w:r>
      <w:proofErr w:type="spellStart"/>
      <w:r w:rsidRPr="00941A7A">
        <w:rPr>
          <w:b w:val="0"/>
          <w:bCs/>
          <w:color w:val="000000"/>
        </w:rPr>
        <w:t>produk</w:t>
      </w:r>
      <w:proofErr w:type="spellEnd"/>
      <w:r w:rsidRPr="00941A7A">
        <w:rPr>
          <w:b w:val="0"/>
          <w:bCs/>
          <w:color w:val="000000"/>
        </w:rPr>
        <w:t xml:space="preserve"> </w:t>
      </w:r>
      <w:proofErr w:type="spellStart"/>
      <w:r w:rsidRPr="00941A7A">
        <w:rPr>
          <w:b w:val="0"/>
          <w:bCs/>
          <w:color w:val="000000"/>
        </w:rPr>
        <w:t>dapat</w:t>
      </w:r>
      <w:proofErr w:type="spellEnd"/>
      <w:r w:rsidRPr="00941A7A">
        <w:rPr>
          <w:b w:val="0"/>
          <w:bCs/>
          <w:color w:val="000000"/>
        </w:rPr>
        <w:t xml:space="preserve"> </w:t>
      </w:r>
      <w:proofErr w:type="spellStart"/>
      <w:r w:rsidRPr="00941A7A">
        <w:rPr>
          <w:b w:val="0"/>
          <w:bCs/>
          <w:color w:val="000000"/>
        </w:rPr>
        <w:t>dikurangi</w:t>
      </w:r>
      <w:proofErr w:type="spellEnd"/>
      <w:r w:rsidRPr="00941A7A">
        <w:rPr>
          <w:b w:val="0"/>
          <w:bCs/>
          <w:color w:val="000000"/>
        </w:rPr>
        <w:t xml:space="preserve"> (</w:t>
      </w:r>
      <w:proofErr w:type="spellStart"/>
      <w:r w:rsidRPr="00941A7A">
        <w:rPr>
          <w:b w:val="0"/>
          <w:bCs/>
          <w:color w:val="000000"/>
        </w:rPr>
        <w:t>Delcour</w:t>
      </w:r>
      <w:proofErr w:type="spellEnd"/>
      <w:r w:rsidRPr="00941A7A">
        <w:rPr>
          <w:b w:val="0"/>
          <w:bCs/>
          <w:color w:val="000000"/>
        </w:rPr>
        <w:t xml:space="preserve"> </w:t>
      </w:r>
      <w:r w:rsidRPr="00941A7A">
        <w:rPr>
          <w:b w:val="0"/>
          <w:bCs/>
          <w:i/>
          <w:iCs/>
          <w:color w:val="000000"/>
        </w:rPr>
        <w:t>et</w:t>
      </w:r>
      <w:r w:rsidRPr="00941A7A">
        <w:rPr>
          <w:b w:val="0"/>
          <w:bCs/>
          <w:color w:val="000000"/>
        </w:rPr>
        <w:t xml:space="preserve"> </w:t>
      </w:r>
      <w:r w:rsidRPr="00941A7A">
        <w:rPr>
          <w:b w:val="0"/>
          <w:bCs/>
          <w:i/>
          <w:iCs/>
          <w:color w:val="000000"/>
        </w:rPr>
        <w:t>al</w:t>
      </w:r>
      <w:r w:rsidRPr="00941A7A">
        <w:rPr>
          <w:b w:val="0"/>
          <w:bCs/>
          <w:color w:val="000000"/>
        </w:rPr>
        <w:t>., 2012).</w:t>
      </w:r>
      <w:r w:rsidR="008F1207">
        <w:rPr>
          <w:b w:val="0"/>
          <w:bCs/>
          <w:color w:val="000000"/>
        </w:rPr>
        <w:t xml:space="preserve"> </w:t>
      </w:r>
      <w:proofErr w:type="spellStart"/>
      <w:r w:rsidRPr="00941A7A">
        <w:rPr>
          <w:b w:val="0"/>
          <w:bCs/>
          <w:color w:val="000000"/>
        </w:rPr>
        <w:t>Perlakuan</w:t>
      </w:r>
      <w:proofErr w:type="spellEnd"/>
      <w:r w:rsidRPr="00941A7A">
        <w:rPr>
          <w:b w:val="0"/>
          <w:bCs/>
          <w:color w:val="000000"/>
        </w:rPr>
        <w:t xml:space="preserve"> </w:t>
      </w:r>
      <w:proofErr w:type="spellStart"/>
      <w:r w:rsidRPr="00941A7A">
        <w:rPr>
          <w:b w:val="0"/>
          <w:bCs/>
          <w:color w:val="000000"/>
        </w:rPr>
        <w:t>telur</w:t>
      </w:r>
      <w:proofErr w:type="spellEnd"/>
      <w:r w:rsidRPr="00941A7A">
        <w:rPr>
          <w:b w:val="0"/>
          <w:bCs/>
          <w:color w:val="000000"/>
        </w:rPr>
        <w:t xml:space="preserve"> </w:t>
      </w:r>
      <w:proofErr w:type="spellStart"/>
      <w:r w:rsidRPr="00941A7A">
        <w:rPr>
          <w:b w:val="0"/>
          <w:bCs/>
          <w:color w:val="000000"/>
        </w:rPr>
        <w:t>sebesar</w:t>
      </w:r>
      <w:proofErr w:type="spellEnd"/>
      <w:r w:rsidRPr="00941A7A">
        <w:rPr>
          <w:b w:val="0"/>
          <w:bCs/>
          <w:color w:val="000000"/>
        </w:rPr>
        <w:t xml:space="preserve"> 5% </w:t>
      </w:r>
      <w:proofErr w:type="spellStart"/>
      <w:r w:rsidRPr="00941A7A">
        <w:rPr>
          <w:b w:val="0"/>
          <w:bCs/>
          <w:color w:val="000000"/>
        </w:rPr>
        <w:t>masuk</w:t>
      </w:r>
      <w:proofErr w:type="spellEnd"/>
      <w:r w:rsidRPr="00941A7A">
        <w:rPr>
          <w:b w:val="0"/>
          <w:bCs/>
          <w:color w:val="000000"/>
        </w:rPr>
        <w:t xml:space="preserve"> </w:t>
      </w:r>
      <w:proofErr w:type="spellStart"/>
      <w:r w:rsidRPr="00941A7A">
        <w:rPr>
          <w:b w:val="0"/>
          <w:bCs/>
          <w:color w:val="000000"/>
        </w:rPr>
        <w:t>dalam</w:t>
      </w:r>
      <w:proofErr w:type="spellEnd"/>
      <w:r w:rsidRPr="00941A7A">
        <w:rPr>
          <w:b w:val="0"/>
          <w:bCs/>
          <w:color w:val="000000"/>
        </w:rPr>
        <w:t xml:space="preserve"> </w:t>
      </w:r>
      <w:proofErr w:type="spellStart"/>
      <w:r w:rsidRPr="00941A7A">
        <w:rPr>
          <w:b w:val="0"/>
          <w:bCs/>
          <w:color w:val="000000"/>
        </w:rPr>
        <w:t>tingkat</w:t>
      </w:r>
      <w:proofErr w:type="spellEnd"/>
      <w:r w:rsidRPr="00941A7A">
        <w:rPr>
          <w:b w:val="0"/>
          <w:bCs/>
          <w:color w:val="000000"/>
        </w:rPr>
        <w:t xml:space="preserve"> </w:t>
      </w:r>
      <w:proofErr w:type="spellStart"/>
      <w:r w:rsidRPr="00941A7A">
        <w:rPr>
          <w:b w:val="0"/>
          <w:bCs/>
          <w:color w:val="000000"/>
        </w:rPr>
        <w:t>penerimaan</w:t>
      </w:r>
      <w:proofErr w:type="spellEnd"/>
      <w:r w:rsidRPr="00941A7A">
        <w:rPr>
          <w:b w:val="0"/>
          <w:bCs/>
          <w:color w:val="000000"/>
        </w:rPr>
        <w:t xml:space="preserve"> </w:t>
      </w:r>
      <w:r w:rsidRPr="00941A7A">
        <w:rPr>
          <w:b w:val="0"/>
          <w:bCs/>
          <w:i/>
          <w:iCs/>
          <w:color w:val="000000"/>
        </w:rPr>
        <w:t>cooking loss</w:t>
      </w:r>
      <w:r w:rsidRPr="00941A7A">
        <w:rPr>
          <w:b w:val="0"/>
          <w:bCs/>
          <w:color w:val="000000"/>
        </w:rPr>
        <w:t xml:space="preserve"> </w:t>
      </w:r>
      <w:proofErr w:type="spellStart"/>
      <w:r w:rsidRPr="00941A7A">
        <w:rPr>
          <w:b w:val="0"/>
          <w:bCs/>
          <w:color w:val="000000"/>
        </w:rPr>
        <w:t>menurut</w:t>
      </w:r>
      <w:proofErr w:type="spellEnd"/>
      <w:r w:rsidRPr="00941A7A">
        <w:rPr>
          <w:b w:val="0"/>
          <w:bCs/>
          <w:color w:val="000000"/>
        </w:rPr>
        <w:t xml:space="preserve"> </w:t>
      </w:r>
      <w:proofErr w:type="spellStart"/>
      <w:r w:rsidRPr="00941A7A">
        <w:rPr>
          <w:b w:val="0"/>
          <w:bCs/>
          <w:color w:val="000000"/>
        </w:rPr>
        <w:t>Ratnawati</w:t>
      </w:r>
      <w:proofErr w:type="spellEnd"/>
      <w:r w:rsidRPr="00941A7A">
        <w:rPr>
          <w:b w:val="0"/>
          <w:bCs/>
          <w:color w:val="000000"/>
        </w:rPr>
        <w:t xml:space="preserve"> </w:t>
      </w:r>
      <w:r w:rsidRPr="00941A7A">
        <w:rPr>
          <w:b w:val="0"/>
          <w:bCs/>
          <w:i/>
          <w:iCs/>
          <w:color w:val="000000"/>
        </w:rPr>
        <w:t>et al.</w:t>
      </w:r>
      <w:r w:rsidRPr="00941A7A">
        <w:rPr>
          <w:b w:val="0"/>
          <w:bCs/>
          <w:color w:val="000000"/>
        </w:rPr>
        <w:t xml:space="preserve"> (2018) </w:t>
      </w:r>
      <w:proofErr w:type="spellStart"/>
      <w:r w:rsidRPr="00941A7A">
        <w:rPr>
          <w:b w:val="0"/>
          <w:bCs/>
          <w:color w:val="000000"/>
        </w:rPr>
        <w:t>yaitu</w:t>
      </w:r>
      <w:proofErr w:type="spellEnd"/>
      <w:r w:rsidRPr="00941A7A">
        <w:rPr>
          <w:b w:val="0"/>
          <w:bCs/>
          <w:color w:val="000000"/>
        </w:rPr>
        <w:t xml:space="preserve"> </w:t>
      </w:r>
      <w:proofErr w:type="spellStart"/>
      <w:r w:rsidRPr="00941A7A">
        <w:rPr>
          <w:b w:val="0"/>
          <w:bCs/>
          <w:color w:val="000000"/>
        </w:rPr>
        <w:t>dibawah</w:t>
      </w:r>
      <w:proofErr w:type="spellEnd"/>
      <w:r w:rsidRPr="00941A7A">
        <w:rPr>
          <w:b w:val="0"/>
          <w:bCs/>
          <w:color w:val="000000"/>
        </w:rPr>
        <w:t xml:space="preserve"> 12,5% </w:t>
      </w:r>
      <w:proofErr w:type="spellStart"/>
      <w:r w:rsidRPr="00941A7A">
        <w:rPr>
          <w:b w:val="0"/>
          <w:bCs/>
          <w:color w:val="000000"/>
        </w:rPr>
        <w:t>dengan</w:t>
      </w:r>
      <w:proofErr w:type="spellEnd"/>
      <w:r w:rsidRPr="00941A7A">
        <w:rPr>
          <w:b w:val="0"/>
          <w:bCs/>
          <w:color w:val="000000"/>
        </w:rPr>
        <w:t xml:space="preserve"> </w:t>
      </w:r>
      <w:proofErr w:type="spellStart"/>
      <w:r w:rsidRPr="00941A7A">
        <w:rPr>
          <w:b w:val="0"/>
          <w:bCs/>
          <w:color w:val="000000"/>
        </w:rPr>
        <w:t>nilai</w:t>
      </w:r>
      <w:proofErr w:type="spellEnd"/>
      <w:r w:rsidRPr="00941A7A">
        <w:rPr>
          <w:b w:val="0"/>
          <w:bCs/>
          <w:color w:val="000000"/>
        </w:rPr>
        <w:t xml:space="preserve"> </w:t>
      </w:r>
      <w:proofErr w:type="spellStart"/>
      <w:r w:rsidRPr="00941A7A">
        <w:rPr>
          <w:b w:val="0"/>
          <w:bCs/>
          <w:color w:val="000000"/>
        </w:rPr>
        <w:t>sebesar</w:t>
      </w:r>
      <w:proofErr w:type="spellEnd"/>
      <w:r w:rsidRPr="00941A7A">
        <w:rPr>
          <w:b w:val="0"/>
          <w:bCs/>
          <w:color w:val="000000"/>
        </w:rPr>
        <w:t xml:space="preserve"> 10,51±0,81%.</w:t>
      </w:r>
      <w:r w:rsidRPr="00941A7A">
        <w:rPr>
          <w:b w:val="0"/>
          <w:bCs/>
          <w:i/>
          <w:iCs/>
          <w:color w:val="000000"/>
        </w:rPr>
        <w:t xml:space="preserve"> </w:t>
      </w:r>
    </w:p>
    <w:p w14:paraId="349EC4D7" w14:textId="51A64301" w:rsidR="00A1733B" w:rsidRPr="009E636A" w:rsidRDefault="00941A7A" w:rsidP="009E636A">
      <w:pPr>
        <w:ind w:right="27" w:firstLine="720"/>
        <w:jc w:val="both"/>
        <w:rPr>
          <w:b w:val="0"/>
          <w:color w:val="000000"/>
        </w:rPr>
      </w:pPr>
      <w:proofErr w:type="spellStart"/>
      <w:r w:rsidRPr="00941A7A">
        <w:rPr>
          <w:b w:val="0"/>
          <w:color w:val="000000"/>
        </w:rPr>
        <w:t>Daya</w:t>
      </w:r>
      <w:proofErr w:type="spellEnd"/>
      <w:r w:rsidRPr="00941A7A">
        <w:rPr>
          <w:b w:val="0"/>
          <w:color w:val="000000"/>
        </w:rPr>
        <w:t xml:space="preserve"> </w:t>
      </w:r>
      <w:proofErr w:type="spellStart"/>
      <w:r w:rsidRPr="00941A7A">
        <w:rPr>
          <w:b w:val="0"/>
          <w:color w:val="000000"/>
        </w:rPr>
        <w:t>serap</w:t>
      </w:r>
      <w:proofErr w:type="spellEnd"/>
      <w:r w:rsidRPr="00941A7A">
        <w:rPr>
          <w:b w:val="0"/>
          <w:color w:val="000000"/>
        </w:rPr>
        <w:t xml:space="preserve"> air mi </w:t>
      </w:r>
      <w:proofErr w:type="spellStart"/>
      <w:r w:rsidRPr="00941A7A">
        <w:rPr>
          <w:b w:val="0"/>
          <w:color w:val="000000"/>
        </w:rPr>
        <w:t>singkong</w:t>
      </w:r>
      <w:proofErr w:type="spellEnd"/>
      <w:r w:rsidRPr="00941A7A">
        <w:rPr>
          <w:b w:val="0"/>
          <w:color w:val="000000"/>
        </w:rPr>
        <w:t xml:space="preserve"> </w:t>
      </w:r>
      <w:proofErr w:type="spellStart"/>
      <w:r w:rsidRPr="00941A7A">
        <w:rPr>
          <w:b w:val="0"/>
          <w:color w:val="000000"/>
        </w:rPr>
        <w:t>dengan</w:t>
      </w:r>
      <w:proofErr w:type="spellEnd"/>
      <w:r w:rsidRPr="00941A7A">
        <w:rPr>
          <w:b w:val="0"/>
          <w:color w:val="000000"/>
        </w:rPr>
        <w:t xml:space="preserve"> </w:t>
      </w:r>
      <w:proofErr w:type="spellStart"/>
      <w:r w:rsidRPr="00941A7A">
        <w:rPr>
          <w:b w:val="0"/>
          <w:color w:val="000000"/>
        </w:rPr>
        <w:t>perlakuan</w:t>
      </w:r>
      <w:proofErr w:type="spellEnd"/>
      <w:r w:rsidRPr="00941A7A">
        <w:rPr>
          <w:b w:val="0"/>
          <w:color w:val="000000"/>
        </w:rPr>
        <w:t xml:space="preserve"> </w:t>
      </w:r>
      <w:proofErr w:type="spellStart"/>
      <w:r w:rsidRPr="00941A7A">
        <w:rPr>
          <w:b w:val="0"/>
          <w:color w:val="000000"/>
        </w:rPr>
        <w:t>penambahan</w:t>
      </w:r>
      <w:proofErr w:type="spellEnd"/>
      <w:r w:rsidRPr="00941A7A">
        <w:rPr>
          <w:b w:val="0"/>
          <w:color w:val="000000"/>
        </w:rPr>
        <w:t xml:space="preserve"> ISP 5% </w:t>
      </w:r>
      <w:proofErr w:type="spellStart"/>
      <w:r w:rsidRPr="00941A7A">
        <w:rPr>
          <w:b w:val="0"/>
          <w:color w:val="000000"/>
        </w:rPr>
        <w:t>menghasilkan</w:t>
      </w:r>
      <w:proofErr w:type="spellEnd"/>
      <w:r w:rsidRPr="00941A7A">
        <w:rPr>
          <w:b w:val="0"/>
          <w:color w:val="000000"/>
        </w:rPr>
        <w:t xml:space="preserve"> </w:t>
      </w:r>
      <w:proofErr w:type="spellStart"/>
      <w:r w:rsidRPr="00941A7A">
        <w:rPr>
          <w:b w:val="0"/>
          <w:color w:val="000000"/>
        </w:rPr>
        <w:t>daya</w:t>
      </w:r>
      <w:proofErr w:type="spellEnd"/>
      <w:r w:rsidRPr="00941A7A">
        <w:rPr>
          <w:b w:val="0"/>
          <w:color w:val="000000"/>
        </w:rPr>
        <w:t xml:space="preserve"> </w:t>
      </w:r>
      <w:proofErr w:type="spellStart"/>
      <w:r w:rsidRPr="00941A7A">
        <w:rPr>
          <w:b w:val="0"/>
          <w:color w:val="000000"/>
        </w:rPr>
        <w:t>serap</w:t>
      </w:r>
      <w:proofErr w:type="spellEnd"/>
      <w:r w:rsidRPr="00941A7A">
        <w:rPr>
          <w:b w:val="0"/>
          <w:color w:val="000000"/>
        </w:rPr>
        <w:t xml:space="preserve"> air yang </w:t>
      </w:r>
      <w:proofErr w:type="spellStart"/>
      <w:r w:rsidRPr="00941A7A">
        <w:rPr>
          <w:b w:val="0"/>
          <w:color w:val="000000"/>
        </w:rPr>
        <w:t>lebih</w:t>
      </w:r>
      <w:proofErr w:type="spellEnd"/>
      <w:r w:rsidRPr="00941A7A">
        <w:rPr>
          <w:b w:val="0"/>
          <w:color w:val="000000"/>
        </w:rPr>
        <w:t xml:space="preserve"> </w:t>
      </w:r>
      <w:proofErr w:type="spellStart"/>
      <w:r w:rsidRPr="00941A7A">
        <w:rPr>
          <w:b w:val="0"/>
          <w:color w:val="000000"/>
        </w:rPr>
        <w:t>tinggi</w:t>
      </w:r>
      <w:proofErr w:type="spellEnd"/>
      <w:r w:rsidRPr="00941A7A">
        <w:rPr>
          <w:b w:val="0"/>
          <w:color w:val="000000"/>
        </w:rPr>
        <w:t xml:space="preserve"> </w:t>
      </w:r>
      <w:proofErr w:type="spellStart"/>
      <w:r w:rsidRPr="00941A7A">
        <w:rPr>
          <w:b w:val="0"/>
          <w:color w:val="000000"/>
        </w:rPr>
        <w:t>daripada</w:t>
      </w:r>
      <w:proofErr w:type="spellEnd"/>
      <w:r w:rsidRPr="00941A7A">
        <w:rPr>
          <w:b w:val="0"/>
          <w:color w:val="000000"/>
        </w:rPr>
        <w:t xml:space="preserve"> ISP 10%. </w:t>
      </w:r>
      <w:proofErr w:type="spellStart"/>
      <w:r w:rsidRPr="00941A7A">
        <w:rPr>
          <w:b w:val="0"/>
          <w:color w:val="000000"/>
        </w:rPr>
        <w:t>Menurut</w:t>
      </w:r>
      <w:proofErr w:type="spellEnd"/>
      <w:r w:rsidRPr="00941A7A">
        <w:rPr>
          <w:b w:val="0"/>
          <w:color w:val="000000"/>
        </w:rPr>
        <w:t xml:space="preserve"> </w:t>
      </w:r>
      <w:proofErr w:type="spellStart"/>
      <w:r w:rsidRPr="00941A7A">
        <w:rPr>
          <w:b w:val="0"/>
          <w:color w:val="000000"/>
        </w:rPr>
        <w:t>Jideani</w:t>
      </w:r>
      <w:proofErr w:type="spellEnd"/>
      <w:r w:rsidRPr="00941A7A">
        <w:rPr>
          <w:b w:val="0"/>
          <w:color w:val="000000"/>
        </w:rPr>
        <w:t xml:space="preserve"> (2011), </w:t>
      </w:r>
      <w:proofErr w:type="spellStart"/>
      <w:r w:rsidRPr="00941A7A">
        <w:rPr>
          <w:b w:val="0"/>
          <w:color w:val="000000"/>
        </w:rPr>
        <w:t>karakterstik</w:t>
      </w:r>
      <w:proofErr w:type="spellEnd"/>
      <w:r w:rsidRPr="00941A7A">
        <w:rPr>
          <w:b w:val="0"/>
          <w:color w:val="000000"/>
        </w:rPr>
        <w:t xml:space="preserve"> protein pada ISP </w:t>
      </w:r>
      <w:proofErr w:type="spellStart"/>
      <w:r w:rsidRPr="00941A7A">
        <w:rPr>
          <w:b w:val="0"/>
          <w:color w:val="000000"/>
        </w:rPr>
        <w:t>mengandung</w:t>
      </w:r>
      <w:proofErr w:type="spellEnd"/>
      <w:r w:rsidRPr="00941A7A">
        <w:rPr>
          <w:b w:val="0"/>
          <w:color w:val="000000"/>
        </w:rPr>
        <w:t xml:space="preserve"> </w:t>
      </w:r>
      <w:proofErr w:type="spellStart"/>
      <w:r w:rsidRPr="00941A7A">
        <w:rPr>
          <w:b w:val="0"/>
          <w:color w:val="000000"/>
        </w:rPr>
        <w:t>polisakarida</w:t>
      </w:r>
      <w:proofErr w:type="spellEnd"/>
      <w:r w:rsidRPr="00941A7A">
        <w:rPr>
          <w:b w:val="0"/>
          <w:color w:val="000000"/>
        </w:rPr>
        <w:t xml:space="preserve"> yang </w:t>
      </w:r>
      <w:proofErr w:type="spellStart"/>
      <w:r w:rsidRPr="00941A7A">
        <w:rPr>
          <w:b w:val="0"/>
          <w:color w:val="000000"/>
        </w:rPr>
        <w:t>dapat</w:t>
      </w:r>
      <w:proofErr w:type="spellEnd"/>
      <w:r w:rsidRPr="00941A7A">
        <w:rPr>
          <w:b w:val="0"/>
          <w:color w:val="000000"/>
        </w:rPr>
        <w:t xml:space="preserve"> </w:t>
      </w:r>
      <w:proofErr w:type="spellStart"/>
      <w:r w:rsidRPr="00941A7A">
        <w:rPr>
          <w:b w:val="0"/>
          <w:color w:val="000000"/>
        </w:rPr>
        <w:lastRenderedPageBreak/>
        <w:t>menyerap</w:t>
      </w:r>
      <w:proofErr w:type="spellEnd"/>
      <w:r w:rsidRPr="00941A7A">
        <w:rPr>
          <w:b w:val="0"/>
          <w:color w:val="000000"/>
        </w:rPr>
        <w:t xml:space="preserve"> air. </w:t>
      </w:r>
      <w:proofErr w:type="spellStart"/>
      <w:r w:rsidR="001C379C" w:rsidRPr="001C379C">
        <w:rPr>
          <w:b w:val="0"/>
          <w:bCs/>
          <w:color w:val="000000"/>
        </w:rPr>
        <w:t>Penambahan</w:t>
      </w:r>
      <w:proofErr w:type="spellEnd"/>
      <w:r w:rsidR="001C379C" w:rsidRPr="001C379C">
        <w:rPr>
          <w:b w:val="0"/>
          <w:bCs/>
          <w:color w:val="000000"/>
        </w:rPr>
        <w:t xml:space="preserve"> </w:t>
      </w:r>
      <w:proofErr w:type="spellStart"/>
      <w:r w:rsidR="001C379C" w:rsidRPr="001C379C">
        <w:rPr>
          <w:b w:val="0"/>
          <w:bCs/>
          <w:color w:val="000000"/>
        </w:rPr>
        <w:t>telur</w:t>
      </w:r>
      <w:proofErr w:type="spellEnd"/>
      <w:r w:rsidR="001C379C" w:rsidRPr="001C379C">
        <w:rPr>
          <w:b w:val="0"/>
          <w:bCs/>
          <w:color w:val="000000"/>
        </w:rPr>
        <w:t xml:space="preserve"> pada </w:t>
      </w:r>
      <w:proofErr w:type="spellStart"/>
      <w:r w:rsidR="001C379C" w:rsidRPr="001C379C">
        <w:rPr>
          <w:b w:val="0"/>
          <w:bCs/>
          <w:color w:val="000000"/>
        </w:rPr>
        <w:t>pembuatan</w:t>
      </w:r>
      <w:proofErr w:type="spellEnd"/>
      <w:r w:rsidR="001C379C" w:rsidRPr="001C379C">
        <w:rPr>
          <w:b w:val="0"/>
          <w:bCs/>
          <w:color w:val="000000"/>
        </w:rPr>
        <w:t xml:space="preserve"> mi </w:t>
      </w:r>
      <w:proofErr w:type="spellStart"/>
      <w:r w:rsidR="001C379C" w:rsidRPr="001C379C">
        <w:rPr>
          <w:b w:val="0"/>
          <w:bCs/>
          <w:color w:val="000000"/>
        </w:rPr>
        <w:t>singkong</w:t>
      </w:r>
      <w:proofErr w:type="spellEnd"/>
      <w:r w:rsidR="001C379C" w:rsidRPr="001C379C">
        <w:rPr>
          <w:b w:val="0"/>
          <w:bCs/>
          <w:color w:val="000000"/>
        </w:rPr>
        <w:t xml:space="preserve"> </w:t>
      </w:r>
      <w:proofErr w:type="spellStart"/>
      <w:r w:rsidR="001C379C" w:rsidRPr="001C379C">
        <w:rPr>
          <w:b w:val="0"/>
          <w:bCs/>
          <w:color w:val="000000"/>
        </w:rPr>
        <w:t>menghasilkan</w:t>
      </w:r>
      <w:proofErr w:type="spellEnd"/>
      <w:r w:rsidR="001C379C" w:rsidRPr="001C379C">
        <w:rPr>
          <w:b w:val="0"/>
          <w:bCs/>
          <w:color w:val="000000"/>
        </w:rPr>
        <w:t xml:space="preserve"> </w:t>
      </w:r>
      <w:proofErr w:type="spellStart"/>
      <w:r w:rsidR="001C379C" w:rsidRPr="001C379C">
        <w:rPr>
          <w:b w:val="0"/>
          <w:bCs/>
          <w:color w:val="000000"/>
        </w:rPr>
        <w:t>daya</w:t>
      </w:r>
      <w:proofErr w:type="spellEnd"/>
      <w:r w:rsidR="001C379C" w:rsidRPr="001C379C">
        <w:rPr>
          <w:b w:val="0"/>
          <w:bCs/>
          <w:color w:val="000000"/>
        </w:rPr>
        <w:t xml:space="preserve"> </w:t>
      </w:r>
      <w:proofErr w:type="spellStart"/>
      <w:r w:rsidR="001C379C" w:rsidRPr="001C379C">
        <w:rPr>
          <w:b w:val="0"/>
          <w:bCs/>
          <w:color w:val="000000"/>
        </w:rPr>
        <w:t>serap</w:t>
      </w:r>
      <w:proofErr w:type="spellEnd"/>
      <w:r w:rsidR="001C379C" w:rsidRPr="001C379C">
        <w:rPr>
          <w:b w:val="0"/>
          <w:bCs/>
          <w:color w:val="000000"/>
        </w:rPr>
        <w:t xml:space="preserve"> air yang </w:t>
      </w:r>
      <w:proofErr w:type="spellStart"/>
      <w:r w:rsidR="001C379C" w:rsidRPr="001C379C">
        <w:rPr>
          <w:b w:val="0"/>
          <w:bCs/>
          <w:color w:val="000000"/>
        </w:rPr>
        <w:t>lebih</w:t>
      </w:r>
      <w:proofErr w:type="spellEnd"/>
      <w:r w:rsidR="001C379C" w:rsidRPr="001C379C">
        <w:rPr>
          <w:b w:val="0"/>
          <w:bCs/>
          <w:color w:val="000000"/>
        </w:rPr>
        <w:t xml:space="preserve"> </w:t>
      </w:r>
      <w:proofErr w:type="spellStart"/>
      <w:r w:rsidR="001C379C" w:rsidRPr="001C379C">
        <w:rPr>
          <w:b w:val="0"/>
          <w:bCs/>
          <w:color w:val="000000"/>
        </w:rPr>
        <w:t>besar</w:t>
      </w:r>
      <w:proofErr w:type="spellEnd"/>
      <w:r w:rsidR="001C379C" w:rsidRPr="001C379C">
        <w:rPr>
          <w:b w:val="0"/>
          <w:bCs/>
          <w:color w:val="000000"/>
        </w:rPr>
        <w:t xml:space="preserve"> </w:t>
      </w:r>
      <w:proofErr w:type="spellStart"/>
      <w:r w:rsidR="001C379C" w:rsidRPr="001C379C">
        <w:rPr>
          <w:b w:val="0"/>
          <w:bCs/>
          <w:color w:val="000000"/>
        </w:rPr>
        <w:t>daripada</w:t>
      </w:r>
      <w:proofErr w:type="spellEnd"/>
      <w:r w:rsidR="001C379C" w:rsidRPr="001C379C">
        <w:rPr>
          <w:b w:val="0"/>
          <w:bCs/>
          <w:color w:val="000000"/>
        </w:rPr>
        <w:t xml:space="preserve"> </w:t>
      </w:r>
      <w:proofErr w:type="spellStart"/>
      <w:r w:rsidR="001C379C" w:rsidRPr="001C379C">
        <w:rPr>
          <w:b w:val="0"/>
          <w:bCs/>
          <w:color w:val="000000"/>
        </w:rPr>
        <w:t>perlakuan</w:t>
      </w:r>
      <w:proofErr w:type="spellEnd"/>
      <w:r w:rsidR="001C379C" w:rsidRPr="001C379C">
        <w:rPr>
          <w:b w:val="0"/>
          <w:bCs/>
          <w:color w:val="000000"/>
        </w:rPr>
        <w:t xml:space="preserve"> </w:t>
      </w:r>
      <w:proofErr w:type="spellStart"/>
      <w:r w:rsidR="001C379C" w:rsidRPr="001C379C">
        <w:rPr>
          <w:b w:val="0"/>
          <w:bCs/>
          <w:color w:val="000000"/>
        </w:rPr>
        <w:t>tanpa</w:t>
      </w:r>
      <w:proofErr w:type="spellEnd"/>
      <w:r w:rsidR="001C379C" w:rsidRPr="001C379C">
        <w:rPr>
          <w:b w:val="0"/>
          <w:bCs/>
          <w:color w:val="000000"/>
        </w:rPr>
        <w:t xml:space="preserve"> protein. </w:t>
      </w:r>
      <w:proofErr w:type="spellStart"/>
      <w:r w:rsidR="001C379C" w:rsidRPr="001C379C">
        <w:rPr>
          <w:b w:val="0"/>
          <w:bCs/>
          <w:color w:val="000000"/>
        </w:rPr>
        <w:t>Menurut</w:t>
      </w:r>
      <w:proofErr w:type="spellEnd"/>
      <w:r w:rsidR="001C379C" w:rsidRPr="001C379C">
        <w:rPr>
          <w:b w:val="0"/>
          <w:bCs/>
          <w:color w:val="000000"/>
        </w:rPr>
        <w:t xml:space="preserve"> </w:t>
      </w:r>
      <w:proofErr w:type="spellStart"/>
      <w:r w:rsidR="001C379C" w:rsidRPr="001C379C">
        <w:rPr>
          <w:b w:val="0"/>
          <w:bCs/>
          <w:color w:val="000000"/>
        </w:rPr>
        <w:t>Biyumna</w:t>
      </w:r>
      <w:proofErr w:type="spellEnd"/>
      <w:r w:rsidR="001C379C" w:rsidRPr="001C379C">
        <w:rPr>
          <w:b w:val="0"/>
          <w:bCs/>
          <w:color w:val="000000"/>
        </w:rPr>
        <w:t xml:space="preserve"> </w:t>
      </w:r>
      <w:r w:rsidR="001C379C" w:rsidRPr="001C379C">
        <w:rPr>
          <w:b w:val="0"/>
          <w:bCs/>
          <w:i/>
          <w:iCs/>
          <w:color w:val="000000"/>
        </w:rPr>
        <w:t>et al.</w:t>
      </w:r>
      <w:r w:rsidR="001C379C" w:rsidRPr="001C379C">
        <w:rPr>
          <w:b w:val="0"/>
          <w:bCs/>
          <w:color w:val="000000"/>
        </w:rPr>
        <w:t xml:space="preserve"> (2017), </w:t>
      </w:r>
      <w:proofErr w:type="spellStart"/>
      <w:r w:rsidR="001C379C" w:rsidRPr="001C379C">
        <w:rPr>
          <w:b w:val="0"/>
          <w:bCs/>
          <w:color w:val="000000"/>
        </w:rPr>
        <w:t>kuning</w:t>
      </w:r>
      <w:proofErr w:type="spellEnd"/>
      <w:r w:rsidR="001C379C" w:rsidRPr="001C379C">
        <w:rPr>
          <w:b w:val="0"/>
          <w:bCs/>
          <w:color w:val="000000"/>
        </w:rPr>
        <w:t xml:space="preserve"> </w:t>
      </w:r>
      <w:proofErr w:type="spellStart"/>
      <w:r w:rsidR="001C379C" w:rsidRPr="001C379C">
        <w:rPr>
          <w:b w:val="0"/>
          <w:bCs/>
          <w:color w:val="000000"/>
        </w:rPr>
        <w:t>telur</w:t>
      </w:r>
      <w:proofErr w:type="spellEnd"/>
      <w:r w:rsidR="001C379C" w:rsidRPr="001C379C">
        <w:rPr>
          <w:b w:val="0"/>
          <w:bCs/>
          <w:color w:val="000000"/>
        </w:rPr>
        <w:t xml:space="preserve"> pada </w:t>
      </w:r>
      <w:proofErr w:type="spellStart"/>
      <w:r w:rsidR="001C379C" w:rsidRPr="001C379C">
        <w:rPr>
          <w:b w:val="0"/>
          <w:bCs/>
          <w:color w:val="000000"/>
        </w:rPr>
        <w:t>pembuatan</w:t>
      </w:r>
      <w:proofErr w:type="spellEnd"/>
      <w:r w:rsidR="001C379C" w:rsidRPr="001C379C">
        <w:rPr>
          <w:b w:val="0"/>
          <w:bCs/>
          <w:color w:val="000000"/>
        </w:rPr>
        <w:t xml:space="preserve"> mi </w:t>
      </w:r>
      <w:proofErr w:type="spellStart"/>
      <w:r w:rsidR="001C379C" w:rsidRPr="001C379C">
        <w:rPr>
          <w:b w:val="0"/>
          <w:bCs/>
          <w:color w:val="000000"/>
        </w:rPr>
        <w:t>singkong</w:t>
      </w:r>
      <w:proofErr w:type="spellEnd"/>
      <w:r w:rsidR="001C379C" w:rsidRPr="001C379C">
        <w:rPr>
          <w:b w:val="0"/>
          <w:bCs/>
          <w:color w:val="000000"/>
        </w:rPr>
        <w:t xml:space="preserve"> </w:t>
      </w:r>
      <w:proofErr w:type="spellStart"/>
      <w:r w:rsidR="001C379C" w:rsidRPr="001C379C">
        <w:rPr>
          <w:b w:val="0"/>
          <w:bCs/>
          <w:color w:val="000000"/>
        </w:rPr>
        <w:t>mengandung</w:t>
      </w:r>
      <w:proofErr w:type="spellEnd"/>
      <w:r w:rsidR="001C379C" w:rsidRPr="001C379C">
        <w:rPr>
          <w:b w:val="0"/>
          <w:bCs/>
          <w:color w:val="000000"/>
        </w:rPr>
        <w:t xml:space="preserve"> </w:t>
      </w:r>
      <w:proofErr w:type="spellStart"/>
      <w:r w:rsidR="001C379C" w:rsidRPr="001C379C">
        <w:rPr>
          <w:b w:val="0"/>
          <w:bCs/>
          <w:color w:val="000000"/>
        </w:rPr>
        <w:t>lesitin</w:t>
      </w:r>
      <w:proofErr w:type="spellEnd"/>
      <w:r w:rsidR="001C379C" w:rsidRPr="001C379C">
        <w:rPr>
          <w:b w:val="0"/>
          <w:bCs/>
          <w:color w:val="000000"/>
        </w:rPr>
        <w:t xml:space="preserve"> yang </w:t>
      </w:r>
      <w:proofErr w:type="spellStart"/>
      <w:r w:rsidR="001C379C" w:rsidRPr="001C379C">
        <w:rPr>
          <w:b w:val="0"/>
          <w:bCs/>
          <w:color w:val="000000"/>
        </w:rPr>
        <w:t>bersifat</w:t>
      </w:r>
      <w:proofErr w:type="spellEnd"/>
      <w:r w:rsidR="001C379C" w:rsidRPr="001C379C">
        <w:rPr>
          <w:b w:val="0"/>
          <w:bCs/>
          <w:color w:val="000000"/>
        </w:rPr>
        <w:t xml:space="preserve"> </w:t>
      </w:r>
      <w:proofErr w:type="spellStart"/>
      <w:r w:rsidR="001C379C" w:rsidRPr="001C379C">
        <w:rPr>
          <w:b w:val="0"/>
          <w:bCs/>
          <w:color w:val="000000"/>
        </w:rPr>
        <w:t>mengikat</w:t>
      </w:r>
      <w:proofErr w:type="spellEnd"/>
      <w:r w:rsidR="001C379C" w:rsidRPr="001C379C">
        <w:rPr>
          <w:b w:val="0"/>
          <w:bCs/>
          <w:color w:val="000000"/>
        </w:rPr>
        <w:t xml:space="preserve"> air. </w:t>
      </w:r>
      <w:proofErr w:type="spellStart"/>
      <w:r w:rsidR="001C379C" w:rsidRPr="001C379C">
        <w:rPr>
          <w:b w:val="0"/>
          <w:bCs/>
          <w:color w:val="000000"/>
        </w:rPr>
        <w:t>Lesitin</w:t>
      </w:r>
      <w:proofErr w:type="spellEnd"/>
      <w:r w:rsidR="001C379C" w:rsidRPr="001C379C">
        <w:rPr>
          <w:b w:val="0"/>
          <w:bCs/>
          <w:color w:val="000000"/>
        </w:rPr>
        <w:t xml:space="preserve"> juga </w:t>
      </w:r>
      <w:proofErr w:type="spellStart"/>
      <w:r w:rsidR="001C379C" w:rsidRPr="001C379C">
        <w:rPr>
          <w:b w:val="0"/>
          <w:bCs/>
          <w:color w:val="000000"/>
        </w:rPr>
        <w:t>mempercepat</w:t>
      </w:r>
      <w:proofErr w:type="spellEnd"/>
      <w:r w:rsidR="001C379C" w:rsidRPr="001C379C">
        <w:rPr>
          <w:b w:val="0"/>
          <w:bCs/>
          <w:color w:val="000000"/>
        </w:rPr>
        <w:t xml:space="preserve"> </w:t>
      </w:r>
      <w:proofErr w:type="spellStart"/>
      <w:r w:rsidR="001C379C" w:rsidRPr="001C379C">
        <w:rPr>
          <w:b w:val="0"/>
          <w:bCs/>
          <w:color w:val="000000"/>
        </w:rPr>
        <w:t>hidrasi</w:t>
      </w:r>
      <w:proofErr w:type="spellEnd"/>
      <w:r w:rsidR="001C379C" w:rsidRPr="001C379C">
        <w:rPr>
          <w:b w:val="0"/>
          <w:bCs/>
          <w:color w:val="000000"/>
        </w:rPr>
        <w:t xml:space="preserve"> air pada </w:t>
      </w:r>
      <w:proofErr w:type="spellStart"/>
      <w:r w:rsidR="001C379C" w:rsidRPr="001C379C">
        <w:rPr>
          <w:b w:val="0"/>
          <w:bCs/>
          <w:color w:val="000000"/>
        </w:rPr>
        <w:t>pembuatan</w:t>
      </w:r>
      <w:proofErr w:type="spellEnd"/>
      <w:r w:rsidR="001C379C" w:rsidRPr="001C379C">
        <w:rPr>
          <w:b w:val="0"/>
          <w:bCs/>
          <w:color w:val="000000"/>
        </w:rPr>
        <w:t xml:space="preserve"> mi </w:t>
      </w:r>
      <w:proofErr w:type="spellStart"/>
      <w:r w:rsidR="001C379C" w:rsidRPr="001C379C">
        <w:rPr>
          <w:b w:val="0"/>
          <w:bCs/>
          <w:color w:val="000000"/>
        </w:rPr>
        <w:t>berbasis</w:t>
      </w:r>
      <w:proofErr w:type="spellEnd"/>
      <w:r w:rsidR="001C379C" w:rsidRPr="001C379C">
        <w:rPr>
          <w:b w:val="0"/>
          <w:bCs/>
          <w:color w:val="000000"/>
        </w:rPr>
        <w:t xml:space="preserve"> non-gluten.</w:t>
      </w:r>
    </w:p>
    <w:p w14:paraId="068D7AF2" w14:textId="101E5ADD" w:rsidR="009B44F1" w:rsidRDefault="001C379C" w:rsidP="008F1207">
      <w:pPr>
        <w:pStyle w:val="ListParagraph"/>
        <w:spacing w:line="360" w:lineRule="auto"/>
        <w:ind w:left="0" w:right="27" w:firstLine="720"/>
        <w:jc w:val="both"/>
        <w:rPr>
          <w:rFonts w:ascii="Times New Roman" w:eastAsia="Times New Roman" w:hAnsi="Times New Roman"/>
          <w:color w:val="000000"/>
          <w:sz w:val="24"/>
          <w:szCs w:val="24"/>
        </w:rPr>
      </w:pPr>
      <w:proofErr w:type="spellStart"/>
      <w:r w:rsidRPr="00B40399">
        <w:rPr>
          <w:rFonts w:ascii="Times New Roman" w:hAnsi="Times New Roman"/>
          <w:sz w:val="24"/>
          <w:szCs w:val="24"/>
        </w:rPr>
        <w:t>Penambahan</w:t>
      </w:r>
      <w:proofErr w:type="spellEnd"/>
      <w:r w:rsidRPr="00B40399">
        <w:rPr>
          <w:rFonts w:ascii="Times New Roman" w:hAnsi="Times New Roman"/>
          <w:sz w:val="24"/>
          <w:szCs w:val="24"/>
        </w:rPr>
        <w:t xml:space="preserve"> ISP 5% pada mi </w:t>
      </w:r>
      <w:proofErr w:type="spellStart"/>
      <w:r w:rsidRPr="00B40399">
        <w:rPr>
          <w:rFonts w:ascii="Times New Roman" w:hAnsi="Times New Roman"/>
          <w:sz w:val="24"/>
          <w:szCs w:val="24"/>
        </w:rPr>
        <w:t>singkong</w:t>
      </w:r>
      <w:proofErr w:type="spellEnd"/>
      <w:r w:rsidRPr="00B40399">
        <w:rPr>
          <w:rFonts w:ascii="Times New Roman" w:hAnsi="Times New Roman"/>
          <w:sz w:val="24"/>
          <w:szCs w:val="24"/>
        </w:rPr>
        <w:t xml:space="preserve"> </w:t>
      </w:r>
      <w:proofErr w:type="spellStart"/>
      <w:r w:rsidRPr="00B40399">
        <w:rPr>
          <w:rFonts w:ascii="Times New Roman" w:hAnsi="Times New Roman"/>
          <w:sz w:val="24"/>
          <w:szCs w:val="24"/>
        </w:rPr>
        <w:t>menunjukkan</w:t>
      </w:r>
      <w:proofErr w:type="spellEnd"/>
      <w:r w:rsidRPr="00B40399">
        <w:rPr>
          <w:rFonts w:ascii="Times New Roman" w:hAnsi="Times New Roman"/>
          <w:sz w:val="24"/>
          <w:szCs w:val="24"/>
        </w:rPr>
        <w:t xml:space="preserve"> </w:t>
      </w:r>
      <w:proofErr w:type="spellStart"/>
      <w:r w:rsidRPr="00B40399">
        <w:rPr>
          <w:rFonts w:ascii="Times New Roman" w:hAnsi="Times New Roman"/>
          <w:sz w:val="24"/>
          <w:szCs w:val="24"/>
        </w:rPr>
        <w:t>hasil</w:t>
      </w:r>
      <w:proofErr w:type="spellEnd"/>
      <w:r w:rsidRPr="00B40399">
        <w:rPr>
          <w:rFonts w:ascii="Times New Roman" w:hAnsi="Times New Roman"/>
          <w:sz w:val="24"/>
          <w:szCs w:val="24"/>
        </w:rPr>
        <w:t xml:space="preserve"> </w:t>
      </w:r>
      <w:proofErr w:type="spellStart"/>
      <w:r w:rsidRPr="00B40399">
        <w:rPr>
          <w:rFonts w:ascii="Times New Roman" w:hAnsi="Times New Roman"/>
          <w:sz w:val="24"/>
          <w:szCs w:val="24"/>
        </w:rPr>
        <w:t>persen</w:t>
      </w:r>
      <w:proofErr w:type="spellEnd"/>
      <w:r w:rsidRPr="00B40399">
        <w:rPr>
          <w:rFonts w:ascii="Times New Roman" w:hAnsi="Times New Roman"/>
          <w:sz w:val="24"/>
          <w:szCs w:val="24"/>
        </w:rPr>
        <w:t xml:space="preserve"> </w:t>
      </w:r>
      <w:proofErr w:type="spellStart"/>
      <w:r w:rsidRPr="00B40399">
        <w:rPr>
          <w:rFonts w:ascii="Times New Roman" w:hAnsi="Times New Roman"/>
          <w:sz w:val="24"/>
          <w:szCs w:val="24"/>
        </w:rPr>
        <w:t>elongasi</w:t>
      </w:r>
      <w:proofErr w:type="spellEnd"/>
      <w:r w:rsidRPr="00B40399">
        <w:rPr>
          <w:rFonts w:ascii="Times New Roman" w:hAnsi="Times New Roman"/>
          <w:sz w:val="24"/>
          <w:szCs w:val="24"/>
        </w:rPr>
        <w:t xml:space="preserve"> yang </w:t>
      </w:r>
      <w:proofErr w:type="spellStart"/>
      <w:r w:rsidRPr="00B40399">
        <w:rPr>
          <w:rFonts w:ascii="Times New Roman" w:hAnsi="Times New Roman"/>
          <w:sz w:val="24"/>
          <w:szCs w:val="24"/>
        </w:rPr>
        <w:t>berbeda</w:t>
      </w:r>
      <w:proofErr w:type="spellEnd"/>
      <w:r w:rsidRPr="00B40399">
        <w:rPr>
          <w:rFonts w:ascii="Times New Roman" w:hAnsi="Times New Roman"/>
          <w:sz w:val="24"/>
          <w:szCs w:val="24"/>
        </w:rPr>
        <w:t xml:space="preserve"> </w:t>
      </w:r>
      <w:proofErr w:type="spellStart"/>
      <w:r w:rsidRPr="00B40399">
        <w:rPr>
          <w:rFonts w:ascii="Times New Roman" w:hAnsi="Times New Roman"/>
          <w:sz w:val="24"/>
          <w:szCs w:val="24"/>
        </w:rPr>
        <w:t>nyata</w:t>
      </w:r>
      <w:proofErr w:type="spellEnd"/>
      <w:r w:rsidRPr="00B40399">
        <w:rPr>
          <w:rFonts w:ascii="Times New Roman" w:hAnsi="Times New Roman"/>
          <w:sz w:val="24"/>
          <w:szCs w:val="24"/>
        </w:rPr>
        <w:t xml:space="preserve"> </w:t>
      </w:r>
      <w:proofErr w:type="spellStart"/>
      <w:r w:rsidRPr="00B40399">
        <w:rPr>
          <w:rFonts w:ascii="Times New Roman" w:hAnsi="Times New Roman"/>
          <w:sz w:val="24"/>
          <w:szCs w:val="24"/>
        </w:rPr>
        <w:t>dengan</w:t>
      </w:r>
      <w:proofErr w:type="spellEnd"/>
      <w:r w:rsidRPr="00B40399">
        <w:rPr>
          <w:rFonts w:ascii="Times New Roman" w:hAnsi="Times New Roman"/>
          <w:sz w:val="24"/>
          <w:szCs w:val="24"/>
        </w:rPr>
        <w:t xml:space="preserve"> </w:t>
      </w:r>
      <w:proofErr w:type="spellStart"/>
      <w:r w:rsidRPr="00B40399">
        <w:rPr>
          <w:rFonts w:ascii="Times New Roman" w:hAnsi="Times New Roman"/>
          <w:sz w:val="24"/>
          <w:szCs w:val="24"/>
        </w:rPr>
        <w:t>penambahan</w:t>
      </w:r>
      <w:proofErr w:type="spellEnd"/>
      <w:r w:rsidRPr="00B40399">
        <w:rPr>
          <w:rFonts w:ascii="Times New Roman" w:hAnsi="Times New Roman"/>
          <w:sz w:val="24"/>
          <w:szCs w:val="24"/>
        </w:rPr>
        <w:t xml:space="preserve"> ISP 10%. </w:t>
      </w:r>
      <w:proofErr w:type="spellStart"/>
      <w:r w:rsidRPr="00B40399">
        <w:rPr>
          <w:rFonts w:ascii="Times New Roman" w:eastAsia="Times New Roman" w:hAnsi="Times New Roman"/>
          <w:color w:val="000000"/>
          <w:sz w:val="24"/>
          <w:szCs w:val="24"/>
        </w:rPr>
        <w:t>Menurut</w:t>
      </w:r>
      <w:proofErr w:type="spellEnd"/>
      <w:r w:rsidRPr="00B40399">
        <w:rPr>
          <w:rFonts w:ascii="Times New Roman" w:eastAsia="Times New Roman" w:hAnsi="Times New Roman"/>
          <w:color w:val="000000"/>
          <w:sz w:val="24"/>
          <w:szCs w:val="24"/>
        </w:rPr>
        <w:t xml:space="preserve"> </w:t>
      </w:r>
      <w:proofErr w:type="spellStart"/>
      <w:r w:rsidRPr="00B40399">
        <w:rPr>
          <w:rFonts w:ascii="Times New Roman" w:eastAsia="Times New Roman" w:hAnsi="Times New Roman"/>
          <w:color w:val="000000"/>
          <w:sz w:val="24"/>
          <w:szCs w:val="24"/>
        </w:rPr>
        <w:t>Detchewa</w:t>
      </w:r>
      <w:proofErr w:type="spellEnd"/>
      <w:r w:rsidRPr="00B40399">
        <w:rPr>
          <w:rFonts w:ascii="Times New Roman" w:eastAsia="Times New Roman" w:hAnsi="Times New Roman"/>
          <w:color w:val="000000"/>
          <w:sz w:val="24"/>
          <w:szCs w:val="24"/>
        </w:rPr>
        <w:t xml:space="preserve"> (2016), </w:t>
      </w:r>
      <w:proofErr w:type="spellStart"/>
      <w:r w:rsidRPr="00B40399">
        <w:rPr>
          <w:rFonts w:ascii="Times New Roman" w:eastAsia="Times New Roman" w:hAnsi="Times New Roman"/>
          <w:color w:val="000000"/>
          <w:sz w:val="24"/>
          <w:szCs w:val="24"/>
        </w:rPr>
        <w:t>penambahan</w:t>
      </w:r>
      <w:proofErr w:type="spellEnd"/>
      <w:r w:rsidRPr="00B40399">
        <w:rPr>
          <w:rFonts w:ascii="Times New Roman" w:eastAsia="Times New Roman" w:hAnsi="Times New Roman"/>
          <w:color w:val="000000"/>
          <w:sz w:val="24"/>
          <w:szCs w:val="24"/>
        </w:rPr>
        <w:t xml:space="preserve"> ISP </w:t>
      </w:r>
      <w:proofErr w:type="spellStart"/>
      <w:r w:rsidRPr="00B40399">
        <w:rPr>
          <w:rFonts w:ascii="Times New Roman" w:eastAsia="Times New Roman" w:hAnsi="Times New Roman"/>
          <w:color w:val="000000"/>
          <w:sz w:val="24"/>
          <w:szCs w:val="24"/>
        </w:rPr>
        <w:t>sebesar</w:t>
      </w:r>
      <w:proofErr w:type="spellEnd"/>
      <w:r w:rsidRPr="00B40399">
        <w:rPr>
          <w:rFonts w:ascii="Times New Roman" w:eastAsia="Times New Roman" w:hAnsi="Times New Roman"/>
          <w:color w:val="000000"/>
          <w:sz w:val="24"/>
          <w:szCs w:val="24"/>
        </w:rPr>
        <w:t xml:space="preserve"> 5% pada mi </w:t>
      </w:r>
      <w:proofErr w:type="spellStart"/>
      <w:r w:rsidRPr="00B40399">
        <w:rPr>
          <w:rFonts w:ascii="Times New Roman" w:eastAsia="Times New Roman" w:hAnsi="Times New Roman"/>
          <w:color w:val="000000"/>
          <w:sz w:val="24"/>
          <w:szCs w:val="24"/>
        </w:rPr>
        <w:t>berbasis</w:t>
      </w:r>
      <w:proofErr w:type="spellEnd"/>
      <w:r w:rsidRPr="00B40399">
        <w:rPr>
          <w:rFonts w:ascii="Times New Roman" w:eastAsia="Times New Roman" w:hAnsi="Times New Roman"/>
          <w:color w:val="000000"/>
          <w:sz w:val="24"/>
          <w:szCs w:val="24"/>
        </w:rPr>
        <w:t xml:space="preserve"> non-gluten </w:t>
      </w:r>
      <w:proofErr w:type="spellStart"/>
      <w:r w:rsidRPr="00B40399">
        <w:rPr>
          <w:rFonts w:ascii="Times New Roman" w:eastAsia="Times New Roman" w:hAnsi="Times New Roman"/>
          <w:color w:val="000000"/>
          <w:sz w:val="24"/>
          <w:szCs w:val="24"/>
        </w:rPr>
        <w:t>sudah</w:t>
      </w:r>
      <w:proofErr w:type="spellEnd"/>
      <w:r w:rsidRPr="00B40399">
        <w:rPr>
          <w:rFonts w:ascii="Times New Roman" w:eastAsia="Times New Roman" w:hAnsi="Times New Roman"/>
          <w:color w:val="000000"/>
          <w:sz w:val="24"/>
          <w:szCs w:val="24"/>
        </w:rPr>
        <w:t xml:space="preserve"> </w:t>
      </w:r>
      <w:proofErr w:type="spellStart"/>
      <w:r w:rsidRPr="00B40399">
        <w:rPr>
          <w:rFonts w:ascii="Times New Roman" w:eastAsia="Times New Roman" w:hAnsi="Times New Roman"/>
          <w:color w:val="000000"/>
          <w:sz w:val="24"/>
          <w:szCs w:val="24"/>
        </w:rPr>
        <w:t>cukup</w:t>
      </w:r>
      <w:proofErr w:type="spellEnd"/>
      <w:r w:rsidRPr="00B40399">
        <w:rPr>
          <w:rFonts w:ascii="Times New Roman" w:eastAsia="Times New Roman" w:hAnsi="Times New Roman"/>
          <w:color w:val="000000"/>
          <w:sz w:val="24"/>
          <w:szCs w:val="24"/>
        </w:rPr>
        <w:t xml:space="preserve"> </w:t>
      </w:r>
      <w:proofErr w:type="spellStart"/>
      <w:r w:rsidRPr="00B40399">
        <w:rPr>
          <w:rFonts w:ascii="Times New Roman" w:eastAsia="Times New Roman" w:hAnsi="Times New Roman"/>
          <w:color w:val="000000"/>
          <w:sz w:val="24"/>
          <w:szCs w:val="24"/>
        </w:rPr>
        <w:t>meningkatkan</w:t>
      </w:r>
      <w:proofErr w:type="spellEnd"/>
      <w:r w:rsidRPr="00B40399">
        <w:rPr>
          <w:rFonts w:ascii="Times New Roman" w:eastAsia="Times New Roman" w:hAnsi="Times New Roman"/>
          <w:color w:val="000000"/>
          <w:sz w:val="24"/>
          <w:szCs w:val="24"/>
        </w:rPr>
        <w:t xml:space="preserve"> </w:t>
      </w:r>
      <w:proofErr w:type="spellStart"/>
      <w:r w:rsidRPr="00B40399">
        <w:rPr>
          <w:rFonts w:ascii="Times New Roman" w:eastAsia="Times New Roman" w:hAnsi="Times New Roman"/>
          <w:color w:val="000000"/>
          <w:sz w:val="24"/>
          <w:szCs w:val="24"/>
        </w:rPr>
        <w:t>tekstur</w:t>
      </w:r>
      <w:proofErr w:type="spellEnd"/>
      <w:r w:rsidRPr="00B40399">
        <w:rPr>
          <w:rFonts w:ascii="Times New Roman" w:eastAsia="Times New Roman" w:hAnsi="Times New Roman"/>
          <w:color w:val="000000"/>
          <w:sz w:val="24"/>
          <w:szCs w:val="24"/>
        </w:rPr>
        <w:t xml:space="preserve"> </w:t>
      </w:r>
      <w:proofErr w:type="spellStart"/>
      <w:r w:rsidRPr="00B40399">
        <w:rPr>
          <w:rFonts w:ascii="Times New Roman" w:eastAsia="Times New Roman" w:hAnsi="Times New Roman"/>
          <w:color w:val="000000"/>
          <w:sz w:val="24"/>
          <w:szCs w:val="24"/>
        </w:rPr>
        <w:t>kokoh</w:t>
      </w:r>
      <w:proofErr w:type="spellEnd"/>
      <w:r w:rsidRPr="00B40399">
        <w:rPr>
          <w:rFonts w:ascii="Times New Roman" w:eastAsia="Times New Roman" w:hAnsi="Times New Roman"/>
          <w:color w:val="000000"/>
          <w:sz w:val="24"/>
          <w:szCs w:val="24"/>
        </w:rPr>
        <w:t xml:space="preserve"> pada </w:t>
      </w:r>
      <w:proofErr w:type="spellStart"/>
      <w:r w:rsidRPr="00B40399">
        <w:rPr>
          <w:rFonts w:ascii="Times New Roman" w:eastAsia="Times New Roman" w:hAnsi="Times New Roman"/>
          <w:color w:val="000000"/>
          <w:sz w:val="24"/>
          <w:szCs w:val="24"/>
        </w:rPr>
        <w:t>mi.</w:t>
      </w:r>
      <w:r w:rsidR="009B44F1">
        <w:rPr>
          <w:rFonts w:ascii="Times New Roman" w:eastAsia="Times New Roman" w:hAnsi="Times New Roman"/>
          <w:color w:val="000000"/>
          <w:sz w:val="24"/>
          <w:szCs w:val="24"/>
        </w:rPr>
        <w:t>Perlakuan</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penambahan</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telur</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dengan</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konsentrasi</w:t>
      </w:r>
      <w:proofErr w:type="spellEnd"/>
      <w:r w:rsidR="009B44F1">
        <w:rPr>
          <w:rFonts w:ascii="Times New Roman" w:eastAsia="Times New Roman" w:hAnsi="Times New Roman"/>
          <w:color w:val="000000"/>
          <w:sz w:val="24"/>
          <w:szCs w:val="24"/>
        </w:rPr>
        <w:t xml:space="preserve"> yang </w:t>
      </w:r>
      <w:proofErr w:type="spellStart"/>
      <w:r w:rsidR="009B44F1">
        <w:rPr>
          <w:rFonts w:ascii="Times New Roman" w:eastAsia="Times New Roman" w:hAnsi="Times New Roman"/>
          <w:color w:val="000000"/>
          <w:sz w:val="24"/>
          <w:szCs w:val="24"/>
        </w:rPr>
        <w:t>semakin</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besar</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meningkatkan</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nilai</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elongasi</w:t>
      </w:r>
      <w:proofErr w:type="spellEnd"/>
      <w:r w:rsidR="009B44F1">
        <w:rPr>
          <w:rFonts w:ascii="Times New Roman" w:eastAsia="Times New Roman" w:hAnsi="Times New Roman"/>
          <w:color w:val="000000"/>
          <w:sz w:val="24"/>
          <w:szCs w:val="24"/>
        </w:rPr>
        <w:t xml:space="preserve"> pada mi </w:t>
      </w:r>
      <w:proofErr w:type="spellStart"/>
      <w:r w:rsidR="009B44F1">
        <w:rPr>
          <w:rFonts w:ascii="Times New Roman" w:eastAsia="Times New Roman" w:hAnsi="Times New Roman"/>
          <w:color w:val="000000"/>
          <w:sz w:val="24"/>
          <w:szCs w:val="24"/>
        </w:rPr>
        <w:t>singkong</w:t>
      </w:r>
      <w:proofErr w:type="spellEnd"/>
      <w:r w:rsidR="009B44F1">
        <w:rPr>
          <w:rFonts w:ascii="Times New Roman" w:eastAsia="Times New Roman" w:hAnsi="Times New Roman"/>
          <w:color w:val="000000"/>
          <w:sz w:val="24"/>
          <w:szCs w:val="24"/>
        </w:rPr>
        <w:t xml:space="preserve">. Hal </w:t>
      </w:r>
      <w:proofErr w:type="spellStart"/>
      <w:r w:rsidR="009B44F1">
        <w:rPr>
          <w:rFonts w:ascii="Times New Roman" w:eastAsia="Times New Roman" w:hAnsi="Times New Roman"/>
          <w:color w:val="000000"/>
          <w:sz w:val="24"/>
          <w:szCs w:val="24"/>
        </w:rPr>
        <w:t>tersebut</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disebabkan</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karena</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kemampuan</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hidrasi</w:t>
      </w:r>
      <w:proofErr w:type="spellEnd"/>
      <w:r w:rsidR="009B44F1">
        <w:rPr>
          <w:rFonts w:ascii="Times New Roman" w:eastAsia="Times New Roman" w:hAnsi="Times New Roman"/>
          <w:color w:val="000000"/>
          <w:sz w:val="24"/>
          <w:szCs w:val="24"/>
        </w:rPr>
        <w:t xml:space="preserve"> yang </w:t>
      </w:r>
      <w:proofErr w:type="spellStart"/>
      <w:r w:rsidR="009B44F1">
        <w:rPr>
          <w:rFonts w:ascii="Times New Roman" w:eastAsia="Times New Roman" w:hAnsi="Times New Roman"/>
          <w:color w:val="000000"/>
          <w:sz w:val="24"/>
          <w:szCs w:val="24"/>
        </w:rPr>
        <w:t>baik</w:t>
      </w:r>
      <w:proofErr w:type="spellEnd"/>
      <w:r w:rsidR="009B44F1">
        <w:rPr>
          <w:rFonts w:ascii="Times New Roman" w:eastAsia="Times New Roman" w:hAnsi="Times New Roman"/>
          <w:color w:val="000000"/>
          <w:sz w:val="24"/>
          <w:szCs w:val="24"/>
        </w:rPr>
        <w:t xml:space="preserve"> pada </w:t>
      </w:r>
      <w:proofErr w:type="spellStart"/>
      <w:r w:rsidR="009B44F1">
        <w:rPr>
          <w:rFonts w:ascii="Times New Roman" w:eastAsia="Times New Roman" w:hAnsi="Times New Roman"/>
          <w:color w:val="000000"/>
          <w:sz w:val="24"/>
          <w:szCs w:val="24"/>
        </w:rPr>
        <w:t>penambahan</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telur</w:t>
      </w:r>
      <w:proofErr w:type="spellEnd"/>
      <w:r w:rsidR="009B44F1">
        <w:rPr>
          <w:rFonts w:ascii="Times New Roman" w:eastAsia="Times New Roman" w:hAnsi="Times New Roman"/>
          <w:color w:val="000000"/>
          <w:sz w:val="24"/>
          <w:szCs w:val="24"/>
        </w:rPr>
        <w:t xml:space="preserve"> yang </w:t>
      </w:r>
      <w:proofErr w:type="spellStart"/>
      <w:r w:rsidR="009B44F1">
        <w:rPr>
          <w:rFonts w:ascii="Times New Roman" w:eastAsia="Times New Roman" w:hAnsi="Times New Roman"/>
          <w:color w:val="000000"/>
          <w:sz w:val="24"/>
          <w:szCs w:val="24"/>
        </w:rPr>
        <w:t>menurunkan</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jumlah</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amilosa</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terlarut</w:t>
      </w:r>
      <w:proofErr w:type="spellEnd"/>
      <w:r w:rsidR="009B44F1">
        <w:rPr>
          <w:rFonts w:ascii="Times New Roman" w:eastAsia="Times New Roman" w:hAnsi="Times New Roman"/>
          <w:color w:val="000000"/>
          <w:sz w:val="24"/>
          <w:szCs w:val="24"/>
        </w:rPr>
        <w:t xml:space="preserve"> (</w:t>
      </w:r>
      <w:proofErr w:type="spellStart"/>
      <w:r w:rsidR="009B44F1">
        <w:rPr>
          <w:rFonts w:ascii="Times New Roman" w:eastAsia="Times New Roman" w:hAnsi="Times New Roman"/>
          <w:color w:val="000000"/>
          <w:sz w:val="24"/>
          <w:szCs w:val="24"/>
        </w:rPr>
        <w:t>Indrianti</w:t>
      </w:r>
      <w:proofErr w:type="spellEnd"/>
      <w:r w:rsidR="009B44F1">
        <w:rPr>
          <w:rFonts w:ascii="Times New Roman" w:eastAsia="Times New Roman" w:hAnsi="Times New Roman"/>
          <w:color w:val="000000"/>
          <w:sz w:val="24"/>
          <w:szCs w:val="24"/>
        </w:rPr>
        <w:t xml:space="preserve"> </w:t>
      </w:r>
      <w:r w:rsidR="009B44F1">
        <w:rPr>
          <w:rFonts w:ascii="Times New Roman" w:eastAsia="Times New Roman" w:hAnsi="Times New Roman"/>
          <w:i/>
          <w:iCs/>
          <w:color w:val="000000"/>
          <w:sz w:val="24"/>
          <w:szCs w:val="24"/>
        </w:rPr>
        <w:t>et al.</w:t>
      </w:r>
      <w:r w:rsidR="009B44F1">
        <w:rPr>
          <w:rFonts w:ascii="Times New Roman" w:eastAsia="Times New Roman" w:hAnsi="Times New Roman"/>
          <w:color w:val="000000"/>
          <w:sz w:val="24"/>
          <w:szCs w:val="24"/>
        </w:rPr>
        <w:t>, 2014).</w:t>
      </w:r>
    </w:p>
    <w:p w14:paraId="7966E508" w14:textId="77777777" w:rsidR="009E636A" w:rsidRDefault="009E636A" w:rsidP="007979B8">
      <w:pPr>
        <w:ind w:right="-292"/>
        <w:jc w:val="both"/>
        <w:rPr>
          <w:color w:val="000000"/>
        </w:rPr>
        <w:sectPr w:rsidR="009E636A" w:rsidSect="009E636A">
          <w:type w:val="continuous"/>
          <w:pgSz w:w="11907" w:h="16839" w:code="9"/>
          <w:pgMar w:top="1440" w:right="1440" w:bottom="1440" w:left="1440" w:header="720" w:footer="720" w:gutter="0"/>
          <w:cols w:num="2" w:space="720"/>
          <w:docGrid w:linePitch="360"/>
        </w:sectPr>
      </w:pPr>
    </w:p>
    <w:p w14:paraId="79E6ECBC" w14:textId="4CEB4946" w:rsidR="007979B8" w:rsidRDefault="007979B8" w:rsidP="007979B8">
      <w:pPr>
        <w:ind w:right="-292"/>
        <w:jc w:val="both"/>
        <w:rPr>
          <w:color w:val="000000"/>
        </w:rPr>
      </w:pPr>
      <w:proofErr w:type="spellStart"/>
      <w:r>
        <w:rPr>
          <w:color w:val="000000"/>
        </w:rPr>
        <w:t>Karakteristik</w:t>
      </w:r>
      <w:proofErr w:type="spellEnd"/>
      <w:r>
        <w:rPr>
          <w:color w:val="000000"/>
        </w:rPr>
        <w:t xml:space="preserve"> </w:t>
      </w:r>
      <w:proofErr w:type="spellStart"/>
      <w:r w:rsidR="00637610">
        <w:rPr>
          <w:color w:val="000000"/>
        </w:rPr>
        <w:t>S</w:t>
      </w:r>
      <w:r>
        <w:rPr>
          <w:color w:val="000000"/>
        </w:rPr>
        <w:t>ensori</w:t>
      </w:r>
      <w:proofErr w:type="spellEnd"/>
      <w:r>
        <w:rPr>
          <w:color w:val="000000"/>
        </w:rPr>
        <w:t xml:space="preserve"> Mi</w:t>
      </w:r>
      <w:r w:rsidR="00637610">
        <w:rPr>
          <w:color w:val="000000"/>
        </w:rPr>
        <w:t xml:space="preserve"> </w:t>
      </w:r>
      <w:proofErr w:type="spellStart"/>
      <w:r w:rsidR="00637610">
        <w:rPr>
          <w:color w:val="000000"/>
        </w:rPr>
        <w:t>Singkong</w:t>
      </w:r>
      <w:proofErr w:type="spellEnd"/>
    </w:p>
    <w:p w14:paraId="16E934BA" w14:textId="5E4EE918" w:rsidR="00046D49" w:rsidRPr="00801E8A" w:rsidRDefault="00801E8A" w:rsidP="007979B8">
      <w:pPr>
        <w:ind w:right="-292"/>
        <w:jc w:val="both"/>
        <w:rPr>
          <w:b w:val="0"/>
          <w:bCs/>
          <w:color w:val="000000"/>
        </w:rPr>
      </w:pPr>
      <w:proofErr w:type="spellStart"/>
      <w:r w:rsidRPr="00801E8A">
        <w:rPr>
          <w:b w:val="0"/>
          <w:bCs/>
          <w:color w:val="000000"/>
        </w:rPr>
        <w:t>Tabel</w:t>
      </w:r>
      <w:proofErr w:type="spellEnd"/>
      <w:r w:rsidRPr="00801E8A">
        <w:rPr>
          <w:b w:val="0"/>
          <w:bCs/>
          <w:color w:val="000000"/>
        </w:rPr>
        <w:t xml:space="preserve"> </w:t>
      </w:r>
      <w:r w:rsidR="005A2DAD">
        <w:rPr>
          <w:b w:val="0"/>
          <w:bCs/>
          <w:color w:val="000000"/>
        </w:rPr>
        <w:t>3</w:t>
      </w:r>
      <w:r w:rsidRPr="00801E8A">
        <w:rPr>
          <w:b w:val="0"/>
          <w:bCs/>
          <w:color w:val="000000"/>
        </w:rPr>
        <w:t xml:space="preserve">. </w:t>
      </w:r>
      <w:r w:rsidR="00637610">
        <w:rPr>
          <w:b w:val="0"/>
          <w:bCs/>
          <w:color w:val="000000"/>
        </w:rPr>
        <w:t xml:space="preserve"> </w:t>
      </w:r>
      <w:proofErr w:type="spellStart"/>
      <w:r w:rsidRPr="00801E8A">
        <w:rPr>
          <w:b w:val="0"/>
          <w:bCs/>
          <w:color w:val="000000"/>
        </w:rPr>
        <w:t>Skoring</w:t>
      </w:r>
      <w:proofErr w:type="spellEnd"/>
      <w:r w:rsidRPr="00801E8A">
        <w:rPr>
          <w:b w:val="0"/>
          <w:bCs/>
          <w:color w:val="000000"/>
        </w:rPr>
        <w:t xml:space="preserve"> </w:t>
      </w:r>
      <w:proofErr w:type="spellStart"/>
      <w:r w:rsidRPr="00801E8A">
        <w:rPr>
          <w:b w:val="0"/>
          <w:bCs/>
          <w:color w:val="000000"/>
        </w:rPr>
        <w:t>atribut</w:t>
      </w:r>
      <w:proofErr w:type="spellEnd"/>
      <w:r w:rsidRPr="00801E8A">
        <w:rPr>
          <w:b w:val="0"/>
          <w:bCs/>
          <w:color w:val="000000"/>
        </w:rPr>
        <w:t xml:space="preserve"> mi </w:t>
      </w:r>
      <w:proofErr w:type="spellStart"/>
      <w:r w:rsidRPr="00801E8A">
        <w:rPr>
          <w:b w:val="0"/>
          <w:bCs/>
          <w:color w:val="000000"/>
        </w:rPr>
        <w:t>dengan</w:t>
      </w:r>
      <w:proofErr w:type="spellEnd"/>
      <w:r w:rsidRPr="00801E8A">
        <w:rPr>
          <w:b w:val="0"/>
          <w:bCs/>
          <w:color w:val="000000"/>
        </w:rPr>
        <w:t xml:space="preserve"> </w:t>
      </w:r>
      <w:proofErr w:type="spellStart"/>
      <w:r w:rsidRPr="00801E8A">
        <w:rPr>
          <w:b w:val="0"/>
          <w:bCs/>
          <w:color w:val="000000"/>
        </w:rPr>
        <w:t>perbandingan</w:t>
      </w:r>
      <w:proofErr w:type="spellEnd"/>
      <w:r w:rsidRPr="00801E8A">
        <w:rPr>
          <w:b w:val="0"/>
          <w:bCs/>
          <w:color w:val="000000"/>
        </w:rPr>
        <w:t xml:space="preserve"> </w:t>
      </w:r>
      <w:proofErr w:type="spellStart"/>
      <w:r w:rsidRPr="00801E8A">
        <w:rPr>
          <w:b w:val="0"/>
          <w:bCs/>
          <w:color w:val="000000"/>
        </w:rPr>
        <w:t>jamak</w:t>
      </w:r>
      <w:proofErr w:type="spellEnd"/>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1230"/>
        <w:gridCol w:w="1367"/>
        <w:gridCol w:w="1217"/>
        <w:gridCol w:w="1367"/>
        <w:gridCol w:w="1267"/>
        <w:gridCol w:w="1278"/>
      </w:tblGrid>
      <w:tr w:rsidR="00046D49" w:rsidRPr="00F47994" w14:paraId="2825D6B9" w14:textId="77777777" w:rsidTr="00394454">
        <w:tc>
          <w:tcPr>
            <w:tcW w:w="1291" w:type="dxa"/>
            <w:vMerge w:val="restart"/>
            <w:tcBorders>
              <w:top w:val="single" w:sz="8" w:space="0" w:color="auto"/>
              <w:bottom w:val="nil"/>
            </w:tcBorders>
          </w:tcPr>
          <w:p w14:paraId="224B0DDF" w14:textId="77777777" w:rsidR="00046D49" w:rsidRDefault="00046D49" w:rsidP="00801E8A">
            <w:pPr>
              <w:pStyle w:val="ListParagraph"/>
              <w:spacing w:after="0" w:line="240" w:lineRule="auto"/>
              <w:ind w:left="0" w:right="-72"/>
              <w:jc w:val="both"/>
              <w:rPr>
                <w:rFonts w:ascii="Times New Roman" w:hAnsi="Times New Roman"/>
                <w:color w:val="000000"/>
                <w:sz w:val="20"/>
                <w:szCs w:val="20"/>
              </w:rPr>
            </w:pPr>
            <w:r>
              <w:rPr>
                <w:rFonts w:ascii="Times New Roman" w:hAnsi="Times New Roman"/>
                <w:color w:val="000000"/>
                <w:sz w:val="20"/>
                <w:szCs w:val="20"/>
              </w:rPr>
              <w:t xml:space="preserve">         </w:t>
            </w:r>
            <w:proofErr w:type="spellStart"/>
            <w:r>
              <w:rPr>
                <w:rFonts w:ascii="Times New Roman" w:hAnsi="Times New Roman"/>
                <w:color w:val="000000"/>
                <w:sz w:val="20"/>
                <w:szCs w:val="20"/>
              </w:rPr>
              <w:t>Jenis</w:t>
            </w:r>
            <w:proofErr w:type="spellEnd"/>
            <w:r>
              <w:rPr>
                <w:rFonts w:ascii="Times New Roman" w:hAnsi="Times New Roman"/>
                <w:color w:val="000000"/>
                <w:sz w:val="20"/>
                <w:szCs w:val="20"/>
              </w:rPr>
              <w:t xml:space="preserve"> mi</w:t>
            </w:r>
          </w:p>
          <w:p w14:paraId="345FFA1B" w14:textId="77777777" w:rsidR="00046D49" w:rsidRDefault="00046D49" w:rsidP="00801E8A">
            <w:pPr>
              <w:pStyle w:val="ListParagraph"/>
              <w:spacing w:after="0" w:line="240" w:lineRule="auto"/>
              <w:ind w:left="0" w:right="-72"/>
              <w:jc w:val="both"/>
              <w:rPr>
                <w:rFonts w:ascii="Times New Roman" w:hAnsi="Times New Roman"/>
                <w:color w:val="000000"/>
                <w:sz w:val="20"/>
                <w:szCs w:val="20"/>
              </w:rPr>
            </w:pPr>
          </w:p>
          <w:p w14:paraId="610AAC55" w14:textId="77777777" w:rsidR="00046D49" w:rsidRPr="00F47994" w:rsidRDefault="00046D49" w:rsidP="00801E8A">
            <w:pPr>
              <w:pStyle w:val="ListParagraph"/>
              <w:spacing w:after="0" w:line="240" w:lineRule="auto"/>
              <w:ind w:left="0" w:right="-72"/>
              <w:jc w:val="both"/>
              <w:rPr>
                <w:rFonts w:ascii="Times New Roman" w:hAnsi="Times New Roman"/>
                <w:color w:val="000000"/>
                <w:sz w:val="20"/>
                <w:szCs w:val="20"/>
              </w:rPr>
            </w:pPr>
            <w:r w:rsidRPr="00F47994">
              <w:rPr>
                <w:rFonts w:ascii="Times New Roman" w:hAnsi="Times New Roman"/>
                <w:color w:val="000000"/>
                <w:sz w:val="20"/>
                <w:szCs w:val="20"/>
              </w:rPr>
              <w:t>Parameter mi</w:t>
            </w:r>
          </w:p>
        </w:tc>
        <w:tc>
          <w:tcPr>
            <w:tcW w:w="7726" w:type="dxa"/>
            <w:gridSpan w:val="6"/>
            <w:tcBorders>
              <w:top w:val="single" w:sz="8" w:space="0" w:color="auto"/>
              <w:bottom w:val="single" w:sz="8" w:space="0" w:color="auto"/>
            </w:tcBorders>
          </w:tcPr>
          <w:p w14:paraId="71822081" w14:textId="77777777" w:rsidR="00046D49" w:rsidRPr="00F47994" w:rsidRDefault="00046D49" w:rsidP="00801E8A">
            <w:pPr>
              <w:pStyle w:val="ListParagraph"/>
              <w:spacing w:after="0" w:line="240" w:lineRule="auto"/>
              <w:ind w:left="0" w:right="-292"/>
              <w:jc w:val="center"/>
              <w:rPr>
                <w:rFonts w:ascii="Times New Roman" w:hAnsi="Times New Roman"/>
                <w:color w:val="000000"/>
                <w:sz w:val="20"/>
                <w:szCs w:val="20"/>
              </w:rPr>
            </w:pPr>
            <w:r>
              <w:rPr>
                <w:rFonts w:ascii="Times New Roman" w:hAnsi="Times New Roman"/>
                <w:color w:val="000000"/>
                <w:sz w:val="20"/>
                <w:szCs w:val="20"/>
              </w:rPr>
              <w:t xml:space="preserve">Mi </w:t>
            </w:r>
            <w:proofErr w:type="spellStart"/>
            <w:r>
              <w:rPr>
                <w:rFonts w:ascii="Times New Roman" w:hAnsi="Times New Roman"/>
                <w:color w:val="000000"/>
                <w:sz w:val="20"/>
                <w:szCs w:val="20"/>
              </w:rPr>
              <w:t>Singkong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Ditambah</w:t>
            </w:r>
            <w:proofErr w:type="spellEnd"/>
          </w:p>
        </w:tc>
      </w:tr>
      <w:tr w:rsidR="00046D49" w:rsidRPr="00F47994" w14:paraId="03177E91" w14:textId="77777777" w:rsidTr="00394454">
        <w:tc>
          <w:tcPr>
            <w:tcW w:w="1291" w:type="dxa"/>
            <w:vMerge/>
            <w:tcBorders>
              <w:top w:val="nil"/>
              <w:bottom w:val="single" w:sz="8" w:space="0" w:color="auto"/>
            </w:tcBorders>
          </w:tcPr>
          <w:p w14:paraId="4EAB3360" w14:textId="77777777" w:rsidR="00046D49" w:rsidRPr="00F47994" w:rsidRDefault="00046D49" w:rsidP="00801E8A">
            <w:pPr>
              <w:pStyle w:val="ListParagraph"/>
              <w:spacing w:after="0" w:line="240" w:lineRule="auto"/>
              <w:ind w:left="0" w:right="-72"/>
              <w:jc w:val="both"/>
              <w:rPr>
                <w:rFonts w:ascii="Times New Roman" w:hAnsi="Times New Roman"/>
                <w:color w:val="000000"/>
                <w:sz w:val="20"/>
                <w:szCs w:val="20"/>
              </w:rPr>
            </w:pPr>
          </w:p>
        </w:tc>
        <w:tc>
          <w:tcPr>
            <w:tcW w:w="1230" w:type="dxa"/>
            <w:tcBorders>
              <w:top w:val="single" w:sz="8" w:space="0" w:color="auto"/>
              <w:bottom w:val="single" w:sz="8" w:space="0" w:color="auto"/>
            </w:tcBorders>
          </w:tcPr>
          <w:p w14:paraId="18DEBE3F" w14:textId="77777777" w:rsidR="00046D49" w:rsidRPr="00F47994" w:rsidRDefault="00046D49" w:rsidP="00801E8A">
            <w:pPr>
              <w:pStyle w:val="ListParagraph"/>
              <w:spacing w:after="0" w:line="240" w:lineRule="auto"/>
              <w:ind w:left="0"/>
              <w:jc w:val="center"/>
              <w:rPr>
                <w:rFonts w:ascii="Times New Roman" w:hAnsi="Times New Roman"/>
                <w:color w:val="000000"/>
                <w:sz w:val="20"/>
                <w:szCs w:val="20"/>
              </w:rPr>
            </w:pPr>
            <w:proofErr w:type="spellStart"/>
            <w:r w:rsidRPr="00F47994">
              <w:rPr>
                <w:rFonts w:ascii="Times New Roman" w:hAnsi="Times New Roman"/>
                <w:color w:val="000000"/>
                <w:sz w:val="20"/>
                <w:szCs w:val="20"/>
              </w:rPr>
              <w:t>Tanpa</w:t>
            </w:r>
            <w:proofErr w:type="spellEnd"/>
            <w:r w:rsidRPr="00F47994">
              <w:rPr>
                <w:rFonts w:ascii="Times New Roman" w:hAnsi="Times New Roman"/>
                <w:color w:val="000000"/>
                <w:sz w:val="20"/>
                <w:szCs w:val="20"/>
              </w:rPr>
              <w:t xml:space="preserve"> protein</w:t>
            </w:r>
          </w:p>
        </w:tc>
        <w:tc>
          <w:tcPr>
            <w:tcW w:w="1367" w:type="dxa"/>
            <w:tcBorders>
              <w:top w:val="single" w:sz="8" w:space="0" w:color="auto"/>
              <w:bottom w:val="single" w:sz="8" w:space="0" w:color="auto"/>
            </w:tcBorders>
          </w:tcPr>
          <w:p w14:paraId="34353E98" w14:textId="77777777" w:rsidR="00046D49" w:rsidRDefault="00046D49" w:rsidP="00801E8A">
            <w:pPr>
              <w:pStyle w:val="ListParagraph"/>
              <w:spacing w:after="0" w:line="240" w:lineRule="auto"/>
              <w:ind w:left="0" w:right="-43"/>
              <w:jc w:val="center"/>
              <w:rPr>
                <w:rFonts w:ascii="Times New Roman" w:hAnsi="Times New Roman"/>
                <w:color w:val="000000"/>
                <w:sz w:val="20"/>
                <w:szCs w:val="20"/>
              </w:rPr>
            </w:pPr>
            <w:r w:rsidRPr="00F47994">
              <w:rPr>
                <w:rFonts w:ascii="Times New Roman" w:hAnsi="Times New Roman"/>
                <w:color w:val="000000"/>
                <w:sz w:val="20"/>
                <w:szCs w:val="20"/>
              </w:rPr>
              <w:t>ISP</w:t>
            </w:r>
          </w:p>
          <w:p w14:paraId="79AF2089" w14:textId="77777777" w:rsidR="00046D49" w:rsidRPr="00F47994" w:rsidRDefault="00046D49" w:rsidP="00801E8A">
            <w:pPr>
              <w:pStyle w:val="ListParagraph"/>
              <w:spacing w:after="0" w:line="240" w:lineRule="auto"/>
              <w:ind w:left="0" w:right="-43"/>
              <w:jc w:val="center"/>
              <w:rPr>
                <w:rFonts w:ascii="Times New Roman" w:hAnsi="Times New Roman"/>
                <w:color w:val="000000"/>
                <w:sz w:val="20"/>
                <w:szCs w:val="20"/>
              </w:rPr>
            </w:pPr>
            <w:r w:rsidRPr="00F47994">
              <w:rPr>
                <w:rFonts w:ascii="Times New Roman" w:hAnsi="Times New Roman"/>
                <w:color w:val="000000"/>
                <w:sz w:val="20"/>
                <w:szCs w:val="20"/>
              </w:rPr>
              <w:t>5,0%</w:t>
            </w:r>
          </w:p>
        </w:tc>
        <w:tc>
          <w:tcPr>
            <w:tcW w:w="1217" w:type="dxa"/>
            <w:tcBorders>
              <w:top w:val="single" w:sz="8" w:space="0" w:color="auto"/>
              <w:bottom w:val="single" w:sz="8" w:space="0" w:color="auto"/>
            </w:tcBorders>
          </w:tcPr>
          <w:p w14:paraId="4E80275F" w14:textId="77777777" w:rsidR="00046D49" w:rsidRDefault="00046D49" w:rsidP="00801E8A">
            <w:pPr>
              <w:pStyle w:val="ListParagraph"/>
              <w:spacing w:after="0" w:line="240" w:lineRule="auto"/>
              <w:ind w:left="0" w:right="7"/>
              <w:jc w:val="center"/>
              <w:rPr>
                <w:rFonts w:ascii="Times New Roman" w:hAnsi="Times New Roman"/>
                <w:color w:val="000000"/>
                <w:sz w:val="20"/>
                <w:szCs w:val="20"/>
              </w:rPr>
            </w:pPr>
            <w:r w:rsidRPr="00F47994">
              <w:rPr>
                <w:rFonts w:ascii="Times New Roman" w:hAnsi="Times New Roman"/>
                <w:color w:val="000000"/>
                <w:sz w:val="20"/>
                <w:szCs w:val="20"/>
              </w:rPr>
              <w:t>ISP</w:t>
            </w:r>
          </w:p>
          <w:p w14:paraId="25734E3E" w14:textId="77777777" w:rsidR="00046D49" w:rsidRPr="00F47994" w:rsidRDefault="00046D49" w:rsidP="00801E8A">
            <w:pPr>
              <w:pStyle w:val="ListParagraph"/>
              <w:spacing w:after="0" w:line="240" w:lineRule="auto"/>
              <w:ind w:left="0" w:right="7"/>
              <w:jc w:val="center"/>
              <w:rPr>
                <w:rFonts w:ascii="Times New Roman" w:hAnsi="Times New Roman"/>
                <w:color w:val="000000"/>
                <w:sz w:val="20"/>
                <w:szCs w:val="20"/>
              </w:rPr>
            </w:pPr>
            <w:r w:rsidRPr="00F47994">
              <w:rPr>
                <w:rFonts w:ascii="Times New Roman" w:hAnsi="Times New Roman"/>
                <w:color w:val="000000"/>
                <w:sz w:val="20"/>
                <w:szCs w:val="20"/>
              </w:rPr>
              <w:t>10,0%</w:t>
            </w:r>
          </w:p>
        </w:tc>
        <w:tc>
          <w:tcPr>
            <w:tcW w:w="1367" w:type="dxa"/>
            <w:tcBorders>
              <w:top w:val="single" w:sz="8" w:space="0" w:color="auto"/>
              <w:bottom w:val="single" w:sz="8" w:space="0" w:color="auto"/>
            </w:tcBorders>
          </w:tcPr>
          <w:p w14:paraId="538D551F" w14:textId="77777777" w:rsidR="00046D49" w:rsidRDefault="00046D49" w:rsidP="00801E8A">
            <w:pPr>
              <w:pStyle w:val="ListParagraph"/>
              <w:spacing w:after="0" w:line="240" w:lineRule="auto"/>
              <w:ind w:left="0"/>
              <w:jc w:val="center"/>
              <w:rPr>
                <w:rFonts w:ascii="Times New Roman" w:hAnsi="Times New Roman"/>
                <w:color w:val="000000"/>
                <w:sz w:val="20"/>
                <w:szCs w:val="20"/>
              </w:rPr>
            </w:pPr>
            <w:proofErr w:type="spellStart"/>
            <w:r w:rsidRPr="00F47994">
              <w:rPr>
                <w:rFonts w:ascii="Times New Roman" w:hAnsi="Times New Roman"/>
                <w:color w:val="000000"/>
                <w:sz w:val="20"/>
                <w:szCs w:val="20"/>
              </w:rPr>
              <w:t>Telur</w:t>
            </w:r>
            <w:proofErr w:type="spellEnd"/>
          </w:p>
          <w:p w14:paraId="700773BB" w14:textId="77777777" w:rsidR="00046D49" w:rsidRPr="00F47994" w:rsidRDefault="00046D49" w:rsidP="00801E8A">
            <w:pPr>
              <w:pStyle w:val="ListParagraph"/>
              <w:spacing w:after="0" w:line="240" w:lineRule="auto"/>
              <w:ind w:left="0"/>
              <w:jc w:val="center"/>
              <w:rPr>
                <w:rFonts w:ascii="Times New Roman" w:hAnsi="Times New Roman"/>
                <w:color w:val="000000"/>
                <w:sz w:val="20"/>
                <w:szCs w:val="20"/>
              </w:rPr>
            </w:pPr>
            <w:r w:rsidRPr="00F47994">
              <w:rPr>
                <w:rFonts w:ascii="Times New Roman" w:hAnsi="Times New Roman"/>
                <w:color w:val="000000"/>
                <w:sz w:val="20"/>
                <w:szCs w:val="20"/>
              </w:rPr>
              <w:t>2,5%</w:t>
            </w:r>
          </w:p>
        </w:tc>
        <w:tc>
          <w:tcPr>
            <w:tcW w:w="1267" w:type="dxa"/>
            <w:tcBorders>
              <w:top w:val="single" w:sz="8" w:space="0" w:color="auto"/>
              <w:bottom w:val="single" w:sz="8" w:space="0" w:color="auto"/>
            </w:tcBorders>
          </w:tcPr>
          <w:p w14:paraId="68EFB53B" w14:textId="77777777" w:rsidR="00046D49" w:rsidRDefault="00046D49" w:rsidP="00801E8A">
            <w:pPr>
              <w:pStyle w:val="ListParagraph"/>
              <w:spacing w:after="0" w:line="240" w:lineRule="auto"/>
              <w:ind w:left="0"/>
              <w:jc w:val="center"/>
              <w:rPr>
                <w:rFonts w:ascii="Times New Roman" w:hAnsi="Times New Roman"/>
                <w:color w:val="000000"/>
                <w:sz w:val="20"/>
                <w:szCs w:val="20"/>
              </w:rPr>
            </w:pPr>
            <w:proofErr w:type="spellStart"/>
            <w:r w:rsidRPr="00F47994">
              <w:rPr>
                <w:rFonts w:ascii="Times New Roman" w:hAnsi="Times New Roman"/>
                <w:color w:val="000000"/>
                <w:sz w:val="20"/>
                <w:szCs w:val="20"/>
              </w:rPr>
              <w:t>Telur</w:t>
            </w:r>
            <w:proofErr w:type="spellEnd"/>
          </w:p>
          <w:p w14:paraId="4F0892A4" w14:textId="77777777" w:rsidR="00046D49" w:rsidRPr="00F47994" w:rsidRDefault="00046D49" w:rsidP="00801E8A">
            <w:pPr>
              <w:pStyle w:val="ListParagraph"/>
              <w:spacing w:after="0" w:line="240" w:lineRule="auto"/>
              <w:ind w:left="0"/>
              <w:jc w:val="center"/>
              <w:rPr>
                <w:rFonts w:ascii="Times New Roman" w:hAnsi="Times New Roman"/>
                <w:color w:val="000000"/>
                <w:sz w:val="20"/>
                <w:szCs w:val="20"/>
              </w:rPr>
            </w:pPr>
            <w:r w:rsidRPr="00F47994">
              <w:rPr>
                <w:rFonts w:ascii="Times New Roman" w:hAnsi="Times New Roman"/>
                <w:color w:val="000000"/>
                <w:sz w:val="20"/>
                <w:szCs w:val="20"/>
              </w:rPr>
              <w:t>5,0%</w:t>
            </w:r>
          </w:p>
        </w:tc>
        <w:tc>
          <w:tcPr>
            <w:tcW w:w="1278" w:type="dxa"/>
            <w:tcBorders>
              <w:top w:val="single" w:sz="8" w:space="0" w:color="auto"/>
              <w:bottom w:val="single" w:sz="8" w:space="0" w:color="auto"/>
            </w:tcBorders>
          </w:tcPr>
          <w:p w14:paraId="16EE813C" w14:textId="77777777" w:rsidR="00046D49" w:rsidRDefault="00046D49" w:rsidP="00801E8A">
            <w:pPr>
              <w:pStyle w:val="ListParagraph"/>
              <w:spacing w:after="0" w:line="240" w:lineRule="auto"/>
              <w:ind w:left="0"/>
              <w:jc w:val="center"/>
              <w:rPr>
                <w:rFonts w:ascii="Times New Roman" w:hAnsi="Times New Roman"/>
                <w:color w:val="000000"/>
                <w:sz w:val="20"/>
                <w:szCs w:val="20"/>
              </w:rPr>
            </w:pPr>
            <w:proofErr w:type="spellStart"/>
            <w:r w:rsidRPr="00F47994">
              <w:rPr>
                <w:rFonts w:ascii="Times New Roman" w:hAnsi="Times New Roman"/>
                <w:color w:val="000000"/>
                <w:sz w:val="20"/>
                <w:szCs w:val="20"/>
              </w:rPr>
              <w:t>Telur</w:t>
            </w:r>
            <w:proofErr w:type="spellEnd"/>
          </w:p>
          <w:p w14:paraId="56E0A49A" w14:textId="77777777" w:rsidR="00046D49" w:rsidRPr="00F47994" w:rsidRDefault="00046D49" w:rsidP="00801E8A">
            <w:pPr>
              <w:pStyle w:val="ListParagraph"/>
              <w:spacing w:after="0" w:line="240" w:lineRule="auto"/>
              <w:ind w:left="0"/>
              <w:jc w:val="center"/>
              <w:rPr>
                <w:rFonts w:ascii="Times New Roman" w:hAnsi="Times New Roman"/>
                <w:color w:val="000000"/>
                <w:sz w:val="20"/>
                <w:szCs w:val="20"/>
              </w:rPr>
            </w:pPr>
            <w:r w:rsidRPr="00F47994">
              <w:rPr>
                <w:rFonts w:ascii="Times New Roman" w:hAnsi="Times New Roman"/>
                <w:color w:val="000000"/>
                <w:sz w:val="20"/>
                <w:szCs w:val="20"/>
              </w:rPr>
              <w:t>7,5%</w:t>
            </w:r>
          </w:p>
        </w:tc>
      </w:tr>
      <w:tr w:rsidR="00046D49" w:rsidRPr="00280ABD" w14:paraId="42CA72BD" w14:textId="77777777" w:rsidTr="00394454">
        <w:tc>
          <w:tcPr>
            <w:tcW w:w="1291" w:type="dxa"/>
            <w:tcBorders>
              <w:top w:val="single" w:sz="8" w:space="0" w:color="auto"/>
            </w:tcBorders>
          </w:tcPr>
          <w:p w14:paraId="375F3341" w14:textId="77777777" w:rsidR="00046D49" w:rsidRPr="00896AAE" w:rsidRDefault="00046D49" w:rsidP="00801E8A">
            <w:pPr>
              <w:pStyle w:val="ListParagraph"/>
              <w:spacing w:after="0" w:line="240" w:lineRule="auto"/>
              <w:ind w:left="0" w:hanging="112"/>
              <w:jc w:val="both"/>
              <w:rPr>
                <w:rFonts w:ascii="Arial Narrow" w:hAnsi="Arial Narrow"/>
                <w:color w:val="000000"/>
                <w:sz w:val="20"/>
                <w:szCs w:val="20"/>
              </w:rPr>
            </w:pPr>
            <w:proofErr w:type="spellStart"/>
            <w:r w:rsidRPr="00896AAE">
              <w:rPr>
                <w:rFonts w:ascii="Arial Narrow" w:hAnsi="Arial Narrow"/>
                <w:color w:val="000000"/>
                <w:sz w:val="20"/>
                <w:szCs w:val="20"/>
              </w:rPr>
              <w:t>Kekenyalan</w:t>
            </w:r>
            <w:proofErr w:type="spellEnd"/>
            <w:r w:rsidRPr="00896AAE">
              <w:rPr>
                <w:rFonts w:ascii="Arial Narrow" w:hAnsi="Arial Narrow"/>
                <w:color w:val="000000"/>
                <w:sz w:val="20"/>
                <w:szCs w:val="20"/>
              </w:rPr>
              <w:t xml:space="preserve"> </w:t>
            </w:r>
          </w:p>
        </w:tc>
        <w:tc>
          <w:tcPr>
            <w:tcW w:w="1230" w:type="dxa"/>
            <w:tcBorders>
              <w:top w:val="single" w:sz="8" w:space="0" w:color="auto"/>
            </w:tcBorders>
          </w:tcPr>
          <w:p w14:paraId="5A3E0F65" w14:textId="7631762D" w:rsidR="00046D49" w:rsidRPr="00280ABD" w:rsidRDefault="00A33221" w:rsidP="00801E8A">
            <w:pPr>
              <w:pStyle w:val="ListParagraph"/>
              <w:spacing w:after="0" w:line="240" w:lineRule="auto"/>
              <w:ind w:left="0" w:right="-15"/>
              <w:jc w:val="both"/>
              <w:rPr>
                <w:rFonts w:ascii="Arial Narrow" w:hAnsi="Arial Narrow"/>
                <w:color w:val="000000"/>
                <w:sz w:val="20"/>
                <w:szCs w:val="20"/>
              </w:rPr>
            </w:pPr>
            <w:r>
              <w:rPr>
                <w:rFonts w:ascii="Arial Narrow" w:hAnsi="Arial Narrow"/>
                <w:color w:val="000000"/>
                <w:sz w:val="20"/>
                <w:szCs w:val="20"/>
              </w:rPr>
              <w:t>5,12</w:t>
            </w:r>
            <w:r>
              <w:rPr>
                <w:rFonts w:ascii="Times New Roman" w:hAnsi="Times New Roman"/>
                <w:color w:val="000000"/>
                <w:sz w:val="20"/>
                <w:szCs w:val="20"/>
              </w:rPr>
              <w:t>±</w:t>
            </w:r>
            <w:r w:rsidR="00801E8A">
              <w:rPr>
                <w:rFonts w:ascii="Times New Roman" w:hAnsi="Times New Roman"/>
                <w:color w:val="000000"/>
                <w:sz w:val="20"/>
                <w:szCs w:val="20"/>
              </w:rPr>
              <w:t>1,51ab</w:t>
            </w:r>
          </w:p>
        </w:tc>
        <w:tc>
          <w:tcPr>
            <w:tcW w:w="1367" w:type="dxa"/>
            <w:tcBorders>
              <w:top w:val="single" w:sz="8" w:space="0" w:color="auto"/>
            </w:tcBorders>
          </w:tcPr>
          <w:p w14:paraId="19E16AD0" w14:textId="628FA3BE" w:rsidR="00046D49" w:rsidRPr="00280ABD" w:rsidRDefault="00A33221" w:rsidP="00801E8A">
            <w:pPr>
              <w:pStyle w:val="ListParagraph"/>
              <w:spacing w:after="0" w:line="240" w:lineRule="auto"/>
              <w:ind w:left="0" w:right="-43"/>
              <w:jc w:val="both"/>
              <w:rPr>
                <w:rFonts w:ascii="Arial Narrow" w:hAnsi="Arial Narrow"/>
                <w:color w:val="000000"/>
                <w:sz w:val="20"/>
                <w:szCs w:val="20"/>
              </w:rPr>
            </w:pPr>
            <w:r>
              <w:rPr>
                <w:rFonts w:ascii="Arial Narrow" w:hAnsi="Arial Narrow"/>
                <w:color w:val="000000"/>
                <w:sz w:val="20"/>
                <w:szCs w:val="20"/>
              </w:rPr>
              <w:t>4,76</w:t>
            </w:r>
            <w:r>
              <w:rPr>
                <w:rFonts w:ascii="Times New Roman" w:hAnsi="Times New Roman"/>
                <w:color w:val="000000"/>
                <w:sz w:val="20"/>
                <w:szCs w:val="20"/>
              </w:rPr>
              <w:t>±</w:t>
            </w:r>
            <w:r w:rsidR="00801E8A">
              <w:rPr>
                <w:rFonts w:ascii="Times New Roman" w:hAnsi="Times New Roman"/>
                <w:color w:val="000000"/>
                <w:sz w:val="20"/>
                <w:szCs w:val="20"/>
              </w:rPr>
              <w:t>1,28a</w:t>
            </w:r>
          </w:p>
        </w:tc>
        <w:tc>
          <w:tcPr>
            <w:tcW w:w="1217" w:type="dxa"/>
            <w:tcBorders>
              <w:top w:val="single" w:sz="8" w:space="0" w:color="auto"/>
            </w:tcBorders>
          </w:tcPr>
          <w:p w14:paraId="77CB6E39" w14:textId="3B89928E" w:rsidR="00046D49" w:rsidRPr="00280ABD" w:rsidRDefault="00A33221" w:rsidP="00801E8A">
            <w:pPr>
              <w:pStyle w:val="ListParagraph"/>
              <w:spacing w:after="0" w:line="240" w:lineRule="auto"/>
              <w:ind w:left="0" w:right="7"/>
              <w:jc w:val="both"/>
              <w:rPr>
                <w:rFonts w:ascii="Arial Narrow" w:hAnsi="Arial Narrow"/>
                <w:color w:val="000000"/>
                <w:sz w:val="20"/>
                <w:szCs w:val="20"/>
              </w:rPr>
            </w:pPr>
            <w:r>
              <w:rPr>
                <w:rFonts w:ascii="Arial Narrow" w:hAnsi="Arial Narrow"/>
                <w:color w:val="000000"/>
                <w:sz w:val="20"/>
                <w:szCs w:val="20"/>
              </w:rPr>
              <w:t>4,88</w:t>
            </w:r>
            <w:r>
              <w:rPr>
                <w:rFonts w:ascii="Times New Roman" w:hAnsi="Times New Roman"/>
                <w:color w:val="000000"/>
                <w:sz w:val="20"/>
                <w:szCs w:val="20"/>
              </w:rPr>
              <w:t>±</w:t>
            </w:r>
            <w:r w:rsidR="00801E8A">
              <w:rPr>
                <w:rFonts w:ascii="Times New Roman" w:hAnsi="Times New Roman"/>
                <w:color w:val="000000"/>
                <w:sz w:val="20"/>
                <w:szCs w:val="20"/>
              </w:rPr>
              <w:t>1,09a</w:t>
            </w:r>
          </w:p>
        </w:tc>
        <w:tc>
          <w:tcPr>
            <w:tcW w:w="1367" w:type="dxa"/>
            <w:tcBorders>
              <w:top w:val="single" w:sz="8" w:space="0" w:color="auto"/>
            </w:tcBorders>
          </w:tcPr>
          <w:p w14:paraId="5250778B" w14:textId="4464EFB6" w:rsidR="00046D49" w:rsidRPr="00280ABD" w:rsidRDefault="00A33221" w:rsidP="00801E8A">
            <w:pPr>
              <w:pStyle w:val="ListParagraph"/>
              <w:spacing w:after="0" w:line="240" w:lineRule="auto"/>
              <w:ind w:left="0"/>
              <w:jc w:val="both"/>
              <w:rPr>
                <w:rFonts w:ascii="Arial Narrow" w:hAnsi="Arial Narrow"/>
                <w:color w:val="000000"/>
                <w:sz w:val="20"/>
                <w:szCs w:val="20"/>
              </w:rPr>
            </w:pPr>
            <w:r>
              <w:rPr>
                <w:rFonts w:ascii="Arial Narrow" w:hAnsi="Arial Narrow"/>
                <w:color w:val="000000"/>
                <w:sz w:val="20"/>
                <w:szCs w:val="20"/>
              </w:rPr>
              <w:t>5,26</w:t>
            </w:r>
            <w:r>
              <w:rPr>
                <w:rFonts w:ascii="Times New Roman" w:hAnsi="Times New Roman"/>
                <w:color w:val="000000"/>
                <w:sz w:val="20"/>
                <w:szCs w:val="20"/>
              </w:rPr>
              <w:t>±</w:t>
            </w:r>
            <w:r w:rsidR="00801E8A">
              <w:rPr>
                <w:rFonts w:ascii="Times New Roman" w:hAnsi="Times New Roman"/>
                <w:color w:val="000000"/>
                <w:sz w:val="20"/>
                <w:szCs w:val="20"/>
              </w:rPr>
              <w:t>1,24ab</w:t>
            </w:r>
          </w:p>
        </w:tc>
        <w:tc>
          <w:tcPr>
            <w:tcW w:w="1267" w:type="dxa"/>
            <w:tcBorders>
              <w:top w:val="single" w:sz="8" w:space="0" w:color="auto"/>
            </w:tcBorders>
          </w:tcPr>
          <w:p w14:paraId="7406ECA1" w14:textId="6F4CEC6F" w:rsidR="00046D49" w:rsidRPr="00280ABD" w:rsidRDefault="00A33221" w:rsidP="00801E8A">
            <w:pPr>
              <w:pStyle w:val="ListParagraph"/>
              <w:spacing w:after="0" w:line="240" w:lineRule="auto"/>
              <w:ind w:left="0"/>
              <w:jc w:val="both"/>
              <w:rPr>
                <w:rFonts w:ascii="Arial Narrow" w:hAnsi="Arial Narrow"/>
                <w:color w:val="000000"/>
                <w:sz w:val="20"/>
                <w:szCs w:val="20"/>
              </w:rPr>
            </w:pPr>
            <w:r>
              <w:rPr>
                <w:rFonts w:ascii="Arial Narrow" w:hAnsi="Arial Narrow"/>
                <w:color w:val="000000"/>
                <w:sz w:val="20"/>
                <w:szCs w:val="20"/>
              </w:rPr>
              <w:t>5,74</w:t>
            </w:r>
            <w:r>
              <w:rPr>
                <w:rFonts w:ascii="Times New Roman" w:hAnsi="Times New Roman"/>
                <w:color w:val="000000"/>
                <w:sz w:val="20"/>
                <w:szCs w:val="20"/>
              </w:rPr>
              <w:t>±</w:t>
            </w:r>
            <w:r w:rsidR="00801E8A">
              <w:rPr>
                <w:rFonts w:ascii="Times New Roman" w:hAnsi="Times New Roman"/>
                <w:color w:val="000000"/>
                <w:sz w:val="20"/>
                <w:szCs w:val="20"/>
              </w:rPr>
              <w:t>1,14b</w:t>
            </w:r>
          </w:p>
        </w:tc>
        <w:tc>
          <w:tcPr>
            <w:tcW w:w="1278" w:type="dxa"/>
            <w:tcBorders>
              <w:top w:val="single" w:sz="8" w:space="0" w:color="auto"/>
            </w:tcBorders>
          </w:tcPr>
          <w:p w14:paraId="48B0D439" w14:textId="1C7B33D4" w:rsidR="00046D49" w:rsidRPr="00280ABD" w:rsidRDefault="00A33221" w:rsidP="00801E8A">
            <w:pPr>
              <w:pStyle w:val="ListParagraph"/>
              <w:spacing w:after="0" w:line="240" w:lineRule="auto"/>
              <w:ind w:left="0"/>
              <w:jc w:val="both"/>
              <w:rPr>
                <w:rFonts w:ascii="Arial Narrow" w:hAnsi="Arial Narrow"/>
                <w:color w:val="000000"/>
                <w:sz w:val="20"/>
                <w:szCs w:val="20"/>
              </w:rPr>
            </w:pPr>
            <w:r>
              <w:rPr>
                <w:rFonts w:ascii="Arial Narrow" w:hAnsi="Arial Narrow"/>
                <w:color w:val="000000"/>
                <w:sz w:val="20"/>
                <w:szCs w:val="20"/>
              </w:rPr>
              <w:t>5,35</w:t>
            </w:r>
            <w:r>
              <w:rPr>
                <w:rFonts w:ascii="Times New Roman" w:hAnsi="Times New Roman"/>
                <w:color w:val="000000"/>
                <w:sz w:val="20"/>
                <w:szCs w:val="20"/>
              </w:rPr>
              <w:t>±</w:t>
            </w:r>
            <w:r w:rsidR="00801E8A">
              <w:rPr>
                <w:rFonts w:ascii="Times New Roman" w:hAnsi="Times New Roman"/>
                <w:color w:val="000000"/>
                <w:sz w:val="20"/>
                <w:szCs w:val="20"/>
              </w:rPr>
              <w:t>1,23ab</w:t>
            </w:r>
          </w:p>
        </w:tc>
      </w:tr>
      <w:tr w:rsidR="00046D49" w:rsidRPr="00280ABD" w14:paraId="3DF8FBF5" w14:textId="77777777" w:rsidTr="00394454">
        <w:tc>
          <w:tcPr>
            <w:tcW w:w="1291" w:type="dxa"/>
          </w:tcPr>
          <w:p w14:paraId="6BA082F1" w14:textId="77777777" w:rsidR="00046D49" w:rsidRPr="00896AAE" w:rsidRDefault="00046D49" w:rsidP="00801E8A">
            <w:pPr>
              <w:pStyle w:val="ListParagraph"/>
              <w:spacing w:after="0" w:line="240" w:lineRule="auto"/>
              <w:ind w:left="0" w:right="-15" w:hanging="112"/>
              <w:jc w:val="both"/>
              <w:rPr>
                <w:rFonts w:ascii="Arial Narrow" w:hAnsi="Arial Narrow"/>
                <w:color w:val="000000"/>
                <w:sz w:val="20"/>
                <w:szCs w:val="20"/>
              </w:rPr>
            </w:pPr>
            <w:proofErr w:type="spellStart"/>
            <w:r w:rsidRPr="00896AAE">
              <w:rPr>
                <w:rFonts w:ascii="Arial Narrow" w:hAnsi="Arial Narrow"/>
                <w:color w:val="000000"/>
                <w:sz w:val="20"/>
                <w:szCs w:val="20"/>
              </w:rPr>
              <w:t>Kelengketan</w:t>
            </w:r>
            <w:proofErr w:type="spellEnd"/>
            <w:r w:rsidRPr="00896AAE">
              <w:rPr>
                <w:rFonts w:ascii="Arial Narrow" w:hAnsi="Arial Narrow"/>
                <w:color w:val="000000"/>
                <w:sz w:val="20"/>
                <w:szCs w:val="20"/>
              </w:rPr>
              <w:t xml:space="preserve"> </w:t>
            </w:r>
          </w:p>
        </w:tc>
        <w:tc>
          <w:tcPr>
            <w:tcW w:w="1230" w:type="dxa"/>
          </w:tcPr>
          <w:p w14:paraId="07CC3FEE" w14:textId="7F2626DF" w:rsidR="00046D49" w:rsidRPr="00280ABD" w:rsidRDefault="00A33221" w:rsidP="00801E8A">
            <w:pPr>
              <w:pStyle w:val="ListParagraph"/>
              <w:spacing w:after="0" w:line="240" w:lineRule="auto"/>
              <w:ind w:left="0" w:right="-15"/>
              <w:jc w:val="both"/>
              <w:rPr>
                <w:rFonts w:ascii="Arial Narrow" w:hAnsi="Arial Narrow"/>
                <w:color w:val="000000"/>
                <w:sz w:val="20"/>
                <w:szCs w:val="20"/>
              </w:rPr>
            </w:pPr>
            <w:r>
              <w:rPr>
                <w:rFonts w:ascii="Arial Narrow" w:hAnsi="Arial Narrow"/>
                <w:color w:val="000000"/>
                <w:sz w:val="20"/>
                <w:szCs w:val="20"/>
              </w:rPr>
              <w:t>2,98</w:t>
            </w:r>
            <w:r>
              <w:rPr>
                <w:rFonts w:ascii="Times New Roman" w:hAnsi="Times New Roman"/>
                <w:color w:val="000000"/>
                <w:sz w:val="20"/>
                <w:szCs w:val="20"/>
              </w:rPr>
              <w:t>±1,27a</w:t>
            </w:r>
          </w:p>
        </w:tc>
        <w:tc>
          <w:tcPr>
            <w:tcW w:w="1367" w:type="dxa"/>
          </w:tcPr>
          <w:p w14:paraId="41BD41FC" w14:textId="386B158A" w:rsidR="00046D49" w:rsidRPr="00280ABD" w:rsidRDefault="00A33221" w:rsidP="00801E8A">
            <w:pPr>
              <w:pStyle w:val="ListParagraph"/>
              <w:spacing w:after="0" w:line="240" w:lineRule="auto"/>
              <w:ind w:left="0" w:right="-43"/>
              <w:jc w:val="both"/>
              <w:rPr>
                <w:rFonts w:ascii="Arial Narrow" w:hAnsi="Arial Narrow"/>
                <w:color w:val="000000"/>
                <w:sz w:val="20"/>
                <w:szCs w:val="20"/>
              </w:rPr>
            </w:pPr>
            <w:r>
              <w:rPr>
                <w:rFonts w:ascii="Arial Narrow" w:hAnsi="Arial Narrow"/>
                <w:color w:val="000000"/>
                <w:sz w:val="20"/>
                <w:szCs w:val="20"/>
              </w:rPr>
              <w:t>3,06</w:t>
            </w:r>
            <w:r>
              <w:rPr>
                <w:rFonts w:ascii="Times New Roman" w:hAnsi="Times New Roman"/>
                <w:color w:val="000000"/>
                <w:sz w:val="20"/>
                <w:szCs w:val="20"/>
              </w:rPr>
              <w:t>±0,98a</w:t>
            </w:r>
          </w:p>
        </w:tc>
        <w:tc>
          <w:tcPr>
            <w:tcW w:w="1217" w:type="dxa"/>
          </w:tcPr>
          <w:p w14:paraId="1499470D" w14:textId="7326F3FD" w:rsidR="00046D49" w:rsidRPr="00280ABD" w:rsidRDefault="00A33221" w:rsidP="00801E8A">
            <w:pPr>
              <w:pStyle w:val="ListParagraph"/>
              <w:spacing w:after="0" w:line="240" w:lineRule="auto"/>
              <w:ind w:left="0" w:right="7"/>
              <w:jc w:val="both"/>
              <w:rPr>
                <w:rFonts w:ascii="Arial Narrow" w:hAnsi="Arial Narrow"/>
                <w:color w:val="000000"/>
                <w:sz w:val="20"/>
                <w:szCs w:val="20"/>
              </w:rPr>
            </w:pPr>
            <w:r>
              <w:rPr>
                <w:rFonts w:ascii="Arial Narrow" w:hAnsi="Arial Narrow"/>
                <w:color w:val="000000"/>
                <w:sz w:val="20"/>
                <w:szCs w:val="20"/>
              </w:rPr>
              <w:t>2,64</w:t>
            </w:r>
            <w:r>
              <w:rPr>
                <w:rFonts w:ascii="Times New Roman" w:hAnsi="Times New Roman"/>
                <w:color w:val="000000"/>
                <w:sz w:val="20"/>
                <w:szCs w:val="20"/>
              </w:rPr>
              <w:t>±1,12a</w:t>
            </w:r>
          </w:p>
        </w:tc>
        <w:tc>
          <w:tcPr>
            <w:tcW w:w="1367" w:type="dxa"/>
          </w:tcPr>
          <w:p w14:paraId="574783C8" w14:textId="6766F08B" w:rsidR="00046D49" w:rsidRPr="00280ABD" w:rsidRDefault="00A33221" w:rsidP="00801E8A">
            <w:pPr>
              <w:pStyle w:val="ListParagraph"/>
              <w:spacing w:after="0" w:line="240" w:lineRule="auto"/>
              <w:ind w:left="0"/>
              <w:jc w:val="both"/>
              <w:rPr>
                <w:rFonts w:ascii="Arial Narrow" w:hAnsi="Arial Narrow"/>
                <w:color w:val="000000"/>
                <w:sz w:val="20"/>
                <w:szCs w:val="20"/>
              </w:rPr>
            </w:pPr>
            <w:r>
              <w:rPr>
                <w:rFonts w:ascii="Arial Narrow" w:hAnsi="Arial Narrow"/>
                <w:color w:val="000000"/>
                <w:sz w:val="20"/>
                <w:szCs w:val="20"/>
              </w:rPr>
              <w:t>2,82</w:t>
            </w:r>
            <w:r>
              <w:rPr>
                <w:rFonts w:ascii="Times New Roman" w:hAnsi="Times New Roman"/>
                <w:color w:val="000000"/>
                <w:sz w:val="20"/>
                <w:szCs w:val="20"/>
              </w:rPr>
              <w:t>±1,06a</w:t>
            </w:r>
          </w:p>
        </w:tc>
        <w:tc>
          <w:tcPr>
            <w:tcW w:w="1267" w:type="dxa"/>
          </w:tcPr>
          <w:p w14:paraId="6D976320" w14:textId="5339B1CD" w:rsidR="00046D49" w:rsidRPr="00280ABD" w:rsidRDefault="00A33221" w:rsidP="00801E8A">
            <w:pPr>
              <w:pStyle w:val="ListParagraph"/>
              <w:spacing w:after="0" w:line="240" w:lineRule="auto"/>
              <w:ind w:left="0"/>
              <w:jc w:val="both"/>
              <w:rPr>
                <w:rFonts w:ascii="Arial Narrow" w:hAnsi="Arial Narrow"/>
                <w:color w:val="000000"/>
                <w:sz w:val="20"/>
                <w:szCs w:val="20"/>
              </w:rPr>
            </w:pPr>
            <w:r>
              <w:rPr>
                <w:rFonts w:ascii="Arial Narrow" w:hAnsi="Arial Narrow"/>
                <w:color w:val="000000"/>
                <w:sz w:val="20"/>
                <w:szCs w:val="20"/>
              </w:rPr>
              <w:t>2,79</w:t>
            </w:r>
            <w:r>
              <w:rPr>
                <w:rFonts w:ascii="Times New Roman" w:hAnsi="Times New Roman"/>
                <w:color w:val="000000"/>
                <w:sz w:val="20"/>
                <w:szCs w:val="20"/>
              </w:rPr>
              <w:t>±1,32a</w:t>
            </w:r>
          </w:p>
        </w:tc>
        <w:tc>
          <w:tcPr>
            <w:tcW w:w="1278" w:type="dxa"/>
          </w:tcPr>
          <w:p w14:paraId="63C2A9CD" w14:textId="77F027F4" w:rsidR="00046D49" w:rsidRPr="00280ABD" w:rsidRDefault="00A33221" w:rsidP="00801E8A">
            <w:pPr>
              <w:pStyle w:val="ListParagraph"/>
              <w:spacing w:after="0" w:line="240" w:lineRule="auto"/>
              <w:ind w:left="0" w:right="-87"/>
              <w:jc w:val="both"/>
              <w:rPr>
                <w:rFonts w:ascii="Arial Narrow" w:hAnsi="Arial Narrow"/>
                <w:color w:val="000000"/>
                <w:sz w:val="20"/>
                <w:szCs w:val="20"/>
              </w:rPr>
            </w:pPr>
            <w:r>
              <w:rPr>
                <w:rFonts w:ascii="Arial Narrow" w:hAnsi="Arial Narrow"/>
                <w:color w:val="000000"/>
                <w:sz w:val="20"/>
                <w:szCs w:val="20"/>
              </w:rPr>
              <w:t>2,85</w:t>
            </w:r>
            <w:r>
              <w:rPr>
                <w:rFonts w:ascii="Times New Roman" w:hAnsi="Times New Roman"/>
                <w:color w:val="000000"/>
                <w:sz w:val="20"/>
                <w:szCs w:val="20"/>
              </w:rPr>
              <w:t>±1,34a</w:t>
            </w:r>
          </w:p>
        </w:tc>
      </w:tr>
      <w:tr w:rsidR="00046D49" w:rsidRPr="00896AAE" w14:paraId="0CE5C569" w14:textId="77777777" w:rsidTr="00394454">
        <w:tc>
          <w:tcPr>
            <w:tcW w:w="1291" w:type="dxa"/>
          </w:tcPr>
          <w:p w14:paraId="13E6C1B8" w14:textId="77777777" w:rsidR="00046D49" w:rsidRPr="00896AAE" w:rsidRDefault="00046D49" w:rsidP="00801E8A">
            <w:pPr>
              <w:pStyle w:val="ListParagraph"/>
              <w:spacing w:after="0" w:line="240" w:lineRule="auto"/>
              <w:ind w:left="0" w:hanging="112"/>
              <w:jc w:val="both"/>
              <w:rPr>
                <w:rFonts w:ascii="Arial Narrow" w:hAnsi="Arial Narrow"/>
                <w:color w:val="000000"/>
                <w:sz w:val="20"/>
                <w:szCs w:val="20"/>
              </w:rPr>
            </w:pPr>
            <w:r>
              <w:rPr>
                <w:rFonts w:ascii="Arial Narrow" w:hAnsi="Arial Narrow"/>
                <w:i/>
                <w:iCs/>
                <w:color w:val="000000"/>
                <w:sz w:val="20"/>
                <w:szCs w:val="20"/>
              </w:rPr>
              <w:t>Rasa</w:t>
            </w:r>
          </w:p>
        </w:tc>
        <w:tc>
          <w:tcPr>
            <w:tcW w:w="1230" w:type="dxa"/>
          </w:tcPr>
          <w:p w14:paraId="16A26FE9" w14:textId="37A572EB" w:rsidR="00046D49" w:rsidRPr="00896AAE" w:rsidRDefault="00801E8A" w:rsidP="00801E8A">
            <w:pPr>
              <w:pStyle w:val="ListParagraph"/>
              <w:spacing w:after="0" w:line="240" w:lineRule="auto"/>
              <w:ind w:left="0" w:right="-15"/>
              <w:jc w:val="both"/>
              <w:rPr>
                <w:rFonts w:ascii="Arial Narrow" w:hAnsi="Arial Narrow"/>
                <w:color w:val="000000"/>
                <w:sz w:val="20"/>
                <w:szCs w:val="20"/>
              </w:rPr>
            </w:pPr>
            <w:r>
              <w:rPr>
                <w:rFonts w:ascii="Arial Narrow" w:hAnsi="Arial Narrow"/>
                <w:color w:val="000000"/>
                <w:sz w:val="20"/>
                <w:szCs w:val="20"/>
              </w:rPr>
              <w:t>2,76</w:t>
            </w:r>
            <w:r>
              <w:rPr>
                <w:rFonts w:ascii="Times New Roman" w:hAnsi="Times New Roman"/>
                <w:color w:val="000000"/>
                <w:sz w:val="20"/>
                <w:szCs w:val="20"/>
              </w:rPr>
              <w:t>±0,90a</w:t>
            </w:r>
          </w:p>
        </w:tc>
        <w:tc>
          <w:tcPr>
            <w:tcW w:w="1367" w:type="dxa"/>
          </w:tcPr>
          <w:p w14:paraId="70ABFCBB" w14:textId="61366076" w:rsidR="00046D49" w:rsidRPr="00896AAE" w:rsidRDefault="00801E8A" w:rsidP="00801E8A">
            <w:pPr>
              <w:pStyle w:val="ListParagraph"/>
              <w:spacing w:after="0" w:line="240" w:lineRule="auto"/>
              <w:ind w:left="0" w:right="-43"/>
              <w:jc w:val="both"/>
              <w:rPr>
                <w:rFonts w:ascii="Arial Narrow" w:hAnsi="Arial Narrow"/>
                <w:color w:val="000000"/>
                <w:sz w:val="20"/>
                <w:szCs w:val="20"/>
              </w:rPr>
            </w:pPr>
            <w:r>
              <w:rPr>
                <w:rFonts w:ascii="Arial Narrow" w:hAnsi="Arial Narrow"/>
                <w:color w:val="000000"/>
                <w:sz w:val="20"/>
                <w:szCs w:val="20"/>
              </w:rPr>
              <w:t>3,00</w:t>
            </w:r>
            <w:r>
              <w:rPr>
                <w:rFonts w:ascii="Times New Roman" w:hAnsi="Times New Roman"/>
                <w:color w:val="000000"/>
                <w:sz w:val="20"/>
                <w:szCs w:val="20"/>
              </w:rPr>
              <w:t>±0,77a</w:t>
            </w:r>
          </w:p>
        </w:tc>
        <w:tc>
          <w:tcPr>
            <w:tcW w:w="1217" w:type="dxa"/>
          </w:tcPr>
          <w:p w14:paraId="110B8FE4" w14:textId="7E1F6674" w:rsidR="00046D49" w:rsidRPr="00896AAE" w:rsidRDefault="00801E8A" w:rsidP="00801E8A">
            <w:pPr>
              <w:pStyle w:val="ListParagraph"/>
              <w:spacing w:after="0" w:line="240" w:lineRule="auto"/>
              <w:ind w:left="0" w:right="7"/>
              <w:jc w:val="both"/>
              <w:rPr>
                <w:rFonts w:ascii="Arial Narrow" w:hAnsi="Arial Narrow"/>
                <w:color w:val="000000"/>
                <w:sz w:val="20"/>
                <w:szCs w:val="20"/>
              </w:rPr>
            </w:pPr>
            <w:r>
              <w:rPr>
                <w:rFonts w:ascii="Arial Narrow" w:hAnsi="Arial Narrow"/>
                <w:color w:val="000000"/>
                <w:sz w:val="20"/>
                <w:szCs w:val="20"/>
              </w:rPr>
              <w:t>3,30</w:t>
            </w:r>
            <w:r>
              <w:rPr>
                <w:rFonts w:ascii="Times New Roman" w:hAnsi="Times New Roman"/>
                <w:color w:val="000000"/>
                <w:sz w:val="20"/>
                <w:szCs w:val="20"/>
              </w:rPr>
              <w:t>±0,68a</w:t>
            </w:r>
          </w:p>
        </w:tc>
        <w:tc>
          <w:tcPr>
            <w:tcW w:w="1367" w:type="dxa"/>
          </w:tcPr>
          <w:p w14:paraId="039BDE58" w14:textId="15AA7D4F" w:rsidR="00046D49" w:rsidRPr="00896AAE" w:rsidRDefault="00801E8A" w:rsidP="00801E8A">
            <w:pPr>
              <w:pStyle w:val="ListParagraph"/>
              <w:spacing w:after="0" w:line="240" w:lineRule="auto"/>
              <w:ind w:left="0"/>
              <w:jc w:val="both"/>
              <w:rPr>
                <w:rFonts w:ascii="Arial Narrow" w:hAnsi="Arial Narrow"/>
                <w:color w:val="000000"/>
                <w:sz w:val="20"/>
                <w:szCs w:val="20"/>
              </w:rPr>
            </w:pPr>
            <w:r>
              <w:rPr>
                <w:rFonts w:ascii="Arial Narrow" w:hAnsi="Arial Narrow"/>
                <w:color w:val="000000"/>
                <w:sz w:val="20"/>
                <w:szCs w:val="20"/>
              </w:rPr>
              <w:t>3,00</w:t>
            </w:r>
            <w:r>
              <w:rPr>
                <w:rFonts w:ascii="Times New Roman" w:hAnsi="Times New Roman"/>
                <w:color w:val="000000"/>
                <w:sz w:val="20"/>
                <w:szCs w:val="20"/>
              </w:rPr>
              <w:t>±1,03a</w:t>
            </w:r>
          </w:p>
        </w:tc>
        <w:tc>
          <w:tcPr>
            <w:tcW w:w="1267" w:type="dxa"/>
          </w:tcPr>
          <w:p w14:paraId="0DAD9882" w14:textId="4895FB44" w:rsidR="00046D49" w:rsidRPr="00896AAE" w:rsidRDefault="00801E8A" w:rsidP="00801E8A">
            <w:pPr>
              <w:pStyle w:val="ListParagraph"/>
              <w:spacing w:after="0" w:line="240" w:lineRule="auto"/>
              <w:ind w:left="0"/>
              <w:jc w:val="both"/>
              <w:rPr>
                <w:rFonts w:ascii="Arial Narrow" w:hAnsi="Arial Narrow"/>
                <w:color w:val="000000"/>
                <w:sz w:val="20"/>
                <w:szCs w:val="20"/>
              </w:rPr>
            </w:pPr>
            <w:r>
              <w:rPr>
                <w:rFonts w:ascii="Arial Narrow" w:hAnsi="Arial Narrow"/>
                <w:color w:val="000000"/>
                <w:sz w:val="20"/>
                <w:szCs w:val="20"/>
              </w:rPr>
              <w:t>3,03</w:t>
            </w:r>
            <w:r>
              <w:rPr>
                <w:rFonts w:ascii="Times New Roman" w:hAnsi="Times New Roman"/>
                <w:color w:val="000000"/>
                <w:sz w:val="20"/>
                <w:szCs w:val="20"/>
              </w:rPr>
              <w:t>±0,92a</w:t>
            </w:r>
          </w:p>
        </w:tc>
        <w:tc>
          <w:tcPr>
            <w:tcW w:w="1278" w:type="dxa"/>
          </w:tcPr>
          <w:p w14:paraId="57C07217" w14:textId="3CD5490E" w:rsidR="00046D49" w:rsidRPr="00896AAE" w:rsidRDefault="00801E8A" w:rsidP="00801E8A">
            <w:pPr>
              <w:pStyle w:val="ListParagraph"/>
              <w:spacing w:after="0" w:line="240" w:lineRule="auto"/>
              <w:ind w:left="0"/>
              <w:jc w:val="both"/>
              <w:rPr>
                <w:rFonts w:ascii="Arial Narrow" w:hAnsi="Arial Narrow"/>
                <w:color w:val="000000"/>
                <w:sz w:val="20"/>
                <w:szCs w:val="20"/>
              </w:rPr>
            </w:pPr>
            <w:r>
              <w:rPr>
                <w:rFonts w:ascii="Arial Narrow" w:hAnsi="Arial Narrow"/>
                <w:color w:val="000000"/>
                <w:sz w:val="20"/>
                <w:szCs w:val="20"/>
              </w:rPr>
              <w:t>3,18</w:t>
            </w:r>
            <w:r>
              <w:rPr>
                <w:rFonts w:ascii="Times New Roman" w:hAnsi="Times New Roman"/>
                <w:color w:val="000000"/>
                <w:sz w:val="20"/>
                <w:szCs w:val="20"/>
              </w:rPr>
              <w:t>±1,04a</w:t>
            </w:r>
          </w:p>
        </w:tc>
      </w:tr>
      <w:tr w:rsidR="00046D49" w:rsidRPr="00896AAE" w14:paraId="1348C2D5" w14:textId="77777777" w:rsidTr="00394454">
        <w:tc>
          <w:tcPr>
            <w:tcW w:w="1291" w:type="dxa"/>
          </w:tcPr>
          <w:p w14:paraId="65D2F395" w14:textId="77777777" w:rsidR="00046D49" w:rsidRPr="00896AAE" w:rsidRDefault="00046D49" w:rsidP="00801E8A">
            <w:pPr>
              <w:pStyle w:val="ListParagraph"/>
              <w:spacing w:after="0" w:line="240" w:lineRule="auto"/>
              <w:ind w:left="0" w:hanging="112"/>
              <w:jc w:val="both"/>
              <w:rPr>
                <w:rFonts w:ascii="Arial Narrow" w:hAnsi="Arial Narrow"/>
                <w:color w:val="000000"/>
                <w:sz w:val="20"/>
                <w:szCs w:val="20"/>
              </w:rPr>
            </w:pPr>
            <w:r>
              <w:rPr>
                <w:rFonts w:ascii="Arial Narrow" w:hAnsi="Arial Narrow"/>
                <w:color w:val="000000"/>
                <w:sz w:val="20"/>
                <w:szCs w:val="20"/>
              </w:rPr>
              <w:t>Aroma</w:t>
            </w:r>
          </w:p>
        </w:tc>
        <w:tc>
          <w:tcPr>
            <w:tcW w:w="1230" w:type="dxa"/>
          </w:tcPr>
          <w:p w14:paraId="68D77BEF" w14:textId="03393155" w:rsidR="00046D49" w:rsidRPr="00896AAE" w:rsidRDefault="00801E8A" w:rsidP="00801E8A">
            <w:pPr>
              <w:pStyle w:val="ListParagraph"/>
              <w:spacing w:after="0" w:line="240" w:lineRule="auto"/>
              <w:ind w:left="0" w:right="-15"/>
              <w:jc w:val="both"/>
              <w:rPr>
                <w:rFonts w:ascii="Arial Narrow" w:hAnsi="Arial Narrow"/>
                <w:color w:val="000000"/>
                <w:sz w:val="20"/>
                <w:szCs w:val="20"/>
              </w:rPr>
            </w:pPr>
            <w:r>
              <w:rPr>
                <w:rFonts w:ascii="Arial Narrow" w:hAnsi="Arial Narrow"/>
                <w:color w:val="000000"/>
                <w:sz w:val="20"/>
                <w:szCs w:val="20"/>
              </w:rPr>
              <w:t>2,44</w:t>
            </w:r>
            <w:r>
              <w:rPr>
                <w:rFonts w:ascii="Times New Roman" w:hAnsi="Times New Roman"/>
                <w:color w:val="000000"/>
                <w:sz w:val="20"/>
                <w:szCs w:val="20"/>
              </w:rPr>
              <w:t>±0,84a</w:t>
            </w:r>
          </w:p>
        </w:tc>
        <w:tc>
          <w:tcPr>
            <w:tcW w:w="1367" w:type="dxa"/>
          </w:tcPr>
          <w:p w14:paraId="2DBA73BD" w14:textId="442634E3" w:rsidR="00046D49" w:rsidRPr="00896AAE" w:rsidRDefault="00801E8A" w:rsidP="00801E8A">
            <w:pPr>
              <w:pStyle w:val="ListParagraph"/>
              <w:spacing w:after="0" w:line="240" w:lineRule="auto"/>
              <w:ind w:left="0" w:right="-43"/>
              <w:jc w:val="both"/>
              <w:rPr>
                <w:rFonts w:ascii="Arial Narrow" w:hAnsi="Arial Narrow"/>
                <w:color w:val="000000"/>
                <w:sz w:val="20"/>
                <w:szCs w:val="20"/>
              </w:rPr>
            </w:pPr>
            <w:r>
              <w:rPr>
                <w:rFonts w:ascii="Arial Narrow" w:hAnsi="Arial Narrow"/>
                <w:color w:val="000000"/>
                <w:sz w:val="20"/>
                <w:szCs w:val="20"/>
              </w:rPr>
              <w:t>2,38</w:t>
            </w:r>
            <w:r>
              <w:rPr>
                <w:rFonts w:ascii="Times New Roman" w:hAnsi="Times New Roman"/>
                <w:color w:val="000000"/>
                <w:sz w:val="20"/>
                <w:szCs w:val="20"/>
              </w:rPr>
              <w:t>±0,75a</w:t>
            </w:r>
          </w:p>
        </w:tc>
        <w:tc>
          <w:tcPr>
            <w:tcW w:w="1217" w:type="dxa"/>
          </w:tcPr>
          <w:p w14:paraId="64F6F36C" w14:textId="73F741AE" w:rsidR="00046D49" w:rsidRPr="00896AAE" w:rsidRDefault="00801E8A" w:rsidP="00801E8A">
            <w:pPr>
              <w:pStyle w:val="ListParagraph"/>
              <w:spacing w:after="0" w:line="240" w:lineRule="auto"/>
              <w:ind w:left="0" w:right="7"/>
              <w:jc w:val="both"/>
              <w:rPr>
                <w:rFonts w:ascii="Arial Narrow" w:hAnsi="Arial Narrow"/>
                <w:color w:val="000000"/>
                <w:sz w:val="20"/>
                <w:szCs w:val="20"/>
              </w:rPr>
            </w:pPr>
            <w:r>
              <w:rPr>
                <w:rFonts w:ascii="Arial Narrow" w:hAnsi="Arial Narrow"/>
                <w:color w:val="000000"/>
                <w:sz w:val="20"/>
                <w:szCs w:val="20"/>
              </w:rPr>
              <w:t>2,72</w:t>
            </w:r>
            <w:r>
              <w:rPr>
                <w:rFonts w:ascii="Times New Roman" w:hAnsi="Times New Roman"/>
                <w:color w:val="000000"/>
                <w:sz w:val="20"/>
                <w:szCs w:val="20"/>
              </w:rPr>
              <w:t>±0,85ab</w:t>
            </w:r>
          </w:p>
        </w:tc>
        <w:tc>
          <w:tcPr>
            <w:tcW w:w="1367" w:type="dxa"/>
          </w:tcPr>
          <w:p w14:paraId="70E5674C" w14:textId="588DEEE0" w:rsidR="00046D49" w:rsidRPr="00896AAE" w:rsidRDefault="00801E8A" w:rsidP="00801E8A">
            <w:pPr>
              <w:pStyle w:val="ListParagraph"/>
              <w:spacing w:after="0" w:line="240" w:lineRule="auto"/>
              <w:ind w:left="0"/>
              <w:jc w:val="both"/>
              <w:rPr>
                <w:rFonts w:ascii="Arial Narrow" w:hAnsi="Arial Narrow"/>
                <w:color w:val="000000"/>
                <w:sz w:val="20"/>
                <w:szCs w:val="20"/>
              </w:rPr>
            </w:pPr>
            <w:r>
              <w:rPr>
                <w:rFonts w:ascii="Arial Narrow" w:hAnsi="Arial Narrow"/>
                <w:color w:val="000000"/>
                <w:sz w:val="20"/>
                <w:szCs w:val="20"/>
              </w:rPr>
              <w:t>2,69</w:t>
            </w:r>
            <w:r>
              <w:rPr>
                <w:rFonts w:ascii="Times New Roman" w:hAnsi="Times New Roman"/>
                <w:color w:val="000000"/>
                <w:sz w:val="20"/>
                <w:szCs w:val="20"/>
              </w:rPr>
              <w:t>±0,82ab</w:t>
            </w:r>
          </w:p>
        </w:tc>
        <w:tc>
          <w:tcPr>
            <w:tcW w:w="1267" w:type="dxa"/>
          </w:tcPr>
          <w:p w14:paraId="2BB8D27C" w14:textId="44F91E9D" w:rsidR="00046D49" w:rsidRPr="00896AAE" w:rsidRDefault="00801E8A" w:rsidP="00801E8A">
            <w:pPr>
              <w:pStyle w:val="ListParagraph"/>
              <w:spacing w:after="0" w:line="240" w:lineRule="auto"/>
              <w:ind w:left="0"/>
              <w:jc w:val="both"/>
              <w:rPr>
                <w:rFonts w:ascii="Arial Narrow" w:hAnsi="Arial Narrow"/>
                <w:color w:val="000000"/>
                <w:sz w:val="20"/>
                <w:szCs w:val="20"/>
              </w:rPr>
            </w:pPr>
            <w:r>
              <w:rPr>
                <w:rFonts w:ascii="Arial Narrow" w:hAnsi="Arial Narrow"/>
                <w:color w:val="000000"/>
                <w:sz w:val="20"/>
                <w:szCs w:val="20"/>
              </w:rPr>
              <w:t>2,56</w:t>
            </w:r>
            <w:r>
              <w:rPr>
                <w:rFonts w:ascii="Times New Roman" w:hAnsi="Times New Roman"/>
                <w:color w:val="000000"/>
                <w:sz w:val="20"/>
                <w:szCs w:val="20"/>
              </w:rPr>
              <w:t>±0,80ab</w:t>
            </w:r>
          </w:p>
        </w:tc>
        <w:tc>
          <w:tcPr>
            <w:tcW w:w="1278" w:type="dxa"/>
          </w:tcPr>
          <w:p w14:paraId="6C6FACE5" w14:textId="24183D23" w:rsidR="00046D49" w:rsidRPr="00896AAE" w:rsidRDefault="00801E8A" w:rsidP="00801E8A">
            <w:pPr>
              <w:pStyle w:val="ListParagraph"/>
              <w:spacing w:after="0" w:line="240" w:lineRule="auto"/>
              <w:ind w:left="0"/>
              <w:jc w:val="both"/>
              <w:rPr>
                <w:rFonts w:ascii="Arial Narrow" w:hAnsi="Arial Narrow"/>
                <w:color w:val="000000"/>
                <w:sz w:val="20"/>
                <w:szCs w:val="20"/>
              </w:rPr>
            </w:pPr>
            <w:r>
              <w:rPr>
                <w:rFonts w:ascii="Arial Narrow" w:hAnsi="Arial Narrow"/>
                <w:color w:val="000000"/>
                <w:sz w:val="20"/>
                <w:szCs w:val="20"/>
              </w:rPr>
              <w:t>2,97</w:t>
            </w:r>
            <w:r>
              <w:rPr>
                <w:rFonts w:ascii="Times New Roman" w:hAnsi="Times New Roman"/>
                <w:color w:val="000000"/>
                <w:sz w:val="20"/>
                <w:szCs w:val="20"/>
              </w:rPr>
              <w:t>±0,93b</w:t>
            </w:r>
          </w:p>
        </w:tc>
      </w:tr>
    </w:tbl>
    <w:p w14:paraId="39FE33BC" w14:textId="04A36CEA" w:rsidR="00533A0E" w:rsidRPr="009E636A" w:rsidRDefault="00533A0E" w:rsidP="001C4D69">
      <w:pPr>
        <w:spacing w:line="240" w:lineRule="auto"/>
        <w:jc w:val="left"/>
        <w:rPr>
          <w:b w:val="0"/>
          <w:bCs/>
          <w:color w:val="000000" w:themeColor="text1"/>
          <w:sz w:val="18"/>
          <w:szCs w:val="18"/>
        </w:rPr>
      </w:pPr>
      <w:proofErr w:type="spellStart"/>
      <w:r w:rsidRPr="009E636A">
        <w:rPr>
          <w:b w:val="0"/>
          <w:bCs/>
          <w:color w:val="000000" w:themeColor="text1"/>
          <w:sz w:val="18"/>
          <w:szCs w:val="18"/>
        </w:rPr>
        <w:t>Keterangan</w:t>
      </w:r>
      <w:proofErr w:type="spellEnd"/>
      <w:r w:rsidRPr="009E636A">
        <w:rPr>
          <w:b w:val="0"/>
          <w:bCs/>
          <w:color w:val="000000" w:themeColor="text1"/>
          <w:sz w:val="18"/>
          <w:szCs w:val="18"/>
        </w:rPr>
        <w:t xml:space="preserve">: </w:t>
      </w:r>
      <w:proofErr w:type="spellStart"/>
      <w:r w:rsidR="001C4D69" w:rsidRPr="009E636A">
        <w:rPr>
          <w:b w:val="0"/>
          <w:bCs/>
          <w:color w:val="000000" w:themeColor="text1"/>
          <w:sz w:val="18"/>
          <w:szCs w:val="18"/>
        </w:rPr>
        <w:t>Kontrol</w:t>
      </w:r>
      <w:proofErr w:type="spellEnd"/>
      <w:r w:rsidR="001C4D69" w:rsidRPr="009E636A">
        <w:rPr>
          <w:b w:val="0"/>
          <w:bCs/>
          <w:color w:val="000000" w:themeColor="text1"/>
          <w:sz w:val="18"/>
          <w:szCs w:val="18"/>
        </w:rPr>
        <w:t xml:space="preserve"> = Mi </w:t>
      </w:r>
      <w:proofErr w:type="spellStart"/>
      <w:r w:rsidR="001C4D69" w:rsidRPr="009E636A">
        <w:rPr>
          <w:b w:val="0"/>
          <w:bCs/>
          <w:color w:val="000000" w:themeColor="text1"/>
          <w:sz w:val="18"/>
          <w:szCs w:val="18"/>
        </w:rPr>
        <w:t>Komersiil</w:t>
      </w:r>
      <w:proofErr w:type="spellEnd"/>
    </w:p>
    <w:p w14:paraId="539B516F" w14:textId="540F11CB" w:rsidR="00533A0E" w:rsidRPr="009E636A" w:rsidRDefault="00637610" w:rsidP="001C4D69">
      <w:pPr>
        <w:spacing w:line="240" w:lineRule="auto"/>
        <w:jc w:val="left"/>
        <w:rPr>
          <w:b w:val="0"/>
          <w:bCs/>
          <w:color w:val="000000" w:themeColor="text1"/>
          <w:sz w:val="18"/>
          <w:szCs w:val="18"/>
        </w:rPr>
      </w:pPr>
      <w:r w:rsidRPr="009E636A">
        <w:rPr>
          <w:b w:val="0"/>
          <w:bCs/>
          <w:color w:val="000000" w:themeColor="text1"/>
          <w:sz w:val="18"/>
          <w:szCs w:val="18"/>
        </w:rPr>
        <w:t xml:space="preserve">                  - </w:t>
      </w:r>
      <w:proofErr w:type="spellStart"/>
      <w:r w:rsidR="00533A0E" w:rsidRPr="009E636A">
        <w:rPr>
          <w:b w:val="0"/>
          <w:bCs/>
          <w:color w:val="000000" w:themeColor="text1"/>
          <w:sz w:val="18"/>
          <w:szCs w:val="18"/>
        </w:rPr>
        <w:t>Kekenyalan</w:t>
      </w:r>
      <w:proofErr w:type="spellEnd"/>
      <w:r w:rsidR="00533A0E" w:rsidRPr="009E636A">
        <w:rPr>
          <w:b w:val="0"/>
          <w:bCs/>
          <w:color w:val="000000" w:themeColor="text1"/>
          <w:sz w:val="18"/>
          <w:szCs w:val="18"/>
        </w:rPr>
        <w:t xml:space="preserve"> : Skala 1= </w:t>
      </w:r>
      <w:proofErr w:type="spellStart"/>
      <w:r w:rsidR="00533A0E" w:rsidRPr="009E636A">
        <w:rPr>
          <w:b w:val="0"/>
          <w:bCs/>
          <w:color w:val="000000" w:themeColor="text1"/>
          <w:sz w:val="18"/>
          <w:szCs w:val="18"/>
        </w:rPr>
        <w:t>Sangat</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tidak</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kenyal</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dari</w:t>
      </w:r>
      <w:proofErr w:type="spellEnd"/>
      <w:r w:rsidR="00533A0E" w:rsidRPr="009E636A">
        <w:rPr>
          <w:b w:val="0"/>
          <w:bCs/>
          <w:color w:val="000000" w:themeColor="text1"/>
          <w:sz w:val="18"/>
          <w:szCs w:val="18"/>
        </w:rPr>
        <w:t xml:space="preserve"> </w:t>
      </w:r>
      <w:proofErr w:type="spellStart"/>
      <w:r w:rsidRPr="009E636A">
        <w:rPr>
          <w:b w:val="0"/>
          <w:bCs/>
          <w:color w:val="000000" w:themeColor="text1"/>
          <w:sz w:val="18"/>
          <w:szCs w:val="18"/>
        </w:rPr>
        <w:t>k</w:t>
      </w:r>
      <w:r w:rsidR="00460654" w:rsidRPr="009E636A">
        <w:rPr>
          <w:b w:val="0"/>
          <w:bCs/>
          <w:color w:val="000000" w:themeColor="text1"/>
          <w:sz w:val="18"/>
          <w:szCs w:val="18"/>
        </w:rPr>
        <w:t>ontrol</w:t>
      </w:r>
      <w:proofErr w:type="spellEnd"/>
      <w:r w:rsidR="00460654" w:rsidRPr="009E636A">
        <w:rPr>
          <w:b w:val="0"/>
          <w:bCs/>
          <w:color w:val="000000" w:themeColor="text1"/>
          <w:sz w:val="18"/>
          <w:szCs w:val="18"/>
        </w:rPr>
        <w:t xml:space="preserve"> </w:t>
      </w:r>
      <w:r w:rsidR="001C4D69" w:rsidRPr="009E636A">
        <w:rPr>
          <w:b w:val="0"/>
          <w:bCs/>
          <w:color w:val="000000" w:themeColor="text1"/>
          <w:sz w:val="18"/>
          <w:szCs w:val="18"/>
        </w:rPr>
        <w:t xml:space="preserve">- </w:t>
      </w:r>
      <w:r w:rsidR="00533A0E" w:rsidRPr="009E636A">
        <w:rPr>
          <w:b w:val="0"/>
          <w:bCs/>
          <w:color w:val="000000" w:themeColor="text1"/>
          <w:sz w:val="18"/>
          <w:szCs w:val="18"/>
        </w:rPr>
        <w:t xml:space="preserve">7= </w:t>
      </w:r>
      <w:proofErr w:type="spellStart"/>
      <w:r w:rsidR="00533A0E" w:rsidRPr="009E636A">
        <w:rPr>
          <w:b w:val="0"/>
          <w:bCs/>
          <w:color w:val="000000" w:themeColor="text1"/>
          <w:sz w:val="18"/>
          <w:szCs w:val="18"/>
        </w:rPr>
        <w:t>Sangat</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kenyal</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dari</w:t>
      </w:r>
      <w:proofErr w:type="spellEnd"/>
      <w:r w:rsidR="00533A0E" w:rsidRPr="009E636A">
        <w:rPr>
          <w:b w:val="0"/>
          <w:bCs/>
          <w:color w:val="000000" w:themeColor="text1"/>
          <w:sz w:val="18"/>
          <w:szCs w:val="18"/>
        </w:rPr>
        <w:t xml:space="preserve"> </w:t>
      </w:r>
      <w:proofErr w:type="spellStart"/>
      <w:r w:rsidRPr="009E636A">
        <w:rPr>
          <w:b w:val="0"/>
          <w:bCs/>
          <w:color w:val="000000" w:themeColor="text1"/>
          <w:sz w:val="18"/>
          <w:szCs w:val="18"/>
        </w:rPr>
        <w:t>k</w:t>
      </w:r>
      <w:r w:rsidR="00533A0E" w:rsidRPr="009E636A">
        <w:rPr>
          <w:b w:val="0"/>
          <w:bCs/>
          <w:color w:val="000000" w:themeColor="text1"/>
          <w:sz w:val="18"/>
          <w:szCs w:val="18"/>
        </w:rPr>
        <w:t>ontrol</w:t>
      </w:r>
      <w:proofErr w:type="spellEnd"/>
    </w:p>
    <w:p w14:paraId="699ADB0D" w14:textId="4E7FDEDA" w:rsidR="00533A0E" w:rsidRPr="009E636A" w:rsidRDefault="00637610" w:rsidP="001C4D69">
      <w:pPr>
        <w:spacing w:line="240" w:lineRule="auto"/>
        <w:jc w:val="left"/>
        <w:rPr>
          <w:b w:val="0"/>
          <w:bCs/>
          <w:color w:val="000000" w:themeColor="text1"/>
          <w:sz w:val="18"/>
          <w:szCs w:val="18"/>
        </w:rPr>
      </w:pPr>
      <w:r w:rsidRPr="009E636A">
        <w:rPr>
          <w:b w:val="0"/>
          <w:bCs/>
          <w:color w:val="000000" w:themeColor="text1"/>
          <w:sz w:val="18"/>
          <w:szCs w:val="18"/>
        </w:rPr>
        <w:t xml:space="preserve">                  - </w:t>
      </w:r>
      <w:proofErr w:type="spellStart"/>
      <w:r w:rsidR="00533A0E" w:rsidRPr="009E636A">
        <w:rPr>
          <w:b w:val="0"/>
          <w:bCs/>
          <w:color w:val="000000" w:themeColor="text1"/>
          <w:sz w:val="18"/>
          <w:szCs w:val="18"/>
        </w:rPr>
        <w:t>Kelengketan</w:t>
      </w:r>
      <w:proofErr w:type="spellEnd"/>
      <w:r w:rsidR="00533A0E" w:rsidRPr="009E636A">
        <w:rPr>
          <w:b w:val="0"/>
          <w:bCs/>
          <w:color w:val="000000" w:themeColor="text1"/>
          <w:sz w:val="18"/>
          <w:szCs w:val="18"/>
        </w:rPr>
        <w:t xml:space="preserve"> : Skala 1= </w:t>
      </w:r>
      <w:proofErr w:type="spellStart"/>
      <w:r w:rsidR="00533A0E" w:rsidRPr="009E636A">
        <w:rPr>
          <w:b w:val="0"/>
          <w:bCs/>
          <w:color w:val="000000" w:themeColor="text1"/>
          <w:sz w:val="18"/>
          <w:szCs w:val="18"/>
        </w:rPr>
        <w:t>Sangat</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lengket</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dari</w:t>
      </w:r>
      <w:proofErr w:type="spellEnd"/>
      <w:r w:rsidR="00533A0E" w:rsidRPr="009E636A">
        <w:rPr>
          <w:b w:val="0"/>
          <w:bCs/>
          <w:color w:val="000000" w:themeColor="text1"/>
          <w:sz w:val="18"/>
          <w:szCs w:val="18"/>
        </w:rPr>
        <w:t xml:space="preserve"> </w:t>
      </w:r>
      <w:proofErr w:type="spellStart"/>
      <w:r w:rsidRPr="009E636A">
        <w:rPr>
          <w:b w:val="0"/>
          <w:bCs/>
          <w:color w:val="000000" w:themeColor="text1"/>
          <w:sz w:val="18"/>
          <w:szCs w:val="18"/>
        </w:rPr>
        <w:t>k</w:t>
      </w:r>
      <w:r w:rsidR="001C4D69" w:rsidRPr="009E636A">
        <w:rPr>
          <w:b w:val="0"/>
          <w:bCs/>
          <w:color w:val="000000" w:themeColor="text1"/>
          <w:sz w:val="18"/>
          <w:szCs w:val="18"/>
        </w:rPr>
        <w:t>ontrol</w:t>
      </w:r>
      <w:proofErr w:type="spellEnd"/>
      <w:r w:rsidR="001C4D69" w:rsidRPr="009E636A">
        <w:rPr>
          <w:b w:val="0"/>
          <w:bCs/>
          <w:color w:val="000000" w:themeColor="text1"/>
          <w:sz w:val="18"/>
          <w:szCs w:val="18"/>
        </w:rPr>
        <w:t xml:space="preserve"> </w:t>
      </w:r>
      <w:r w:rsidR="006D6AE1" w:rsidRPr="009E636A">
        <w:rPr>
          <w:b w:val="0"/>
          <w:bCs/>
          <w:color w:val="000000" w:themeColor="text1"/>
          <w:sz w:val="18"/>
          <w:szCs w:val="18"/>
        </w:rPr>
        <w:t xml:space="preserve"> </w:t>
      </w:r>
      <w:r w:rsidR="001C4D69" w:rsidRPr="009E636A">
        <w:rPr>
          <w:b w:val="0"/>
          <w:bCs/>
          <w:color w:val="000000" w:themeColor="text1"/>
          <w:sz w:val="18"/>
          <w:szCs w:val="18"/>
        </w:rPr>
        <w:t>-</w:t>
      </w:r>
      <w:r w:rsidR="006D6AE1" w:rsidRPr="009E636A">
        <w:rPr>
          <w:b w:val="0"/>
          <w:bCs/>
          <w:color w:val="000000" w:themeColor="text1"/>
          <w:sz w:val="18"/>
          <w:szCs w:val="18"/>
        </w:rPr>
        <w:t xml:space="preserve"> 7= </w:t>
      </w:r>
      <w:proofErr w:type="spellStart"/>
      <w:r w:rsidR="006D6AE1" w:rsidRPr="009E636A">
        <w:rPr>
          <w:b w:val="0"/>
          <w:bCs/>
          <w:color w:val="000000" w:themeColor="text1"/>
          <w:sz w:val="18"/>
          <w:szCs w:val="18"/>
        </w:rPr>
        <w:t>Sangat</w:t>
      </w:r>
      <w:proofErr w:type="spellEnd"/>
      <w:r w:rsidR="006D6AE1" w:rsidRPr="009E636A">
        <w:rPr>
          <w:b w:val="0"/>
          <w:bCs/>
          <w:color w:val="000000" w:themeColor="text1"/>
          <w:sz w:val="18"/>
          <w:szCs w:val="18"/>
        </w:rPr>
        <w:t xml:space="preserve"> </w:t>
      </w:r>
      <w:proofErr w:type="spellStart"/>
      <w:r w:rsidR="006D6AE1" w:rsidRPr="009E636A">
        <w:rPr>
          <w:b w:val="0"/>
          <w:bCs/>
          <w:color w:val="000000" w:themeColor="text1"/>
          <w:sz w:val="18"/>
          <w:szCs w:val="18"/>
        </w:rPr>
        <w:t>tidak</w:t>
      </w:r>
      <w:proofErr w:type="spellEnd"/>
      <w:r w:rsidR="006D6AE1" w:rsidRPr="009E636A">
        <w:rPr>
          <w:b w:val="0"/>
          <w:bCs/>
          <w:color w:val="000000" w:themeColor="text1"/>
          <w:sz w:val="18"/>
          <w:szCs w:val="18"/>
        </w:rPr>
        <w:t xml:space="preserve"> </w:t>
      </w:r>
      <w:proofErr w:type="spellStart"/>
      <w:r w:rsidR="006D6AE1" w:rsidRPr="009E636A">
        <w:rPr>
          <w:b w:val="0"/>
          <w:bCs/>
          <w:color w:val="000000" w:themeColor="text1"/>
          <w:sz w:val="18"/>
          <w:szCs w:val="18"/>
        </w:rPr>
        <w:t>lengket</w:t>
      </w:r>
      <w:proofErr w:type="spellEnd"/>
      <w:r w:rsidR="006D6AE1" w:rsidRPr="009E636A">
        <w:rPr>
          <w:b w:val="0"/>
          <w:bCs/>
          <w:color w:val="000000" w:themeColor="text1"/>
          <w:sz w:val="18"/>
          <w:szCs w:val="18"/>
        </w:rPr>
        <w:t xml:space="preserve"> </w:t>
      </w:r>
      <w:proofErr w:type="spellStart"/>
      <w:r w:rsidR="006D6AE1" w:rsidRPr="009E636A">
        <w:rPr>
          <w:b w:val="0"/>
          <w:bCs/>
          <w:color w:val="000000" w:themeColor="text1"/>
          <w:sz w:val="18"/>
          <w:szCs w:val="18"/>
        </w:rPr>
        <w:t>dari</w:t>
      </w:r>
      <w:proofErr w:type="spellEnd"/>
      <w:r w:rsidR="006D6AE1" w:rsidRPr="009E636A">
        <w:rPr>
          <w:b w:val="0"/>
          <w:bCs/>
          <w:color w:val="000000" w:themeColor="text1"/>
          <w:sz w:val="18"/>
          <w:szCs w:val="18"/>
        </w:rPr>
        <w:t xml:space="preserve"> </w:t>
      </w:r>
      <w:proofErr w:type="spellStart"/>
      <w:r w:rsidRPr="009E636A">
        <w:rPr>
          <w:b w:val="0"/>
          <w:bCs/>
          <w:color w:val="000000" w:themeColor="text1"/>
          <w:sz w:val="18"/>
          <w:szCs w:val="18"/>
        </w:rPr>
        <w:t>k</w:t>
      </w:r>
      <w:r w:rsidR="006D6AE1" w:rsidRPr="009E636A">
        <w:rPr>
          <w:b w:val="0"/>
          <w:bCs/>
          <w:color w:val="000000" w:themeColor="text1"/>
          <w:sz w:val="18"/>
          <w:szCs w:val="18"/>
        </w:rPr>
        <w:t>ontrol</w:t>
      </w:r>
      <w:proofErr w:type="spellEnd"/>
      <w:r w:rsidR="00533A0E" w:rsidRPr="009E636A">
        <w:rPr>
          <w:b w:val="0"/>
          <w:bCs/>
          <w:color w:val="000000" w:themeColor="text1"/>
          <w:sz w:val="18"/>
          <w:szCs w:val="18"/>
        </w:rPr>
        <w:t xml:space="preserve">       </w:t>
      </w:r>
    </w:p>
    <w:p w14:paraId="660BF807" w14:textId="275A882E" w:rsidR="00533A0E" w:rsidRPr="009E636A" w:rsidRDefault="00637610" w:rsidP="001C4D69">
      <w:pPr>
        <w:spacing w:line="240" w:lineRule="auto"/>
        <w:jc w:val="left"/>
        <w:rPr>
          <w:b w:val="0"/>
          <w:bCs/>
          <w:color w:val="000000" w:themeColor="text1"/>
          <w:sz w:val="18"/>
          <w:szCs w:val="18"/>
        </w:rPr>
      </w:pPr>
      <w:r w:rsidRPr="009E636A">
        <w:rPr>
          <w:b w:val="0"/>
          <w:bCs/>
          <w:color w:val="000000" w:themeColor="text1"/>
          <w:sz w:val="18"/>
          <w:szCs w:val="18"/>
        </w:rPr>
        <w:t xml:space="preserve">                  - </w:t>
      </w:r>
      <w:r w:rsidR="00533A0E" w:rsidRPr="009E636A">
        <w:rPr>
          <w:b w:val="0"/>
          <w:bCs/>
          <w:color w:val="000000" w:themeColor="text1"/>
          <w:sz w:val="18"/>
          <w:szCs w:val="18"/>
        </w:rPr>
        <w:t xml:space="preserve">Rasa : Skala 1= </w:t>
      </w:r>
      <w:proofErr w:type="spellStart"/>
      <w:r w:rsidR="00533A0E" w:rsidRPr="009E636A">
        <w:rPr>
          <w:b w:val="0"/>
          <w:bCs/>
          <w:color w:val="000000" w:themeColor="text1"/>
          <w:sz w:val="18"/>
          <w:szCs w:val="18"/>
        </w:rPr>
        <w:t>Sangat</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tidak</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berasa</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singkong</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dari</w:t>
      </w:r>
      <w:proofErr w:type="spellEnd"/>
      <w:r w:rsidR="00533A0E" w:rsidRPr="009E636A">
        <w:rPr>
          <w:b w:val="0"/>
          <w:bCs/>
          <w:color w:val="000000" w:themeColor="text1"/>
          <w:sz w:val="18"/>
          <w:szCs w:val="18"/>
        </w:rPr>
        <w:t xml:space="preserve"> </w:t>
      </w:r>
      <w:proofErr w:type="spellStart"/>
      <w:r w:rsidRPr="009E636A">
        <w:rPr>
          <w:b w:val="0"/>
          <w:bCs/>
          <w:color w:val="000000" w:themeColor="text1"/>
          <w:sz w:val="18"/>
          <w:szCs w:val="18"/>
        </w:rPr>
        <w:t>k</w:t>
      </w:r>
      <w:r w:rsidR="001C4D69" w:rsidRPr="009E636A">
        <w:rPr>
          <w:b w:val="0"/>
          <w:bCs/>
          <w:color w:val="000000" w:themeColor="text1"/>
          <w:sz w:val="18"/>
          <w:szCs w:val="18"/>
        </w:rPr>
        <w:t>ontrol</w:t>
      </w:r>
      <w:proofErr w:type="spellEnd"/>
      <w:r w:rsidR="001C4D69" w:rsidRPr="009E636A">
        <w:rPr>
          <w:b w:val="0"/>
          <w:bCs/>
          <w:color w:val="000000" w:themeColor="text1"/>
          <w:sz w:val="18"/>
          <w:szCs w:val="18"/>
        </w:rPr>
        <w:t xml:space="preserve"> - </w:t>
      </w:r>
      <w:r w:rsidR="006D6AE1" w:rsidRPr="009E636A">
        <w:rPr>
          <w:b w:val="0"/>
          <w:bCs/>
          <w:color w:val="000000" w:themeColor="text1"/>
          <w:sz w:val="18"/>
          <w:szCs w:val="18"/>
        </w:rPr>
        <w:t xml:space="preserve">7= </w:t>
      </w:r>
      <w:proofErr w:type="spellStart"/>
      <w:r w:rsidR="006D6AE1" w:rsidRPr="009E636A">
        <w:rPr>
          <w:b w:val="0"/>
          <w:bCs/>
          <w:color w:val="000000" w:themeColor="text1"/>
          <w:sz w:val="18"/>
          <w:szCs w:val="18"/>
        </w:rPr>
        <w:t>Sangat</w:t>
      </w:r>
      <w:proofErr w:type="spellEnd"/>
      <w:r w:rsidR="006D6AE1" w:rsidRPr="009E636A">
        <w:rPr>
          <w:b w:val="0"/>
          <w:bCs/>
          <w:color w:val="000000" w:themeColor="text1"/>
          <w:sz w:val="18"/>
          <w:szCs w:val="18"/>
        </w:rPr>
        <w:t xml:space="preserve"> </w:t>
      </w:r>
      <w:proofErr w:type="spellStart"/>
      <w:r w:rsidR="006D6AE1" w:rsidRPr="009E636A">
        <w:rPr>
          <w:b w:val="0"/>
          <w:bCs/>
          <w:color w:val="000000" w:themeColor="text1"/>
          <w:sz w:val="18"/>
          <w:szCs w:val="18"/>
        </w:rPr>
        <w:t>berasa</w:t>
      </w:r>
      <w:proofErr w:type="spellEnd"/>
      <w:r w:rsidR="006D6AE1" w:rsidRPr="009E636A">
        <w:rPr>
          <w:b w:val="0"/>
          <w:bCs/>
          <w:color w:val="000000" w:themeColor="text1"/>
          <w:sz w:val="18"/>
          <w:szCs w:val="18"/>
        </w:rPr>
        <w:t xml:space="preserve"> </w:t>
      </w:r>
      <w:proofErr w:type="spellStart"/>
      <w:r w:rsidRPr="009E636A">
        <w:rPr>
          <w:b w:val="0"/>
          <w:bCs/>
          <w:color w:val="000000" w:themeColor="text1"/>
          <w:sz w:val="18"/>
          <w:szCs w:val="18"/>
        </w:rPr>
        <w:t>singkong</w:t>
      </w:r>
      <w:proofErr w:type="spellEnd"/>
      <w:r w:rsidRPr="009E636A">
        <w:rPr>
          <w:b w:val="0"/>
          <w:bCs/>
          <w:color w:val="000000" w:themeColor="text1"/>
          <w:sz w:val="18"/>
          <w:szCs w:val="18"/>
        </w:rPr>
        <w:t xml:space="preserve"> </w:t>
      </w:r>
      <w:proofErr w:type="spellStart"/>
      <w:r w:rsidR="006D6AE1" w:rsidRPr="009E636A">
        <w:rPr>
          <w:b w:val="0"/>
          <w:bCs/>
          <w:color w:val="000000" w:themeColor="text1"/>
          <w:sz w:val="18"/>
          <w:szCs w:val="18"/>
        </w:rPr>
        <w:t>dari</w:t>
      </w:r>
      <w:proofErr w:type="spellEnd"/>
      <w:r w:rsidR="006D6AE1" w:rsidRPr="009E636A">
        <w:rPr>
          <w:b w:val="0"/>
          <w:bCs/>
          <w:color w:val="000000" w:themeColor="text1"/>
          <w:sz w:val="18"/>
          <w:szCs w:val="18"/>
        </w:rPr>
        <w:t xml:space="preserve"> </w:t>
      </w:r>
      <w:proofErr w:type="spellStart"/>
      <w:r w:rsidRPr="009E636A">
        <w:rPr>
          <w:b w:val="0"/>
          <w:bCs/>
          <w:color w:val="000000" w:themeColor="text1"/>
          <w:sz w:val="18"/>
          <w:szCs w:val="18"/>
        </w:rPr>
        <w:t>k</w:t>
      </w:r>
      <w:r w:rsidR="006D6AE1" w:rsidRPr="009E636A">
        <w:rPr>
          <w:b w:val="0"/>
          <w:bCs/>
          <w:color w:val="000000" w:themeColor="text1"/>
          <w:sz w:val="18"/>
          <w:szCs w:val="18"/>
        </w:rPr>
        <w:t>ontrol</w:t>
      </w:r>
      <w:proofErr w:type="spellEnd"/>
      <w:r w:rsidR="006D6AE1" w:rsidRPr="009E636A">
        <w:rPr>
          <w:b w:val="0"/>
          <w:bCs/>
          <w:color w:val="000000" w:themeColor="text1"/>
          <w:sz w:val="18"/>
          <w:szCs w:val="18"/>
        </w:rPr>
        <w:t xml:space="preserve"> </w:t>
      </w:r>
    </w:p>
    <w:p w14:paraId="2D1D4B2A" w14:textId="10194DC6" w:rsidR="006D6AE1" w:rsidRPr="00533A0E" w:rsidRDefault="00637610" w:rsidP="001C4D69">
      <w:pPr>
        <w:spacing w:line="240" w:lineRule="auto"/>
        <w:jc w:val="left"/>
        <w:rPr>
          <w:b w:val="0"/>
          <w:bCs/>
          <w:color w:val="000000" w:themeColor="text1"/>
          <w:sz w:val="20"/>
          <w:szCs w:val="20"/>
        </w:rPr>
      </w:pPr>
      <w:r w:rsidRPr="009E636A">
        <w:rPr>
          <w:b w:val="0"/>
          <w:bCs/>
          <w:color w:val="000000" w:themeColor="text1"/>
          <w:sz w:val="18"/>
          <w:szCs w:val="18"/>
        </w:rPr>
        <w:t xml:space="preserve">                  -</w:t>
      </w:r>
      <w:r w:rsidR="00533A0E" w:rsidRPr="009E636A">
        <w:rPr>
          <w:b w:val="0"/>
          <w:bCs/>
          <w:color w:val="000000" w:themeColor="text1"/>
          <w:sz w:val="18"/>
          <w:szCs w:val="18"/>
        </w:rPr>
        <w:t xml:space="preserve">Aroma : Skala 1= </w:t>
      </w:r>
      <w:proofErr w:type="spellStart"/>
      <w:r w:rsidR="00533A0E" w:rsidRPr="009E636A">
        <w:rPr>
          <w:b w:val="0"/>
          <w:bCs/>
          <w:color w:val="000000" w:themeColor="text1"/>
          <w:sz w:val="18"/>
          <w:szCs w:val="18"/>
        </w:rPr>
        <w:t>Sangat</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tidak</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beraroma</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singkong</w:t>
      </w:r>
      <w:proofErr w:type="spellEnd"/>
      <w:r w:rsidR="00533A0E" w:rsidRPr="009E636A">
        <w:rPr>
          <w:b w:val="0"/>
          <w:bCs/>
          <w:color w:val="000000" w:themeColor="text1"/>
          <w:sz w:val="18"/>
          <w:szCs w:val="18"/>
        </w:rPr>
        <w:t xml:space="preserve"> </w:t>
      </w:r>
      <w:proofErr w:type="spellStart"/>
      <w:r w:rsidR="00533A0E" w:rsidRPr="009E636A">
        <w:rPr>
          <w:b w:val="0"/>
          <w:bCs/>
          <w:color w:val="000000" w:themeColor="text1"/>
          <w:sz w:val="18"/>
          <w:szCs w:val="18"/>
        </w:rPr>
        <w:t>dari</w:t>
      </w:r>
      <w:proofErr w:type="spellEnd"/>
      <w:r w:rsidR="00533A0E" w:rsidRPr="009E636A">
        <w:rPr>
          <w:b w:val="0"/>
          <w:bCs/>
          <w:color w:val="000000" w:themeColor="text1"/>
          <w:sz w:val="18"/>
          <w:szCs w:val="18"/>
        </w:rPr>
        <w:t xml:space="preserve"> </w:t>
      </w:r>
      <w:proofErr w:type="spellStart"/>
      <w:r w:rsidRPr="009E636A">
        <w:rPr>
          <w:b w:val="0"/>
          <w:bCs/>
          <w:color w:val="000000" w:themeColor="text1"/>
          <w:sz w:val="18"/>
          <w:szCs w:val="18"/>
        </w:rPr>
        <w:t>k</w:t>
      </w:r>
      <w:r w:rsidR="001C4D69" w:rsidRPr="009E636A">
        <w:rPr>
          <w:b w:val="0"/>
          <w:bCs/>
          <w:color w:val="000000" w:themeColor="text1"/>
          <w:sz w:val="18"/>
          <w:szCs w:val="18"/>
        </w:rPr>
        <w:t>ontrol</w:t>
      </w:r>
      <w:proofErr w:type="spellEnd"/>
      <w:r w:rsidR="001C4D69" w:rsidRPr="009E636A">
        <w:rPr>
          <w:b w:val="0"/>
          <w:bCs/>
          <w:color w:val="000000" w:themeColor="text1"/>
          <w:sz w:val="18"/>
          <w:szCs w:val="18"/>
        </w:rPr>
        <w:t>-</w:t>
      </w:r>
      <w:r w:rsidR="006D6AE1" w:rsidRPr="009E636A">
        <w:rPr>
          <w:b w:val="0"/>
          <w:bCs/>
          <w:color w:val="000000" w:themeColor="text1"/>
          <w:sz w:val="18"/>
          <w:szCs w:val="18"/>
        </w:rPr>
        <w:t xml:space="preserve">   7= </w:t>
      </w:r>
      <w:proofErr w:type="spellStart"/>
      <w:r w:rsidR="006D6AE1" w:rsidRPr="009E636A">
        <w:rPr>
          <w:b w:val="0"/>
          <w:bCs/>
          <w:color w:val="000000" w:themeColor="text1"/>
          <w:sz w:val="18"/>
          <w:szCs w:val="18"/>
        </w:rPr>
        <w:t>Sangat</w:t>
      </w:r>
      <w:proofErr w:type="spellEnd"/>
      <w:r w:rsidR="006D6AE1" w:rsidRPr="009E636A">
        <w:rPr>
          <w:b w:val="0"/>
          <w:bCs/>
          <w:color w:val="000000" w:themeColor="text1"/>
          <w:sz w:val="18"/>
          <w:szCs w:val="18"/>
        </w:rPr>
        <w:t xml:space="preserve"> </w:t>
      </w:r>
      <w:proofErr w:type="spellStart"/>
      <w:r w:rsidR="006D6AE1" w:rsidRPr="009E636A">
        <w:rPr>
          <w:b w:val="0"/>
          <w:bCs/>
          <w:color w:val="000000" w:themeColor="text1"/>
          <w:sz w:val="18"/>
          <w:szCs w:val="18"/>
        </w:rPr>
        <w:t>ber</w:t>
      </w:r>
      <w:r w:rsidRPr="009E636A">
        <w:rPr>
          <w:b w:val="0"/>
          <w:bCs/>
          <w:color w:val="000000" w:themeColor="text1"/>
          <w:sz w:val="18"/>
          <w:szCs w:val="18"/>
        </w:rPr>
        <w:t>aroma</w:t>
      </w:r>
      <w:proofErr w:type="spellEnd"/>
      <w:r w:rsidR="006D6AE1" w:rsidRPr="009E636A">
        <w:rPr>
          <w:b w:val="0"/>
          <w:bCs/>
          <w:color w:val="000000" w:themeColor="text1"/>
          <w:sz w:val="18"/>
          <w:szCs w:val="18"/>
        </w:rPr>
        <w:t xml:space="preserve"> </w:t>
      </w:r>
      <w:proofErr w:type="spellStart"/>
      <w:r w:rsidR="006D6AE1" w:rsidRPr="009E636A">
        <w:rPr>
          <w:b w:val="0"/>
          <w:bCs/>
          <w:color w:val="000000" w:themeColor="text1"/>
          <w:sz w:val="18"/>
          <w:szCs w:val="18"/>
        </w:rPr>
        <w:t>singkong</w:t>
      </w:r>
      <w:proofErr w:type="spellEnd"/>
      <w:r w:rsidR="006D6AE1" w:rsidRPr="00533A0E">
        <w:rPr>
          <w:b w:val="0"/>
          <w:bCs/>
          <w:color w:val="000000" w:themeColor="text1"/>
          <w:sz w:val="20"/>
          <w:szCs w:val="20"/>
        </w:rPr>
        <w:t xml:space="preserve"> </w:t>
      </w:r>
    </w:p>
    <w:p w14:paraId="241DB5C6" w14:textId="57D95AE1" w:rsidR="006D6AE1" w:rsidRPr="00533A0E" w:rsidRDefault="006D6AE1" w:rsidP="006D6AE1">
      <w:pPr>
        <w:spacing w:line="240" w:lineRule="auto"/>
        <w:ind w:left="698" w:firstLine="720"/>
        <w:jc w:val="left"/>
        <w:rPr>
          <w:b w:val="0"/>
          <w:bCs/>
          <w:color w:val="000000" w:themeColor="text1"/>
          <w:sz w:val="20"/>
          <w:szCs w:val="20"/>
        </w:rPr>
      </w:pPr>
    </w:p>
    <w:p w14:paraId="42DB95A6" w14:textId="77777777" w:rsidR="001535F7" w:rsidRDefault="001535F7" w:rsidP="001C4D69">
      <w:pPr>
        <w:spacing w:line="240" w:lineRule="auto"/>
        <w:ind w:firstLine="709"/>
        <w:jc w:val="both"/>
        <w:rPr>
          <w:b w:val="0"/>
          <w:bCs/>
          <w:color w:val="000000"/>
        </w:rPr>
        <w:sectPr w:rsidR="001535F7" w:rsidSect="00021A6E">
          <w:type w:val="continuous"/>
          <w:pgSz w:w="11907" w:h="16839" w:code="9"/>
          <w:pgMar w:top="1440" w:right="1440" w:bottom="1440" w:left="1440" w:header="720" w:footer="720" w:gutter="0"/>
          <w:cols w:space="720"/>
          <w:docGrid w:linePitch="360"/>
        </w:sectPr>
      </w:pPr>
    </w:p>
    <w:p w14:paraId="0456C4E3" w14:textId="729E6D7F" w:rsidR="00533A0E" w:rsidRPr="00AD5CCA" w:rsidRDefault="00AD5CCA" w:rsidP="001535F7">
      <w:pPr>
        <w:ind w:firstLine="709"/>
        <w:jc w:val="both"/>
        <w:rPr>
          <w:b w:val="0"/>
          <w:bCs/>
          <w:color w:val="000000" w:themeColor="text1"/>
          <w:sz w:val="20"/>
          <w:szCs w:val="20"/>
        </w:rPr>
      </w:pPr>
      <w:r w:rsidRPr="00AD5CCA">
        <w:rPr>
          <w:b w:val="0"/>
          <w:bCs/>
          <w:color w:val="000000"/>
        </w:rPr>
        <w:t xml:space="preserve">Uji </w:t>
      </w:r>
      <w:proofErr w:type="spellStart"/>
      <w:r w:rsidRPr="00AD5CCA">
        <w:rPr>
          <w:b w:val="0"/>
          <w:bCs/>
          <w:color w:val="000000"/>
        </w:rPr>
        <w:t>perbandingan</w:t>
      </w:r>
      <w:proofErr w:type="spellEnd"/>
      <w:r w:rsidRPr="00AD5CCA">
        <w:rPr>
          <w:b w:val="0"/>
          <w:bCs/>
          <w:color w:val="000000"/>
        </w:rPr>
        <w:t xml:space="preserve"> </w:t>
      </w:r>
      <w:proofErr w:type="spellStart"/>
      <w:r w:rsidRPr="00AD5CCA">
        <w:rPr>
          <w:b w:val="0"/>
          <w:bCs/>
          <w:color w:val="000000"/>
        </w:rPr>
        <w:t>terhadap</w:t>
      </w:r>
      <w:proofErr w:type="spellEnd"/>
      <w:r w:rsidRPr="00AD5CCA">
        <w:rPr>
          <w:b w:val="0"/>
          <w:bCs/>
          <w:color w:val="000000"/>
        </w:rPr>
        <w:t xml:space="preserve"> </w:t>
      </w:r>
      <w:proofErr w:type="spellStart"/>
      <w:r w:rsidRPr="00AD5CCA">
        <w:rPr>
          <w:b w:val="0"/>
          <w:bCs/>
          <w:color w:val="000000"/>
        </w:rPr>
        <w:t>kelengketan</w:t>
      </w:r>
      <w:proofErr w:type="spellEnd"/>
      <w:r w:rsidRPr="00AD5CCA">
        <w:rPr>
          <w:b w:val="0"/>
          <w:bCs/>
          <w:color w:val="000000"/>
        </w:rPr>
        <w:t xml:space="preserve"> </w:t>
      </w:r>
      <w:proofErr w:type="spellStart"/>
      <w:r w:rsidRPr="00AD5CCA">
        <w:rPr>
          <w:b w:val="0"/>
          <w:bCs/>
          <w:color w:val="000000"/>
        </w:rPr>
        <w:t>menghasilkan</w:t>
      </w:r>
      <w:proofErr w:type="spellEnd"/>
      <w:r w:rsidRPr="00AD5CCA">
        <w:rPr>
          <w:b w:val="0"/>
          <w:bCs/>
          <w:color w:val="000000"/>
        </w:rPr>
        <w:t xml:space="preserve"> </w:t>
      </w:r>
      <w:proofErr w:type="spellStart"/>
      <w:r w:rsidRPr="00AD5CCA">
        <w:rPr>
          <w:b w:val="0"/>
          <w:bCs/>
          <w:color w:val="000000"/>
        </w:rPr>
        <w:t>nilai</w:t>
      </w:r>
      <w:proofErr w:type="spellEnd"/>
      <w:r w:rsidRPr="00AD5CCA">
        <w:rPr>
          <w:b w:val="0"/>
          <w:bCs/>
          <w:color w:val="000000"/>
        </w:rPr>
        <w:t xml:space="preserve"> </w:t>
      </w:r>
      <w:proofErr w:type="spellStart"/>
      <w:r w:rsidRPr="00AD5CCA">
        <w:rPr>
          <w:b w:val="0"/>
          <w:bCs/>
          <w:color w:val="000000"/>
        </w:rPr>
        <w:t>lebih</w:t>
      </w:r>
      <w:proofErr w:type="spellEnd"/>
      <w:r w:rsidRPr="00AD5CCA">
        <w:rPr>
          <w:b w:val="0"/>
          <w:bCs/>
          <w:color w:val="000000"/>
        </w:rPr>
        <w:t xml:space="preserve"> </w:t>
      </w:r>
      <w:proofErr w:type="spellStart"/>
      <w:r w:rsidRPr="00AD5CCA">
        <w:rPr>
          <w:b w:val="0"/>
          <w:bCs/>
          <w:color w:val="000000"/>
        </w:rPr>
        <w:t>lengket</w:t>
      </w:r>
      <w:proofErr w:type="spellEnd"/>
      <w:r w:rsidRPr="00AD5CCA">
        <w:rPr>
          <w:b w:val="0"/>
          <w:bCs/>
          <w:color w:val="000000"/>
        </w:rPr>
        <w:t xml:space="preserve"> </w:t>
      </w:r>
      <w:proofErr w:type="spellStart"/>
      <w:r w:rsidRPr="00AD5CCA">
        <w:rPr>
          <w:b w:val="0"/>
          <w:bCs/>
          <w:color w:val="000000"/>
        </w:rPr>
        <w:t>dibandingkan</w:t>
      </w:r>
      <w:proofErr w:type="spellEnd"/>
      <w:r w:rsidRPr="00AD5CCA">
        <w:rPr>
          <w:b w:val="0"/>
          <w:bCs/>
          <w:color w:val="000000"/>
        </w:rPr>
        <w:t xml:space="preserve"> </w:t>
      </w:r>
      <w:proofErr w:type="spellStart"/>
      <w:r w:rsidRPr="00AD5CCA">
        <w:rPr>
          <w:b w:val="0"/>
          <w:bCs/>
          <w:color w:val="000000"/>
        </w:rPr>
        <w:t>dengan</w:t>
      </w:r>
      <w:proofErr w:type="spellEnd"/>
      <w:r w:rsidRPr="00AD5CCA">
        <w:rPr>
          <w:b w:val="0"/>
          <w:bCs/>
          <w:color w:val="000000"/>
        </w:rPr>
        <w:t xml:space="preserve"> mi </w:t>
      </w:r>
      <w:proofErr w:type="spellStart"/>
      <w:r w:rsidRPr="00AD5CCA">
        <w:rPr>
          <w:b w:val="0"/>
          <w:bCs/>
          <w:color w:val="000000"/>
        </w:rPr>
        <w:t>komersil</w:t>
      </w:r>
      <w:proofErr w:type="spellEnd"/>
      <w:r w:rsidRPr="00AD5CCA">
        <w:rPr>
          <w:b w:val="0"/>
          <w:bCs/>
          <w:color w:val="000000"/>
        </w:rPr>
        <w:t xml:space="preserve"> </w:t>
      </w:r>
      <w:proofErr w:type="spellStart"/>
      <w:r w:rsidRPr="00AD5CCA">
        <w:rPr>
          <w:b w:val="0"/>
          <w:bCs/>
          <w:color w:val="000000"/>
        </w:rPr>
        <w:t>dengan</w:t>
      </w:r>
      <w:proofErr w:type="spellEnd"/>
      <w:r w:rsidRPr="00AD5CCA">
        <w:rPr>
          <w:b w:val="0"/>
          <w:bCs/>
          <w:color w:val="000000"/>
        </w:rPr>
        <w:t xml:space="preserve"> </w:t>
      </w:r>
      <w:proofErr w:type="spellStart"/>
      <w:r w:rsidRPr="00AD5CCA">
        <w:rPr>
          <w:b w:val="0"/>
          <w:bCs/>
          <w:color w:val="000000"/>
        </w:rPr>
        <w:t>nilai</w:t>
      </w:r>
      <w:proofErr w:type="spellEnd"/>
      <w:r w:rsidRPr="00AD5CCA">
        <w:rPr>
          <w:b w:val="0"/>
          <w:bCs/>
          <w:color w:val="000000"/>
        </w:rPr>
        <w:t xml:space="preserve"> </w:t>
      </w:r>
      <w:proofErr w:type="spellStart"/>
      <w:r w:rsidRPr="00AD5CCA">
        <w:rPr>
          <w:b w:val="0"/>
          <w:bCs/>
          <w:color w:val="000000"/>
        </w:rPr>
        <w:t>kurang</w:t>
      </w:r>
      <w:proofErr w:type="spellEnd"/>
      <w:r w:rsidRPr="00AD5CCA">
        <w:rPr>
          <w:b w:val="0"/>
          <w:bCs/>
          <w:color w:val="000000"/>
        </w:rPr>
        <w:t xml:space="preserve"> </w:t>
      </w:r>
      <w:proofErr w:type="spellStart"/>
      <w:r w:rsidRPr="00AD5CCA">
        <w:rPr>
          <w:b w:val="0"/>
          <w:bCs/>
          <w:color w:val="000000"/>
        </w:rPr>
        <w:t>lebih</w:t>
      </w:r>
      <w:proofErr w:type="spellEnd"/>
      <w:r w:rsidRPr="00AD5CCA">
        <w:rPr>
          <w:b w:val="0"/>
          <w:bCs/>
          <w:color w:val="000000"/>
        </w:rPr>
        <w:t xml:space="preserve"> 2 (</w:t>
      </w:r>
      <w:proofErr w:type="spellStart"/>
      <w:r w:rsidRPr="00AD5CCA">
        <w:rPr>
          <w:b w:val="0"/>
          <w:bCs/>
          <w:color w:val="000000"/>
        </w:rPr>
        <w:t>agak</w:t>
      </w:r>
      <w:proofErr w:type="spellEnd"/>
      <w:r w:rsidRPr="00AD5CCA">
        <w:rPr>
          <w:b w:val="0"/>
          <w:bCs/>
          <w:color w:val="000000"/>
        </w:rPr>
        <w:t xml:space="preserve"> </w:t>
      </w:r>
      <w:proofErr w:type="spellStart"/>
      <w:r w:rsidRPr="00AD5CCA">
        <w:rPr>
          <w:b w:val="0"/>
          <w:bCs/>
          <w:color w:val="000000"/>
        </w:rPr>
        <w:t>lebih</w:t>
      </w:r>
      <w:proofErr w:type="spellEnd"/>
      <w:r w:rsidRPr="00AD5CCA">
        <w:rPr>
          <w:b w:val="0"/>
          <w:bCs/>
          <w:color w:val="000000"/>
        </w:rPr>
        <w:t xml:space="preserve"> </w:t>
      </w:r>
      <w:proofErr w:type="spellStart"/>
      <w:r w:rsidRPr="00AD5CCA">
        <w:rPr>
          <w:b w:val="0"/>
          <w:bCs/>
          <w:color w:val="000000"/>
        </w:rPr>
        <w:t>lengket</w:t>
      </w:r>
      <w:proofErr w:type="spellEnd"/>
      <w:r w:rsidRPr="00AD5CCA">
        <w:rPr>
          <w:b w:val="0"/>
          <w:bCs/>
          <w:color w:val="000000"/>
        </w:rPr>
        <w:t xml:space="preserve"> </w:t>
      </w:r>
      <w:proofErr w:type="spellStart"/>
      <w:r w:rsidRPr="00AD5CCA">
        <w:rPr>
          <w:b w:val="0"/>
          <w:bCs/>
          <w:color w:val="000000"/>
        </w:rPr>
        <w:t>dari</w:t>
      </w:r>
      <w:proofErr w:type="spellEnd"/>
      <w:r w:rsidRPr="00AD5CCA">
        <w:rPr>
          <w:b w:val="0"/>
          <w:bCs/>
          <w:color w:val="000000"/>
        </w:rPr>
        <w:t xml:space="preserve"> </w:t>
      </w:r>
      <w:proofErr w:type="spellStart"/>
      <w:r w:rsidRPr="00AD5CCA">
        <w:rPr>
          <w:b w:val="0"/>
          <w:bCs/>
          <w:color w:val="000000"/>
        </w:rPr>
        <w:t>kontrol</w:t>
      </w:r>
      <w:proofErr w:type="spellEnd"/>
      <w:r w:rsidRPr="00AD5CCA">
        <w:rPr>
          <w:b w:val="0"/>
          <w:bCs/>
          <w:color w:val="000000"/>
        </w:rPr>
        <w:t xml:space="preserve">). Hal </w:t>
      </w:r>
      <w:proofErr w:type="spellStart"/>
      <w:r w:rsidRPr="00AD5CCA">
        <w:rPr>
          <w:b w:val="0"/>
          <w:bCs/>
          <w:color w:val="000000"/>
        </w:rPr>
        <w:t>tersebut</w:t>
      </w:r>
      <w:proofErr w:type="spellEnd"/>
      <w:r w:rsidRPr="00AD5CCA">
        <w:rPr>
          <w:b w:val="0"/>
          <w:bCs/>
          <w:color w:val="000000"/>
        </w:rPr>
        <w:t xml:space="preserve"> </w:t>
      </w:r>
      <w:proofErr w:type="spellStart"/>
      <w:r w:rsidRPr="00AD5CCA">
        <w:rPr>
          <w:b w:val="0"/>
          <w:bCs/>
          <w:color w:val="000000"/>
        </w:rPr>
        <w:t>disebabkan</w:t>
      </w:r>
      <w:proofErr w:type="spellEnd"/>
      <w:r w:rsidRPr="00AD5CCA">
        <w:rPr>
          <w:b w:val="0"/>
          <w:bCs/>
          <w:color w:val="000000"/>
        </w:rPr>
        <w:t xml:space="preserve"> </w:t>
      </w:r>
      <w:proofErr w:type="spellStart"/>
      <w:r w:rsidRPr="00AD5CCA">
        <w:rPr>
          <w:b w:val="0"/>
          <w:bCs/>
          <w:color w:val="000000"/>
        </w:rPr>
        <w:t>karena</w:t>
      </w:r>
      <w:proofErr w:type="spellEnd"/>
      <w:r w:rsidRPr="00AD5CCA">
        <w:rPr>
          <w:b w:val="0"/>
          <w:bCs/>
          <w:color w:val="000000"/>
        </w:rPr>
        <w:t xml:space="preserve"> </w:t>
      </w:r>
      <w:proofErr w:type="spellStart"/>
      <w:r w:rsidRPr="00AD5CCA">
        <w:rPr>
          <w:b w:val="0"/>
          <w:bCs/>
          <w:color w:val="000000"/>
        </w:rPr>
        <w:t>perbedaan</w:t>
      </w:r>
      <w:proofErr w:type="spellEnd"/>
      <w:r w:rsidRPr="00AD5CCA">
        <w:rPr>
          <w:b w:val="0"/>
          <w:bCs/>
          <w:color w:val="000000"/>
        </w:rPr>
        <w:t xml:space="preserve"> </w:t>
      </w:r>
      <w:proofErr w:type="spellStart"/>
      <w:r w:rsidRPr="00AD5CCA">
        <w:rPr>
          <w:b w:val="0"/>
          <w:bCs/>
          <w:color w:val="000000"/>
        </w:rPr>
        <w:t>bahan</w:t>
      </w:r>
      <w:proofErr w:type="spellEnd"/>
      <w:r w:rsidRPr="00AD5CCA">
        <w:rPr>
          <w:b w:val="0"/>
          <w:bCs/>
          <w:color w:val="000000"/>
        </w:rPr>
        <w:t xml:space="preserve"> </w:t>
      </w:r>
      <w:proofErr w:type="spellStart"/>
      <w:r w:rsidRPr="00AD5CCA">
        <w:rPr>
          <w:b w:val="0"/>
          <w:bCs/>
          <w:color w:val="000000"/>
        </w:rPr>
        <w:t>utama</w:t>
      </w:r>
      <w:proofErr w:type="spellEnd"/>
      <w:r w:rsidRPr="00AD5CCA">
        <w:rPr>
          <w:b w:val="0"/>
          <w:bCs/>
          <w:color w:val="000000"/>
        </w:rPr>
        <w:t xml:space="preserve"> pada mi </w:t>
      </w:r>
      <w:proofErr w:type="spellStart"/>
      <w:r w:rsidRPr="00AD5CCA">
        <w:rPr>
          <w:b w:val="0"/>
          <w:bCs/>
          <w:color w:val="000000"/>
        </w:rPr>
        <w:t>komersil</w:t>
      </w:r>
      <w:proofErr w:type="spellEnd"/>
      <w:r w:rsidRPr="00AD5CCA">
        <w:rPr>
          <w:b w:val="0"/>
          <w:bCs/>
          <w:color w:val="000000"/>
        </w:rPr>
        <w:t xml:space="preserve">. </w:t>
      </w:r>
      <w:proofErr w:type="spellStart"/>
      <w:r w:rsidRPr="00AD5CCA">
        <w:rPr>
          <w:b w:val="0"/>
          <w:bCs/>
          <w:color w:val="000000"/>
        </w:rPr>
        <w:t>Kandungan</w:t>
      </w:r>
      <w:proofErr w:type="spellEnd"/>
      <w:r w:rsidRPr="00AD5CCA">
        <w:rPr>
          <w:b w:val="0"/>
          <w:bCs/>
          <w:color w:val="000000"/>
        </w:rPr>
        <w:t xml:space="preserve"> gluten pada mi </w:t>
      </w:r>
      <w:proofErr w:type="spellStart"/>
      <w:r w:rsidRPr="00AD5CCA">
        <w:rPr>
          <w:b w:val="0"/>
          <w:bCs/>
          <w:color w:val="000000"/>
        </w:rPr>
        <w:t>komersil</w:t>
      </w:r>
      <w:proofErr w:type="spellEnd"/>
      <w:r w:rsidRPr="00AD5CCA">
        <w:rPr>
          <w:b w:val="0"/>
          <w:bCs/>
          <w:color w:val="000000"/>
        </w:rPr>
        <w:t xml:space="preserve"> </w:t>
      </w:r>
      <w:proofErr w:type="spellStart"/>
      <w:r w:rsidRPr="00AD5CCA">
        <w:rPr>
          <w:b w:val="0"/>
          <w:bCs/>
          <w:color w:val="000000"/>
        </w:rPr>
        <w:t>dapat</w:t>
      </w:r>
      <w:proofErr w:type="spellEnd"/>
      <w:r w:rsidRPr="00AD5CCA">
        <w:rPr>
          <w:b w:val="0"/>
          <w:bCs/>
          <w:color w:val="000000"/>
        </w:rPr>
        <w:t xml:space="preserve"> </w:t>
      </w:r>
      <w:proofErr w:type="spellStart"/>
      <w:r w:rsidRPr="00AD5CCA">
        <w:rPr>
          <w:b w:val="0"/>
          <w:bCs/>
          <w:color w:val="000000"/>
        </w:rPr>
        <w:t>membatasi</w:t>
      </w:r>
      <w:proofErr w:type="spellEnd"/>
      <w:r w:rsidRPr="00AD5CCA">
        <w:rPr>
          <w:b w:val="0"/>
          <w:bCs/>
          <w:color w:val="000000"/>
        </w:rPr>
        <w:t xml:space="preserve"> </w:t>
      </w:r>
      <w:proofErr w:type="spellStart"/>
      <w:r w:rsidRPr="00AD5CCA">
        <w:rPr>
          <w:b w:val="0"/>
          <w:bCs/>
          <w:color w:val="000000"/>
        </w:rPr>
        <w:t>pembengkakan</w:t>
      </w:r>
      <w:proofErr w:type="spellEnd"/>
      <w:r w:rsidRPr="00AD5CCA">
        <w:rPr>
          <w:b w:val="0"/>
          <w:bCs/>
          <w:color w:val="000000"/>
        </w:rPr>
        <w:t xml:space="preserve"> </w:t>
      </w:r>
      <w:proofErr w:type="spellStart"/>
      <w:r w:rsidRPr="00AD5CCA">
        <w:rPr>
          <w:b w:val="0"/>
          <w:bCs/>
          <w:color w:val="000000"/>
        </w:rPr>
        <w:t>pati</w:t>
      </w:r>
      <w:proofErr w:type="spellEnd"/>
      <w:r w:rsidRPr="00AD5CCA">
        <w:rPr>
          <w:b w:val="0"/>
          <w:bCs/>
          <w:color w:val="000000"/>
        </w:rPr>
        <w:t xml:space="preserve"> </w:t>
      </w:r>
      <w:proofErr w:type="spellStart"/>
      <w:r w:rsidRPr="00AD5CCA">
        <w:rPr>
          <w:b w:val="0"/>
          <w:bCs/>
          <w:color w:val="000000"/>
        </w:rPr>
        <w:t>tepung</w:t>
      </w:r>
      <w:proofErr w:type="spellEnd"/>
      <w:r w:rsidRPr="00AD5CCA">
        <w:rPr>
          <w:b w:val="0"/>
          <w:bCs/>
          <w:color w:val="000000"/>
        </w:rPr>
        <w:t xml:space="preserve"> </w:t>
      </w:r>
      <w:proofErr w:type="spellStart"/>
      <w:r w:rsidRPr="00AD5CCA">
        <w:rPr>
          <w:b w:val="0"/>
          <w:bCs/>
          <w:color w:val="000000"/>
        </w:rPr>
        <w:t>terigu</w:t>
      </w:r>
      <w:proofErr w:type="spellEnd"/>
      <w:r w:rsidRPr="00AD5CCA">
        <w:rPr>
          <w:b w:val="0"/>
          <w:bCs/>
          <w:color w:val="000000"/>
        </w:rPr>
        <w:t xml:space="preserve">, </w:t>
      </w:r>
      <w:proofErr w:type="spellStart"/>
      <w:r w:rsidRPr="00AD5CCA">
        <w:rPr>
          <w:b w:val="0"/>
          <w:bCs/>
          <w:color w:val="000000"/>
        </w:rPr>
        <w:t>sehingga</w:t>
      </w:r>
      <w:proofErr w:type="spellEnd"/>
      <w:r w:rsidRPr="00AD5CCA">
        <w:rPr>
          <w:b w:val="0"/>
          <w:bCs/>
          <w:color w:val="000000"/>
        </w:rPr>
        <w:t xml:space="preserve"> mi </w:t>
      </w:r>
      <w:proofErr w:type="spellStart"/>
      <w:r w:rsidRPr="00AD5CCA">
        <w:rPr>
          <w:b w:val="0"/>
          <w:bCs/>
          <w:color w:val="000000"/>
        </w:rPr>
        <w:t>berbasis</w:t>
      </w:r>
      <w:proofErr w:type="spellEnd"/>
      <w:r w:rsidRPr="00AD5CCA">
        <w:rPr>
          <w:b w:val="0"/>
          <w:bCs/>
          <w:color w:val="000000"/>
        </w:rPr>
        <w:t xml:space="preserve"> </w:t>
      </w:r>
      <w:proofErr w:type="spellStart"/>
      <w:r w:rsidRPr="00AD5CCA">
        <w:rPr>
          <w:b w:val="0"/>
          <w:bCs/>
          <w:color w:val="000000"/>
        </w:rPr>
        <w:t>terigu</w:t>
      </w:r>
      <w:proofErr w:type="spellEnd"/>
      <w:r w:rsidRPr="00AD5CCA">
        <w:rPr>
          <w:b w:val="0"/>
          <w:bCs/>
          <w:color w:val="000000"/>
        </w:rPr>
        <w:t xml:space="preserve"> </w:t>
      </w:r>
      <w:proofErr w:type="spellStart"/>
      <w:r w:rsidRPr="00AD5CCA">
        <w:rPr>
          <w:b w:val="0"/>
          <w:bCs/>
          <w:color w:val="000000"/>
        </w:rPr>
        <w:t>memiliki</w:t>
      </w:r>
      <w:proofErr w:type="spellEnd"/>
      <w:r w:rsidRPr="00AD5CCA">
        <w:rPr>
          <w:b w:val="0"/>
          <w:bCs/>
          <w:color w:val="000000"/>
        </w:rPr>
        <w:t xml:space="preserve"> </w:t>
      </w:r>
      <w:proofErr w:type="spellStart"/>
      <w:r w:rsidRPr="00AD5CCA">
        <w:rPr>
          <w:b w:val="0"/>
          <w:bCs/>
          <w:color w:val="000000"/>
        </w:rPr>
        <w:t>tekstur</w:t>
      </w:r>
      <w:proofErr w:type="spellEnd"/>
      <w:r w:rsidRPr="00AD5CCA">
        <w:rPr>
          <w:b w:val="0"/>
          <w:bCs/>
          <w:color w:val="000000"/>
        </w:rPr>
        <w:t xml:space="preserve"> yang </w:t>
      </w:r>
      <w:proofErr w:type="spellStart"/>
      <w:r w:rsidRPr="00AD5CCA">
        <w:rPr>
          <w:b w:val="0"/>
          <w:bCs/>
          <w:color w:val="000000"/>
        </w:rPr>
        <w:t>kokoh</w:t>
      </w:r>
      <w:proofErr w:type="spellEnd"/>
      <w:r w:rsidRPr="00AD5CCA">
        <w:rPr>
          <w:b w:val="0"/>
          <w:bCs/>
          <w:color w:val="000000"/>
        </w:rPr>
        <w:t xml:space="preserve"> </w:t>
      </w:r>
      <w:proofErr w:type="spellStart"/>
      <w:r w:rsidRPr="00AD5CCA">
        <w:rPr>
          <w:b w:val="0"/>
          <w:bCs/>
          <w:color w:val="000000"/>
        </w:rPr>
        <w:t>serta</w:t>
      </w:r>
      <w:proofErr w:type="spellEnd"/>
      <w:r w:rsidRPr="00AD5CCA">
        <w:rPr>
          <w:b w:val="0"/>
          <w:bCs/>
          <w:color w:val="000000"/>
        </w:rPr>
        <w:t xml:space="preserve"> </w:t>
      </w:r>
      <w:proofErr w:type="spellStart"/>
      <w:r w:rsidRPr="00AD5CCA">
        <w:rPr>
          <w:b w:val="0"/>
          <w:bCs/>
          <w:color w:val="000000"/>
        </w:rPr>
        <w:t>tingkat</w:t>
      </w:r>
      <w:proofErr w:type="spellEnd"/>
      <w:r w:rsidRPr="00AD5CCA">
        <w:rPr>
          <w:b w:val="0"/>
          <w:bCs/>
          <w:color w:val="000000"/>
        </w:rPr>
        <w:t xml:space="preserve"> </w:t>
      </w:r>
      <w:proofErr w:type="spellStart"/>
      <w:r w:rsidRPr="00AD5CCA">
        <w:rPr>
          <w:b w:val="0"/>
          <w:bCs/>
          <w:color w:val="000000"/>
        </w:rPr>
        <w:t>kelengketan</w:t>
      </w:r>
      <w:proofErr w:type="spellEnd"/>
      <w:r w:rsidRPr="00AD5CCA">
        <w:rPr>
          <w:b w:val="0"/>
          <w:bCs/>
          <w:color w:val="000000"/>
        </w:rPr>
        <w:t xml:space="preserve"> yang </w:t>
      </w:r>
      <w:proofErr w:type="spellStart"/>
      <w:r w:rsidRPr="00AD5CCA">
        <w:rPr>
          <w:b w:val="0"/>
          <w:bCs/>
          <w:color w:val="000000"/>
        </w:rPr>
        <w:t>rendah</w:t>
      </w:r>
      <w:proofErr w:type="spellEnd"/>
      <w:r w:rsidRPr="00AD5CCA">
        <w:rPr>
          <w:b w:val="0"/>
          <w:bCs/>
          <w:color w:val="000000"/>
        </w:rPr>
        <w:t xml:space="preserve"> (Marti et al., 2013). Nilai </w:t>
      </w:r>
      <w:proofErr w:type="spellStart"/>
      <w:r w:rsidRPr="00AD5CCA">
        <w:rPr>
          <w:b w:val="0"/>
          <w:bCs/>
          <w:color w:val="000000"/>
        </w:rPr>
        <w:t>kelengketan</w:t>
      </w:r>
      <w:proofErr w:type="spellEnd"/>
      <w:r w:rsidRPr="00AD5CCA">
        <w:rPr>
          <w:b w:val="0"/>
          <w:bCs/>
          <w:color w:val="000000"/>
        </w:rPr>
        <w:t xml:space="preserve"> mi </w:t>
      </w:r>
      <w:proofErr w:type="spellStart"/>
      <w:r w:rsidRPr="00AD5CCA">
        <w:rPr>
          <w:b w:val="0"/>
          <w:bCs/>
          <w:color w:val="000000"/>
        </w:rPr>
        <w:t>singkong</w:t>
      </w:r>
      <w:proofErr w:type="spellEnd"/>
      <w:r w:rsidRPr="00AD5CCA">
        <w:rPr>
          <w:b w:val="0"/>
          <w:bCs/>
          <w:color w:val="000000"/>
        </w:rPr>
        <w:t xml:space="preserve"> </w:t>
      </w:r>
      <w:proofErr w:type="spellStart"/>
      <w:r w:rsidRPr="00AD5CCA">
        <w:rPr>
          <w:b w:val="0"/>
          <w:bCs/>
          <w:color w:val="000000"/>
        </w:rPr>
        <w:t>baik</w:t>
      </w:r>
      <w:proofErr w:type="spellEnd"/>
      <w:r w:rsidRPr="00AD5CCA">
        <w:rPr>
          <w:b w:val="0"/>
          <w:bCs/>
          <w:color w:val="000000"/>
        </w:rPr>
        <w:t xml:space="preserve"> pada </w:t>
      </w:r>
      <w:proofErr w:type="spellStart"/>
      <w:r w:rsidRPr="00AD5CCA">
        <w:rPr>
          <w:b w:val="0"/>
          <w:bCs/>
          <w:color w:val="000000"/>
        </w:rPr>
        <w:t>perlakuan</w:t>
      </w:r>
      <w:proofErr w:type="spellEnd"/>
      <w:r w:rsidRPr="00AD5CCA">
        <w:rPr>
          <w:b w:val="0"/>
          <w:bCs/>
          <w:color w:val="000000"/>
        </w:rPr>
        <w:t xml:space="preserve"> </w:t>
      </w:r>
      <w:proofErr w:type="spellStart"/>
      <w:r w:rsidRPr="00AD5CCA">
        <w:rPr>
          <w:b w:val="0"/>
          <w:bCs/>
          <w:color w:val="000000"/>
        </w:rPr>
        <w:t>penambahan</w:t>
      </w:r>
      <w:proofErr w:type="spellEnd"/>
      <w:r w:rsidRPr="00AD5CCA">
        <w:rPr>
          <w:b w:val="0"/>
          <w:bCs/>
          <w:color w:val="000000"/>
        </w:rPr>
        <w:t xml:space="preserve"> ISP dan </w:t>
      </w:r>
      <w:proofErr w:type="spellStart"/>
      <w:r w:rsidRPr="00AD5CCA">
        <w:rPr>
          <w:b w:val="0"/>
          <w:bCs/>
          <w:color w:val="000000"/>
        </w:rPr>
        <w:t>telur</w:t>
      </w:r>
      <w:proofErr w:type="spellEnd"/>
      <w:r w:rsidRPr="00AD5CCA">
        <w:rPr>
          <w:b w:val="0"/>
          <w:bCs/>
          <w:color w:val="000000"/>
        </w:rPr>
        <w:t xml:space="preserve"> </w:t>
      </w:r>
      <w:proofErr w:type="spellStart"/>
      <w:r w:rsidRPr="00AD5CCA">
        <w:rPr>
          <w:b w:val="0"/>
          <w:bCs/>
          <w:color w:val="000000"/>
        </w:rPr>
        <w:t>memiliki</w:t>
      </w:r>
      <w:proofErr w:type="spellEnd"/>
      <w:r w:rsidRPr="00AD5CCA">
        <w:rPr>
          <w:b w:val="0"/>
          <w:bCs/>
          <w:color w:val="000000"/>
        </w:rPr>
        <w:t xml:space="preserve"> </w:t>
      </w:r>
      <w:proofErr w:type="spellStart"/>
      <w:r w:rsidRPr="00AD5CCA">
        <w:rPr>
          <w:b w:val="0"/>
          <w:bCs/>
          <w:color w:val="000000"/>
        </w:rPr>
        <w:t>nilai</w:t>
      </w:r>
      <w:proofErr w:type="spellEnd"/>
      <w:r w:rsidRPr="00AD5CCA">
        <w:rPr>
          <w:b w:val="0"/>
          <w:bCs/>
          <w:color w:val="000000"/>
        </w:rPr>
        <w:t xml:space="preserve"> </w:t>
      </w:r>
      <w:proofErr w:type="spellStart"/>
      <w:r w:rsidRPr="00AD5CCA">
        <w:rPr>
          <w:b w:val="0"/>
          <w:bCs/>
          <w:color w:val="000000"/>
        </w:rPr>
        <w:t>perbandingan</w:t>
      </w:r>
      <w:proofErr w:type="spellEnd"/>
      <w:r w:rsidRPr="00AD5CCA">
        <w:rPr>
          <w:b w:val="0"/>
          <w:bCs/>
          <w:color w:val="000000"/>
        </w:rPr>
        <w:t xml:space="preserve"> </w:t>
      </w:r>
      <w:proofErr w:type="spellStart"/>
      <w:r w:rsidRPr="00AD5CCA">
        <w:rPr>
          <w:b w:val="0"/>
          <w:bCs/>
          <w:color w:val="000000"/>
        </w:rPr>
        <w:t>kelengketan</w:t>
      </w:r>
      <w:proofErr w:type="spellEnd"/>
      <w:r w:rsidRPr="00AD5CCA">
        <w:rPr>
          <w:b w:val="0"/>
          <w:bCs/>
          <w:color w:val="000000"/>
        </w:rPr>
        <w:t xml:space="preserve"> yang </w:t>
      </w:r>
      <w:proofErr w:type="spellStart"/>
      <w:r w:rsidR="001C4D69">
        <w:rPr>
          <w:b w:val="0"/>
          <w:bCs/>
          <w:color w:val="000000"/>
        </w:rPr>
        <w:t>sedikit</w:t>
      </w:r>
      <w:proofErr w:type="spellEnd"/>
      <w:r w:rsidR="001C4D69">
        <w:rPr>
          <w:b w:val="0"/>
          <w:bCs/>
          <w:color w:val="000000"/>
        </w:rPr>
        <w:t xml:space="preserve"> </w:t>
      </w:r>
      <w:proofErr w:type="spellStart"/>
      <w:r w:rsidRPr="00AD5CCA">
        <w:rPr>
          <w:b w:val="0"/>
          <w:bCs/>
          <w:color w:val="000000"/>
        </w:rPr>
        <w:t>lebih</w:t>
      </w:r>
      <w:proofErr w:type="spellEnd"/>
      <w:r w:rsidRPr="00AD5CCA">
        <w:rPr>
          <w:b w:val="0"/>
          <w:bCs/>
          <w:color w:val="000000"/>
        </w:rPr>
        <w:t xml:space="preserve"> </w:t>
      </w:r>
      <w:proofErr w:type="spellStart"/>
      <w:r w:rsidRPr="00AD5CCA">
        <w:rPr>
          <w:b w:val="0"/>
          <w:bCs/>
          <w:color w:val="000000"/>
        </w:rPr>
        <w:t>besar</w:t>
      </w:r>
      <w:proofErr w:type="spellEnd"/>
      <w:r w:rsidRPr="00AD5CCA">
        <w:rPr>
          <w:b w:val="0"/>
          <w:bCs/>
          <w:color w:val="000000"/>
        </w:rPr>
        <w:t xml:space="preserve"> </w:t>
      </w:r>
      <w:proofErr w:type="spellStart"/>
      <w:r w:rsidRPr="00AD5CCA">
        <w:rPr>
          <w:b w:val="0"/>
          <w:bCs/>
          <w:color w:val="000000"/>
        </w:rPr>
        <w:t>daripada</w:t>
      </w:r>
      <w:proofErr w:type="spellEnd"/>
      <w:r w:rsidRPr="00AD5CCA">
        <w:rPr>
          <w:b w:val="0"/>
          <w:bCs/>
          <w:color w:val="000000"/>
        </w:rPr>
        <w:t xml:space="preserve"> </w:t>
      </w:r>
      <w:proofErr w:type="spellStart"/>
      <w:r w:rsidRPr="00AD5CCA">
        <w:rPr>
          <w:b w:val="0"/>
          <w:bCs/>
          <w:color w:val="000000"/>
        </w:rPr>
        <w:t>kelengketan</w:t>
      </w:r>
      <w:proofErr w:type="spellEnd"/>
      <w:r w:rsidRPr="00AD5CCA">
        <w:rPr>
          <w:b w:val="0"/>
          <w:bCs/>
          <w:color w:val="000000"/>
        </w:rPr>
        <w:t xml:space="preserve"> mi </w:t>
      </w:r>
      <w:proofErr w:type="spellStart"/>
      <w:r w:rsidRPr="00AD5CCA">
        <w:rPr>
          <w:b w:val="0"/>
          <w:bCs/>
          <w:color w:val="000000"/>
        </w:rPr>
        <w:t>tanpa</w:t>
      </w:r>
      <w:proofErr w:type="spellEnd"/>
      <w:r w:rsidRPr="00AD5CCA">
        <w:rPr>
          <w:b w:val="0"/>
          <w:bCs/>
          <w:color w:val="000000"/>
        </w:rPr>
        <w:t xml:space="preserve"> </w:t>
      </w:r>
      <w:proofErr w:type="spellStart"/>
      <w:r w:rsidRPr="00AD5CCA">
        <w:rPr>
          <w:b w:val="0"/>
          <w:bCs/>
          <w:color w:val="000000"/>
        </w:rPr>
        <w:t>penambahan</w:t>
      </w:r>
      <w:proofErr w:type="spellEnd"/>
      <w:r w:rsidRPr="00AD5CCA">
        <w:rPr>
          <w:b w:val="0"/>
          <w:bCs/>
          <w:color w:val="000000"/>
        </w:rPr>
        <w:t xml:space="preserve"> protein. </w:t>
      </w:r>
      <w:proofErr w:type="spellStart"/>
      <w:r w:rsidRPr="00AD5CCA">
        <w:rPr>
          <w:b w:val="0"/>
          <w:bCs/>
          <w:color w:val="000000"/>
        </w:rPr>
        <w:t>Namun</w:t>
      </w:r>
      <w:proofErr w:type="spellEnd"/>
      <w:r w:rsidRPr="00AD5CCA">
        <w:rPr>
          <w:b w:val="0"/>
          <w:bCs/>
          <w:color w:val="000000"/>
        </w:rPr>
        <w:t xml:space="preserve">, </w:t>
      </w:r>
      <w:proofErr w:type="spellStart"/>
      <w:r w:rsidRPr="00AD5CCA">
        <w:rPr>
          <w:b w:val="0"/>
          <w:bCs/>
          <w:color w:val="000000"/>
        </w:rPr>
        <w:t>nilai</w:t>
      </w:r>
      <w:proofErr w:type="spellEnd"/>
      <w:r w:rsidRPr="00AD5CCA">
        <w:rPr>
          <w:b w:val="0"/>
          <w:bCs/>
          <w:color w:val="000000"/>
        </w:rPr>
        <w:t xml:space="preserve"> </w:t>
      </w:r>
      <w:proofErr w:type="spellStart"/>
      <w:r w:rsidRPr="00AD5CCA">
        <w:rPr>
          <w:b w:val="0"/>
          <w:bCs/>
          <w:color w:val="000000"/>
        </w:rPr>
        <w:t>tersebut</w:t>
      </w:r>
      <w:proofErr w:type="spellEnd"/>
      <w:r w:rsidRPr="00AD5CCA">
        <w:rPr>
          <w:b w:val="0"/>
          <w:bCs/>
          <w:color w:val="000000"/>
        </w:rPr>
        <w:t xml:space="preserve"> </w:t>
      </w:r>
      <w:proofErr w:type="spellStart"/>
      <w:r w:rsidRPr="00AD5CCA">
        <w:rPr>
          <w:b w:val="0"/>
          <w:bCs/>
          <w:color w:val="000000"/>
        </w:rPr>
        <w:t>tidak</w:t>
      </w:r>
      <w:proofErr w:type="spellEnd"/>
      <w:r w:rsidRPr="00AD5CCA">
        <w:rPr>
          <w:b w:val="0"/>
          <w:bCs/>
          <w:color w:val="000000"/>
        </w:rPr>
        <w:t xml:space="preserve"> </w:t>
      </w:r>
      <w:proofErr w:type="spellStart"/>
      <w:r w:rsidRPr="00AD5CCA">
        <w:rPr>
          <w:b w:val="0"/>
          <w:bCs/>
          <w:color w:val="000000"/>
        </w:rPr>
        <w:t>menunjukkan</w:t>
      </w:r>
      <w:proofErr w:type="spellEnd"/>
      <w:r w:rsidRPr="00AD5CCA">
        <w:rPr>
          <w:b w:val="0"/>
          <w:bCs/>
          <w:color w:val="000000"/>
        </w:rPr>
        <w:t xml:space="preserve"> </w:t>
      </w:r>
      <w:proofErr w:type="spellStart"/>
      <w:r w:rsidRPr="00AD5CCA">
        <w:rPr>
          <w:b w:val="0"/>
          <w:bCs/>
          <w:color w:val="000000"/>
        </w:rPr>
        <w:t>perbedaan</w:t>
      </w:r>
      <w:proofErr w:type="spellEnd"/>
      <w:r w:rsidRPr="00AD5CCA">
        <w:rPr>
          <w:b w:val="0"/>
          <w:bCs/>
          <w:color w:val="000000"/>
        </w:rPr>
        <w:t xml:space="preserve"> </w:t>
      </w:r>
      <w:proofErr w:type="spellStart"/>
      <w:r w:rsidRPr="00AD5CCA">
        <w:rPr>
          <w:b w:val="0"/>
          <w:bCs/>
          <w:color w:val="000000"/>
        </w:rPr>
        <w:t>angka</w:t>
      </w:r>
      <w:proofErr w:type="spellEnd"/>
      <w:r w:rsidRPr="00AD5CCA">
        <w:rPr>
          <w:b w:val="0"/>
          <w:bCs/>
          <w:color w:val="000000"/>
        </w:rPr>
        <w:t xml:space="preserve"> yang </w:t>
      </w:r>
      <w:proofErr w:type="spellStart"/>
      <w:r w:rsidRPr="00AD5CCA">
        <w:rPr>
          <w:b w:val="0"/>
          <w:bCs/>
          <w:color w:val="000000"/>
        </w:rPr>
        <w:t>signifikan</w:t>
      </w:r>
      <w:proofErr w:type="spellEnd"/>
      <w:r w:rsidRPr="00AD5CCA">
        <w:rPr>
          <w:b w:val="0"/>
          <w:bCs/>
          <w:color w:val="000000"/>
        </w:rPr>
        <w:t>.</w:t>
      </w:r>
    </w:p>
    <w:p w14:paraId="5F1F8F64" w14:textId="77777777" w:rsidR="00AD5CCA" w:rsidRPr="00AD5CCA" w:rsidRDefault="00AD5CCA" w:rsidP="001535F7">
      <w:pPr>
        <w:ind w:firstLine="568"/>
        <w:jc w:val="both"/>
        <w:rPr>
          <w:b w:val="0"/>
          <w:bCs/>
        </w:rPr>
      </w:pPr>
      <w:r w:rsidRPr="00AD5CCA">
        <w:rPr>
          <w:b w:val="0"/>
          <w:bCs/>
          <w:color w:val="000000"/>
        </w:rPr>
        <w:t xml:space="preserve">Tingkat </w:t>
      </w:r>
      <w:proofErr w:type="spellStart"/>
      <w:r w:rsidRPr="00AD5CCA">
        <w:rPr>
          <w:b w:val="0"/>
          <w:bCs/>
          <w:color w:val="000000"/>
        </w:rPr>
        <w:t>kenyal</w:t>
      </w:r>
      <w:proofErr w:type="spellEnd"/>
      <w:r w:rsidRPr="00AD5CCA">
        <w:rPr>
          <w:b w:val="0"/>
          <w:bCs/>
          <w:color w:val="000000"/>
        </w:rPr>
        <w:t xml:space="preserve"> mi </w:t>
      </w:r>
      <w:proofErr w:type="spellStart"/>
      <w:r w:rsidRPr="00AD5CCA">
        <w:rPr>
          <w:b w:val="0"/>
          <w:bCs/>
          <w:color w:val="000000"/>
        </w:rPr>
        <w:t>singkong</w:t>
      </w:r>
      <w:proofErr w:type="spellEnd"/>
      <w:r w:rsidRPr="00AD5CCA">
        <w:rPr>
          <w:b w:val="0"/>
          <w:bCs/>
          <w:color w:val="000000"/>
        </w:rPr>
        <w:t xml:space="preserve"> pada </w:t>
      </w:r>
      <w:proofErr w:type="spellStart"/>
      <w:r w:rsidRPr="00AD5CCA">
        <w:rPr>
          <w:b w:val="0"/>
          <w:bCs/>
          <w:color w:val="000000"/>
        </w:rPr>
        <w:t>setiap</w:t>
      </w:r>
      <w:proofErr w:type="spellEnd"/>
      <w:r w:rsidRPr="00AD5CCA">
        <w:rPr>
          <w:b w:val="0"/>
          <w:bCs/>
          <w:color w:val="000000"/>
        </w:rPr>
        <w:t xml:space="preserve"> </w:t>
      </w:r>
      <w:proofErr w:type="spellStart"/>
      <w:r w:rsidRPr="00AD5CCA">
        <w:rPr>
          <w:b w:val="0"/>
          <w:bCs/>
          <w:color w:val="000000"/>
        </w:rPr>
        <w:t>perlakuan</w:t>
      </w:r>
      <w:proofErr w:type="spellEnd"/>
      <w:r w:rsidRPr="00AD5CCA">
        <w:rPr>
          <w:b w:val="0"/>
          <w:bCs/>
          <w:color w:val="000000"/>
        </w:rPr>
        <w:t xml:space="preserve"> </w:t>
      </w:r>
      <w:proofErr w:type="spellStart"/>
      <w:r w:rsidRPr="00AD5CCA">
        <w:rPr>
          <w:b w:val="0"/>
          <w:bCs/>
          <w:color w:val="000000"/>
        </w:rPr>
        <w:t>diperoleh</w:t>
      </w:r>
      <w:proofErr w:type="spellEnd"/>
      <w:r w:rsidRPr="00AD5CCA">
        <w:rPr>
          <w:b w:val="0"/>
          <w:bCs/>
          <w:color w:val="000000"/>
        </w:rPr>
        <w:t xml:space="preserve"> </w:t>
      </w:r>
      <w:proofErr w:type="spellStart"/>
      <w:r w:rsidRPr="00AD5CCA">
        <w:rPr>
          <w:b w:val="0"/>
          <w:bCs/>
          <w:color w:val="000000"/>
        </w:rPr>
        <w:t>tingkat</w:t>
      </w:r>
      <w:proofErr w:type="spellEnd"/>
      <w:r w:rsidRPr="00AD5CCA">
        <w:rPr>
          <w:b w:val="0"/>
          <w:bCs/>
          <w:color w:val="000000"/>
        </w:rPr>
        <w:t xml:space="preserve"> </w:t>
      </w:r>
      <w:proofErr w:type="spellStart"/>
      <w:r w:rsidRPr="00AD5CCA">
        <w:rPr>
          <w:b w:val="0"/>
          <w:bCs/>
          <w:color w:val="000000"/>
        </w:rPr>
        <w:t>kenyal</w:t>
      </w:r>
      <w:proofErr w:type="spellEnd"/>
      <w:r w:rsidRPr="00AD5CCA">
        <w:rPr>
          <w:b w:val="0"/>
          <w:bCs/>
          <w:color w:val="000000"/>
        </w:rPr>
        <w:t xml:space="preserve"> yang </w:t>
      </w:r>
      <w:proofErr w:type="spellStart"/>
      <w:r w:rsidRPr="00AD5CCA">
        <w:rPr>
          <w:b w:val="0"/>
          <w:bCs/>
          <w:color w:val="000000"/>
        </w:rPr>
        <w:t>lebih</w:t>
      </w:r>
      <w:proofErr w:type="spellEnd"/>
      <w:r w:rsidRPr="00AD5CCA">
        <w:rPr>
          <w:b w:val="0"/>
          <w:bCs/>
          <w:color w:val="000000"/>
        </w:rPr>
        <w:t xml:space="preserve"> </w:t>
      </w:r>
      <w:proofErr w:type="spellStart"/>
      <w:r w:rsidRPr="00AD5CCA">
        <w:rPr>
          <w:b w:val="0"/>
          <w:bCs/>
          <w:color w:val="000000"/>
        </w:rPr>
        <w:t>daripada</w:t>
      </w:r>
      <w:proofErr w:type="spellEnd"/>
      <w:r w:rsidRPr="00AD5CCA">
        <w:rPr>
          <w:b w:val="0"/>
          <w:bCs/>
          <w:color w:val="000000"/>
        </w:rPr>
        <w:t xml:space="preserve"> mi </w:t>
      </w:r>
      <w:proofErr w:type="spellStart"/>
      <w:r w:rsidRPr="00AD5CCA">
        <w:rPr>
          <w:b w:val="0"/>
          <w:bCs/>
          <w:color w:val="000000"/>
        </w:rPr>
        <w:t>komersil</w:t>
      </w:r>
      <w:proofErr w:type="spellEnd"/>
      <w:r w:rsidRPr="00AD5CCA">
        <w:rPr>
          <w:b w:val="0"/>
          <w:bCs/>
          <w:color w:val="000000"/>
        </w:rPr>
        <w:t xml:space="preserve">. Tingkat </w:t>
      </w:r>
      <w:proofErr w:type="spellStart"/>
      <w:r w:rsidRPr="00AD5CCA">
        <w:rPr>
          <w:b w:val="0"/>
          <w:bCs/>
          <w:color w:val="000000"/>
        </w:rPr>
        <w:t>kekenyalan</w:t>
      </w:r>
      <w:proofErr w:type="spellEnd"/>
      <w:r w:rsidRPr="00AD5CCA">
        <w:rPr>
          <w:b w:val="0"/>
          <w:bCs/>
          <w:color w:val="000000"/>
        </w:rPr>
        <w:t xml:space="preserve"> mi </w:t>
      </w:r>
      <w:proofErr w:type="spellStart"/>
      <w:r w:rsidRPr="00AD5CCA">
        <w:rPr>
          <w:b w:val="0"/>
          <w:bCs/>
          <w:color w:val="000000"/>
        </w:rPr>
        <w:t>singkong</w:t>
      </w:r>
      <w:proofErr w:type="spellEnd"/>
      <w:r w:rsidRPr="00AD5CCA">
        <w:rPr>
          <w:b w:val="0"/>
          <w:bCs/>
          <w:color w:val="000000"/>
        </w:rPr>
        <w:t xml:space="preserve"> </w:t>
      </w:r>
      <w:proofErr w:type="spellStart"/>
      <w:r w:rsidRPr="00AD5CCA">
        <w:rPr>
          <w:b w:val="0"/>
          <w:bCs/>
          <w:color w:val="000000"/>
        </w:rPr>
        <w:t>dengan</w:t>
      </w:r>
      <w:proofErr w:type="spellEnd"/>
      <w:r w:rsidRPr="00AD5CCA">
        <w:rPr>
          <w:b w:val="0"/>
          <w:bCs/>
          <w:color w:val="000000"/>
        </w:rPr>
        <w:t xml:space="preserve"> </w:t>
      </w:r>
      <w:proofErr w:type="spellStart"/>
      <w:r w:rsidRPr="00AD5CCA">
        <w:rPr>
          <w:b w:val="0"/>
          <w:bCs/>
          <w:color w:val="000000"/>
        </w:rPr>
        <w:t>penambahan</w:t>
      </w:r>
      <w:proofErr w:type="spellEnd"/>
      <w:r w:rsidRPr="00AD5CCA">
        <w:rPr>
          <w:b w:val="0"/>
          <w:bCs/>
          <w:color w:val="000000"/>
        </w:rPr>
        <w:t xml:space="preserve"> </w:t>
      </w:r>
      <w:proofErr w:type="spellStart"/>
      <w:r w:rsidRPr="00AD5CCA">
        <w:rPr>
          <w:b w:val="0"/>
          <w:bCs/>
          <w:color w:val="000000"/>
        </w:rPr>
        <w:t>telur</w:t>
      </w:r>
      <w:proofErr w:type="spellEnd"/>
      <w:r w:rsidRPr="00AD5CCA">
        <w:rPr>
          <w:b w:val="0"/>
          <w:bCs/>
          <w:color w:val="000000"/>
        </w:rPr>
        <w:t xml:space="preserve"> </w:t>
      </w:r>
      <w:proofErr w:type="spellStart"/>
      <w:r w:rsidRPr="00AD5CCA">
        <w:rPr>
          <w:b w:val="0"/>
          <w:bCs/>
          <w:color w:val="000000"/>
        </w:rPr>
        <w:t>memiliki</w:t>
      </w:r>
      <w:proofErr w:type="spellEnd"/>
      <w:r w:rsidRPr="00AD5CCA">
        <w:rPr>
          <w:b w:val="0"/>
          <w:bCs/>
          <w:color w:val="000000"/>
        </w:rPr>
        <w:t xml:space="preserve"> </w:t>
      </w:r>
      <w:proofErr w:type="spellStart"/>
      <w:r w:rsidRPr="00AD5CCA">
        <w:rPr>
          <w:b w:val="0"/>
          <w:bCs/>
          <w:color w:val="000000"/>
        </w:rPr>
        <w:t>nilai</w:t>
      </w:r>
      <w:proofErr w:type="spellEnd"/>
      <w:r w:rsidRPr="00AD5CCA">
        <w:rPr>
          <w:b w:val="0"/>
          <w:bCs/>
          <w:color w:val="000000"/>
        </w:rPr>
        <w:t xml:space="preserve"> </w:t>
      </w:r>
      <w:proofErr w:type="spellStart"/>
      <w:r w:rsidRPr="00AD5CCA">
        <w:rPr>
          <w:b w:val="0"/>
          <w:bCs/>
          <w:color w:val="000000"/>
        </w:rPr>
        <w:t>kenyal</w:t>
      </w:r>
      <w:proofErr w:type="spellEnd"/>
      <w:r w:rsidRPr="00AD5CCA">
        <w:rPr>
          <w:b w:val="0"/>
          <w:bCs/>
          <w:color w:val="000000"/>
        </w:rPr>
        <w:t xml:space="preserve"> </w:t>
      </w:r>
      <w:r w:rsidRPr="00AD5CCA">
        <w:rPr>
          <w:b w:val="0"/>
          <w:bCs/>
          <w:color w:val="000000"/>
        </w:rPr>
        <w:lastRenderedPageBreak/>
        <w:t xml:space="preserve">yang </w:t>
      </w:r>
      <w:proofErr w:type="spellStart"/>
      <w:r w:rsidRPr="00AD5CCA">
        <w:rPr>
          <w:b w:val="0"/>
          <w:bCs/>
          <w:color w:val="000000"/>
        </w:rPr>
        <w:t>lebih</w:t>
      </w:r>
      <w:proofErr w:type="spellEnd"/>
      <w:r w:rsidRPr="00AD5CCA">
        <w:rPr>
          <w:b w:val="0"/>
          <w:bCs/>
          <w:color w:val="000000"/>
        </w:rPr>
        <w:t xml:space="preserve"> </w:t>
      </w:r>
      <w:proofErr w:type="spellStart"/>
      <w:r w:rsidRPr="00AD5CCA">
        <w:rPr>
          <w:b w:val="0"/>
          <w:bCs/>
          <w:color w:val="000000"/>
        </w:rPr>
        <w:t>besar</w:t>
      </w:r>
      <w:proofErr w:type="spellEnd"/>
      <w:r w:rsidRPr="00AD5CCA">
        <w:rPr>
          <w:b w:val="0"/>
          <w:bCs/>
          <w:color w:val="000000"/>
        </w:rPr>
        <w:t xml:space="preserve"> </w:t>
      </w:r>
      <w:proofErr w:type="spellStart"/>
      <w:r w:rsidRPr="00AD5CCA">
        <w:rPr>
          <w:b w:val="0"/>
          <w:bCs/>
          <w:color w:val="000000"/>
        </w:rPr>
        <w:t>daripada</w:t>
      </w:r>
      <w:proofErr w:type="spellEnd"/>
      <w:r w:rsidRPr="00AD5CCA">
        <w:rPr>
          <w:b w:val="0"/>
          <w:bCs/>
          <w:color w:val="000000"/>
        </w:rPr>
        <w:t xml:space="preserve"> mi </w:t>
      </w:r>
      <w:proofErr w:type="spellStart"/>
      <w:r w:rsidRPr="00AD5CCA">
        <w:rPr>
          <w:b w:val="0"/>
          <w:bCs/>
          <w:color w:val="000000"/>
        </w:rPr>
        <w:t>singkong</w:t>
      </w:r>
      <w:proofErr w:type="spellEnd"/>
      <w:r w:rsidRPr="00AD5CCA">
        <w:rPr>
          <w:b w:val="0"/>
          <w:bCs/>
          <w:color w:val="000000"/>
        </w:rPr>
        <w:t xml:space="preserve"> </w:t>
      </w:r>
      <w:proofErr w:type="spellStart"/>
      <w:r w:rsidRPr="00AD5CCA">
        <w:rPr>
          <w:b w:val="0"/>
          <w:bCs/>
          <w:color w:val="000000"/>
        </w:rPr>
        <w:t>dengan</w:t>
      </w:r>
      <w:proofErr w:type="spellEnd"/>
      <w:r w:rsidRPr="00AD5CCA">
        <w:rPr>
          <w:b w:val="0"/>
          <w:bCs/>
          <w:color w:val="000000"/>
        </w:rPr>
        <w:t xml:space="preserve"> </w:t>
      </w:r>
      <w:proofErr w:type="spellStart"/>
      <w:r w:rsidRPr="00AD5CCA">
        <w:rPr>
          <w:b w:val="0"/>
          <w:bCs/>
          <w:color w:val="000000"/>
        </w:rPr>
        <w:t>penambahan</w:t>
      </w:r>
      <w:proofErr w:type="spellEnd"/>
      <w:r w:rsidRPr="00AD5CCA">
        <w:rPr>
          <w:b w:val="0"/>
          <w:bCs/>
          <w:color w:val="000000"/>
        </w:rPr>
        <w:t xml:space="preserve"> ISP. </w:t>
      </w:r>
      <w:proofErr w:type="spellStart"/>
      <w:r w:rsidRPr="00AD5CCA">
        <w:rPr>
          <w:b w:val="0"/>
          <w:bCs/>
          <w:color w:val="000000"/>
        </w:rPr>
        <w:t>Menurut</w:t>
      </w:r>
      <w:proofErr w:type="spellEnd"/>
      <w:r w:rsidRPr="00AD5CCA">
        <w:rPr>
          <w:b w:val="0"/>
          <w:bCs/>
          <w:color w:val="000000"/>
        </w:rPr>
        <w:t xml:space="preserve"> </w:t>
      </w:r>
      <w:proofErr w:type="spellStart"/>
      <w:r w:rsidRPr="00AD5CCA">
        <w:rPr>
          <w:b w:val="0"/>
          <w:bCs/>
          <w:color w:val="000000"/>
        </w:rPr>
        <w:t>peneilitian</w:t>
      </w:r>
      <w:proofErr w:type="spellEnd"/>
      <w:r w:rsidRPr="00AD5CCA">
        <w:rPr>
          <w:b w:val="0"/>
          <w:bCs/>
          <w:color w:val="000000"/>
        </w:rPr>
        <w:t xml:space="preserve"> </w:t>
      </w:r>
      <w:proofErr w:type="spellStart"/>
      <w:r w:rsidRPr="00AD5CCA">
        <w:rPr>
          <w:b w:val="0"/>
          <w:bCs/>
          <w:color w:val="000000"/>
        </w:rPr>
        <w:t>Utomo</w:t>
      </w:r>
      <w:proofErr w:type="spellEnd"/>
      <w:r w:rsidRPr="00AD5CCA">
        <w:rPr>
          <w:b w:val="0"/>
          <w:bCs/>
          <w:color w:val="000000"/>
        </w:rPr>
        <w:t xml:space="preserve"> (2016), </w:t>
      </w:r>
      <w:proofErr w:type="spellStart"/>
      <w:r w:rsidRPr="00AD5CCA">
        <w:rPr>
          <w:b w:val="0"/>
          <w:bCs/>
          <w:color w:val="000000"/>
        </w:rPr>
        <w:t>penambahan</w:t>
      </w:r>
      <w:proofErr w:type="spellEnd"/>
      <w:r w:rsidRPr="00AD5CCA">
        <w:rPr>
          <w:b w:val="0"/>
          <w:bCs/>
          <w:color w:val="000000"/>
        </w:rPr>
        <w:t xml:space="preserve"> ISP </w:t>
      </w:r>
      <w:proofErr w:type="spellStart"/>
      <w:r w:rsidRPr="00AD5CCA">
        <w:rPr>
          <w:b w:val="0"/>
          <w:bCs/>
          <w:color w:val="000000"/>
        </w:rPr>
        <w:t>diatas</w:t>
      </w:r>
      <w:proofErr w:type="spellEnd"/>
      <w:r w:rsidRPr="00AD5CCA">
        <w:rPr>
          <w:b w:val="0"/>
          <w:bCs/>
          <w:color w:val="000000"/>
        </w:rPr>
        <w:t xml:space="preserve"> 5% </w:t>
      </w:r>
      <w:proofErr w:type="spellStart"/>
      <w:r w:rsidRPr="00AD5CCA">
        <w:rPr>
          <w:b w:val="0"/>
          <w:bCs/>
          <w:color w:val="000000"/>
        </w:rPr>
        <w:t>dapat</w:t>
      </w:r>
      <w:proofErr w:type="spellEnd"/>
      <w:r w:rsidRPr="00AD5CCA">
        <w:rPr>
          <w:b w:val="0"/>
          <w:bCs/>
          <w:color w:val="000000"/>
        </w:rPr>
        <w:t xml:space="preserve"> </w:t>
      </w:r>
      <w:proofErr w:type="spellStart"/>
      <w:r w:rsidRPr="00AD5CCA">
        <w:rPr>
          <w:b w:val="0"/>
          <w:bCs/>
          <w:color w:val="000000"/>
        </w:rPr>
        <w:t>menghasilkan</w:t>
      </w:r>
      <w:proofErr w:type="spellEnd"/>
      <w:r w:rsidRPr="00AD5CCA">
        <w:rPr>
          <w:b w:val="0"/>
          <w:bCs/>
          <w:color w:val="000000"/>
        </w:rPr>
        <w:t xml:space="preserve"> </w:t>
      </w:r>
      <w:proofErr w:type="spellStart"/>
      <w:r w:rsidRPr="00AD5CCA">
        <w:rPr>
          <w:b w:val="0"/>
          <w:bCs/>
          <w:color w:val="000000"/>
        </w:rPr>
        <w:t>nilai</w:t>
      </w:r>
      <w:proofErr w:type="spellEnd"/>
      <w:r w:rsidRPr="00AD5CCA">
        <w:rPr>
          <w:b w:val="0"/>
          <w:bCs/>
          <w:color w:val="000000"/>
        </w:rPr>
        <w:t xml:space="preserve"> </w:t>
      </w:r>
      <w:proofErr w:type="spellStart"/>
      <w:r w:rsidRPr="00AD5CCA">
        <w:rPr>
          <w:b w:val="0"/>
          <w:bCs/>
          <w:color w:val="000000"/>
        </w:rPr>
        <w:t>kekerasan</w:t>
      </w:r>
      <w:proofErr w:type="spellEnd"/>
      <w:r w:rsidRPr="00AD5CCA">
        <w:rPr>
          <w:b w:val="0"/>
          <w:bCs/>
          <w:color w:val="000000"/>
        </w:rPr>
        <w:t xml:space="preserve"> yang </w:t>
      </w:r>
      <w:proofErr w:type="spellStart"/>
      <w:r w:rsidRPr="00AD5CCA">
        <w:rPr>
          <w:b w:val="0"/>
          <w:bCs/>
          <w:color w:val="000000"/>
        </w:rPr>
        <w:t>tinggi</w:t>
      </w:r>
      <w:proofErr w:type="spellEnd"/>
      <w:r w:rsidRPr="00AD5CCA">
        <w:rPr>
          <w:b w:val="0"/>
          <w:bCs/>
          <w:color w:val="000000"/>
        </w:rPr>
        <w:t xml:space="preserve"> pada </w:t>
      </w:r>
      <w:proofErr w:type="spellStart"/>
      <w:r w:rsidRPr="00AD5CCA">
        <w:rPr>
          <w:b w:val="0"/>
          <w:bCs/>
          <w:color w:val="000000"/>
        </w:rPr>
        <w:t>produk</w:t>
      </w:r>
      <w:proofErr w:type="spellEnd"/>
      <w:r w:rsidRPr="00AD5CCA">
        <w:rPr>
          <w:b w:val="0"/>
          <w:bCs/>
          <w:color w:val="000000"/>
        </w:rPr>
        <w:t xml:space="preserve"> mi </w:t>
      </w:r>
      <w:proofErr w:type="spellStart"/>
      <w:r w:rsidRPr="00AD5CCA">
        <w:rPr>
          <w:b w:val="0"/>
          <w:bCs/>
          <w:color w:val="000000"/>
        </w:rPr>
        <w:t>berbasis</w:t>
      </w:r>
      <w:proofErr w:type="spellEnd"/>
      <w:r w:rsidRPr="00AD5CCA">
        <w:rPr>
          <w:b w:val="0"/>
          <w:bCs/>
          <w:color w:val="000000"/>
        </w:rPr>
        <w:t xml:space="preserve"> non-gluten. </w:t>
      </w:r>
    </w:p>
    <w:p w14:paraId="58CCD647" w14:textId="77777777" w:rsidR="00AD5CCA" w:rsidRPr="00AD5CCA" w:rsidRDefault="00AD5CCA" w:rsidP="001535F7">
      <w:pPr>
        <w:pStyle w:val="Caption"/>
        <w:spacing w:after="0" w:line="360" w:lineRule="auto"/>
        <w:ind w:firstLine="568"/>
        <w:jc w:val="both"/>
        <w:rPr>
          <w:rFonts w:ascii="Times New Roman" w:eastAsia="Times New Roman" w:hAnsi="Times New Roman" w:cs="Times New Roman"/>
          <w:bCs/>
          <w:i w:val="0"/>
          <w:iCs w:val="0"/>
          <w:color w:val="000000"/>
          <w:sz w:val="24"/>
          <w:szCs w:val="24"/>
        </w:rPr>
      </w:pPr>
      <w:proofErr w:type="spellStart"/>
      <w:r w:rsidRPr="00AD5CCA">
        <w:rPr>
          <w:rFonts w:ascii="Times New Roman" w:eastAsia="Times New Roman" w:hAnsi="Times New Roman" w:cs="Times New Roman"/>
          <w:bCs/>
          <w:i w:val="0"/>
          <w:iCs w:val="0"/>
          <w:color w:val="000000"/>
          <w:sz w:val="24"/>
          <w:szCs w:val="24"/>
        </w:rPr>
        <w:t>Penambahan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telur</w:t>
      </w:r>
      <w:proofErr w:type="spellEnd"/>
      <w:r w:rsidRPr="00AD5CCA">
        <w:rPr>
          <w:rFonts w:ascii="Times New Roman" w:eastAsia="Times New Roman" w:hAnsi="Times New Roman" w:cs="Times New Roman"/>
          <w:bCs/>
          <w:i w:val="0"/>
          <w:iCs w:val="0"/>
          <w:color w:val="000000"/>
          <w:sz w:val="24"/>
          <w:szCs w:val="24"/>
        </w:rPr>
        <w:t xml:space="preserve"> pada mi </w:t>
      </w:r>
      <w:proofErr w:type="spellStart"/>
      <w:r w:rsidRPr="00AD5CCA">
        <w:rPr>
          <w:rFonts w:ascii="Times New Roman" w:eastAsia="Times New Roman" w:hAnsi="Times New Roman" w:cs="Times New Roman"/>
          <w:bCs/>
          <w:i w:val="0"/>
          <w:iCs w:val="0"/>
          <w:color w:val="000000"/>
          <w:sz w:val="24"/>
          <w:szCs w:val="24"/>
        </w:rPr>
        <w:t>singkong</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menghasilkan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nilai</w:t>
      </w:r>
      <w:proofErr w:type="spellEnd"/>
      <w:r w:rsidRPr="00AD5CCA">
        <w:rPr>
          <w:rFonts w:ascii="Times New Roman" w:eastAsia="Times New Roman" w:hAnsi="Times New Roman" w:cs="Times New Roman"/>
          <w:bCs/>
          <w:i w:val="0"/>
          <w:iCs w:val="0"/>
          <w:color w:val="000000"/>
          <w:sz w:val="24"/>
          <w:szCs w:val="24"/>
        </w:rPr>
        <w:t xml:space="preserve"> yang </w:t>
      </w:r>
      <w:proofErr w:type="spellStart"/>
      <w:r w:rsidRPr="00AD5CCA">
        <w:rPr>
          <w:rFonts w:ascii="Times New Roman" w:eastAsia="Times New Roman" w:hAnsi="Times New Roman" w:cs="Times New Roman"/>
          <w:bCs/>
          <w:i w:val="0"/>
          <w:iCs w:val="0"/>
          <w:color w:val="000000"/>
          <w:sz w:val="24"/>
          <w:szCs w:val="24"/>
        </w:rPr>
        <w:t>cenderung</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lebih</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tinggi</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dibandingkan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tanpa</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penambahan</w:t>
      </w:r>
      <w:proofErr w:type="spellEnd"/>
      <w:r w:rsidRPr="00AD5CCA">
        <w:rPr>
          <w:rFonts w:ascii="Times New Roman" w:eastAsia="Times New Roman" w:hAnsi="Times New Roman" w:cs="Times New Roman"/>
          <w:bCs/>
          <w:i w:val="0"/>
          <w:iCs w:val="0"/>
          <w:color w:val="000000"/>
          <w:sz w:val="24"/>
          <w:szCs w:val="24"/>
        </w:rPr>
        <w:t xml:space="preserve"> protein dan </w:t>
      </w:r>
      <w:proofErr w:type="spellStart"/>
      <w:r w:rsidRPr="00AD5CCA">
        <w:rPr>
          <w:rFonts w:ascii="Times New Roman" w:eastAsia="Times New Roman" w:hAnsi="Times New Roman" w:cs="Times New Roman"/>
          <w:bCs/>
          <w:i w:val="0"/>
          <w:iCs w:val="0"/>
          <w:color w:val="000000"/>
          <w:sz w:val="24"/>
          <w:szCs w:val="24"/>
        </w:rPr>
        <w:t>penambahan</w:t>
      </w:r>
      <w:proofErr w:type="spellEnd"/>
      <w:r w:rsidRPr="00AD5CCA">
        <w:rPr>
          <w:rFonts w:ascii="Times New Roman" w:eastAsia="Times New Roman" w:hAnsi="Times New Roman" w:cs="Times New Roman"/>
          <w:bCs/>
          <w:i w:val="0"/>
          <w:iCs w:val="0"/>
          <w:color w:val="000000"/>
          <w:sz w:val="24"/>
          <w:szCs w:val="24"/>
        </w:rPr>
        <w:t xml:space="preserve"> ISP. Hal </w:t>
      </w:r>
      <w:proofErr w:type="spellStart"/>
      <w:r w:rsidRPr="00AD5CCA">
        <w:rPr>
          <w:rFonts w:ascii="Times New Roman" w:eastAsia="Times New Roman" w:hAnsi="Times New Roman" w:cs="Times New Roman"/>
          <w:bCs/>
          <w:i w:val="0"/>
          <w:iCs w:val="0"/>
          <w:color w:val="000000"/>
          <w:sz w:val="24"/>
          <w:szCs w:val="24"/>
        </w:rPr>
        <w:t>tersebut</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disebabkan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karena</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penambahan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telur</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diatas</w:t>
      </w:r>
      <w:proofErr w:type="spellEnd"/>
      <w:r w:rsidRPr="00AD5CCA">
        <w:rPr>
          <w:rFonts w:ascii="Times New Roman" w:eastAsia="Times New Roman" w:hAnsi="Times New Roman" w:cs="Times New Roman"/>
          <w:bCs/>
          <w:i w:val="0"/>
          <w:iCs w:val="0"/>
          <w:color w:val="000000"/>
          <w:sz w:val="24"/>
          <w:szCs w:val="24"/>
        </w:rPr>
        <w:t xml:space="preserve"> 5% </w:t>
      </w:r>
      <w:proofErr w:type="spellStart"/>
      <w:r w:rsidRPr="00AD5CCA">
        <w:rPr>
          <w:rFonts w:ascii="Times New Roman" w:eastAsia="Times New Roman" w:hAnsi="Times New Roman" w:cs="Times New Roman"/>
          <w:bCs/>
          <w:i w:val="0"/>
          <w:iCs w:val="0"/>
          <w:color w:val="000000"/>
          <w:sz w:val="24"/>
          <w:szCs w:val="24"/>
        </w:rPr>
        <w:t>dapat</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menurunkan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amilosa</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terlarut</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sehingga</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menghasilkan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tekstur</w:t>
      </w:r>
      <w:proofErr w:type="spellEnd"/>
      <w:r w:rsidRPr="00AD5CCA">
        <w:rPr>
          <w:rFonts w:ascii="Times New Roman" w:eastAsia="Times New Roman" w:hAnsi="Times New Roman" w:cs="Times New Roman"/>
          <w:bCs/>
          <w:i w:val="0"/>
          <w:iCs w:val="0"/>
          <w:color w:val="000000"/>
          <w:sz w:val="24"/>
          <w:szCs w:val="24"/>
        </w:rPr>
        <w:t xml:space="preserve"> mi yang </w:t>
      </w:r>
      <w:proofErr w:type="spellStart"/>
      <w:r w:rsidRPr="00AD5CCA">
        <w:rPr>
          <w:rFonts w:ascii="Times New Roman" w:eastAsia="Times New Roman" w:hAnsi="Times New Roman" w:cs="Times New Roman"/>
          <w:bCs/>
          <w:i w:val="0"/>
          <w:iCs w:val="0"/>
          <w:color w:val="000000"/>
          <w:sz w:val="24"/>
          <w:szCs w:val="24"/>
        </w:rPr>
        <w:t>lebih</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lunak</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meningkatkan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kelembutan</w:t>
      </w:r>
      <w:proofErr w:type="spellEnd"/>
      <w:r w:rsidRPr="00AD5CCA">
        <w:rPr>
          <w:rFonts w:ascii="Times New Roman" w:eastAsia="Times New Roman" w:hAnsi="Times New Roman" w:cs="Times New Roman"/>
          <w:bCs/>
          <w:i w:val="0"/>
          <w:iCs w:val="0"/>
          <w:color w:val="000000"/>
          <w:sz w:val="24"/>
          <w:szCs w:val="24"/>
        </w:rPr>
        <w:t xml:space="preserve">, dan </w:t>
      </w:r>
      <w:proofErr w:type="spellStart"/>
      <w:r w:rsidRPr="00AD5CCA">
        <w:rPr>
          <w:rFonts w:ascii="Times New Roman" w:eastAsia="Times New Roman" w:hAnsi="Times New Roman" w:cs="Times New Roman"/>
          <w:bCs/>
          <w:i w:val="0"/>
          <w:iCs w:val="0"/>
          <w:color w:val="000000"/>
          <w:sz w:val="24"/>
          <w:szCs w:val="24"/>
        </w:rPr>
        <w:t>memberi</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tekstur</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kenyal</w:t>
      </w:r>
      <w:proofErr w:type="spellEnd"/>
      <w:r w:rsidRPr="00AD5CCA">
        <w:rPr>
          <w:rFonts w:ascii="Times New Roman" w:eastAsia="Times New Roman" w:hAnsi="Times New Roman" w:cs="Times New Roman"/>
          <w:bCs/>
          <w:i w:val="0"/>
          <w:iCs w:val="0"/>
          <w:color w:val="000000"/>
          <w:sz w:val="24"/>
          <w:szCs w:val="24"/>
        </w:rPr>
        <w:t xml:space="preserve"> pada mi (</w:t>
      </w:r>
      <w:proofErr w:type="spellStart"/>
      <w:r w:rsidRPr="00AD5CCA">
        <w:rPr>
          <w:rFonts w:ascii="Times New Roman" w:eastAsia="Times New Roman" w:hAnsi="Times New Roman" w:cs="Times New Roman"/>
          <w:bCs/>
          <w:i w:val="0"/>
          <w:iCs w:val="0"/>
          <w:color w:val="000000"/>
          <w:sz w:val="24"/>
          <w:szCs w:val="24"/>
        </w:rPr>
        <w:t>Biyumna</w:t>
      </w:r>
      <w:proofErr w:type="spellEnd"/>
      <w:r w:rsidRPr="00AD5CCA">
        <w:rPr>
          <w:rFonts w:ascii="Times New Roman" w:eastAsia="Times New Roman" w:hAnsi="Times New Roman" w:cs="Times New Roman"/>
          <w:bCs/>
          <w:i w:val="0"/>
          <w:iCs w:val="0"/>
          <w:color w:val="000000"/>
          <w:sz w:val="24"/>
          <w:szCs w:val="24"/>
        </w:rPr>
        <w:t xml:space="preserve"> </w:t>
      </w:r>
      <w:r w:rsidRPr="00AD5CCA">
        <w:rPr>
          <w:rFonts w:ascii="Times New Roman" w:eastAsia="Times New Roman" w:hAnsi="Times New Roman" w:cs="Times New Roman"/>
          <w:bCs/>
          <w:color w:val="000000"/>
          <w:sz w:val="24"/>
          <w:szCs w:val="24"/>
        </w:rPr>
        <w:t>et al.</w:t>
      </w:r>
      <w:r w:rsidRPr="00AD5CCA">
        <w:rPr>
          <w:rFonts w:ascii="Times New Roman" w:eastAsia="Times New Roman" w:hAnsi="Times New Roman" w:cs="Times New Roman"/>
          <w:bCs/>
          <w:i w:val="0"/>
          <w:iCs w:val="0"/>
          <w:color w:val="000000"/>
          <w:sz w:val="24"/>
          <w:szCs w:val="24"/>
        </w:rPr>
        <w:t xml:space="preserve">, 2017). </w:t>
      </w:r>
    </w:p>
    <w:p w14:paraId="4CDB98D3" w14:textId="694D6383" w:rsidR="009E636A" w:rsidRPr="001535F7" w:rsidRDefault="00AD5CCA" w:rsidP="001535F7">
      <w:pPr>
        <w:pStyle w:val="Caption"/>
        <w:spacing w:after="0" w:line="360" w:lineRule="auto"/>
        <w:ind w:firstLine="540"/>
        <w:jc w:val="both"/>
        <w:rPr>
          <w:rFonts w:ascii="Times New Roman" w:eastAsia="Times New Roman" w:hAnsi="Times New Roman" w:cs="Times New Roman"/>
          <w:bCs/>
          <w:i w:val="0"/>
          <w:iCs w:val="0"/>
          <w:color w:val="000000"/>
          <w:sz w:val="24"/>
          <w:szCs w:val="24"/>
        </w:rPr>
      </w:pPr>
      <w:proofErr w:type="spellStart"/>
      <w:r w:rsidRPr="00AD5CCA">
        <w:rPr>
          <w:rFonts w:ascii="Times New Roman" w:eastAsia="Times New Roman" w:hAnsi="Times New Roman" w:cs="Times New Roman"/>
          <w:bCs/>
          <w:i w:val="0"/>
          <w:iCs w:val="0"/>
          <w:color w:val="000000"/>
          <w:sz w:val="24"/>
          <w:szCs w:val="24"/>
        </w:rPr>
        <w:t>Tekstur</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kenyal</w:t>
      </w:r>
      <w:proofErr w:type="spellEnd"/>
      <w:r w:rsidRPr="00AD5CCA">
        <w:rPr>
          <w:rFonts w:ascii="Times New Roman" w:eastAsia="Times New Roman" w:hAnsi="Times New Roman" w:cs="Times New Roman"/>
          <w:bCs/>
          <w:i w:val="0"/>
          <w:iCs w:val="0"/>
          <w:color w:val="000000"/>
          <w:sz w:val="24"/>
          <w:szCs w:val="24"/>
        </w:rPr>
        <w:t xml:space="preserve"> mi </w:t>
      </w:r>
      <w:proofErr w:type="spellStart"/>
      <w:r w:rsidRPr="00AD5CCA">
        <w:rPr>
          <w:rFonts w:ascii="Times New Roman" w:eastAsia="Times New Roman" w:hAnsi="Times New Roman" w:cs="Times New Roman"/>
          <w:bCs/>
          <w:i w:val="0"/>
          <w:iCs w:val="0"/>
          <w:color w:val="000000"/>
          <w:sz w:val="24"/>
          <w:szCs w:val="24"/>
        </w:rPr>
        <w:t>komersil</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diperankan</w:t>
      </w:r>
      <w:proofErr w:type="spellEnd"/>
      <w:r w:rsidRPr="00AD5CCA">
        <w:rPr>
          <w:rFonts w:ascii="Times New Roman" w:eastAsia="Times New Roman" w:hAnsi="Times New Roman" w:cs="Times New Roman"/>
          <w:bCs/>
          <w:i w:val="0"/>
          <w:iCs w:val="0"/>
          <w:color w:val="000000"/>
          <w:sz w:val="24"/>
          <w:szCs w:val="24"/>
        </w:rPr>
        <w:t xml:space="preserve"> oleh </w:t>
      </w:r>
      <w:proofErr w:type="spellStart"/>
      <w:r w:rsidRPr="00AD5CCA">
        <w:rPr>
          <w:rFonts w:ascii="Times New Roman" w:eastAsia="Times New Roman" w:hAnsi="Times New Roman" w:cs="Times New Roman"/>
          <w:bCs/>
          <w:i w:val="0"/>
          <w:iCs w:val="0"/>
          <w:color w:val="000000"/>
          <w:sz w:val="24"/>
          <w:szCs w:val="24"/>
        </w:rPr>
        <w:t>kandungan</w:t>
      </w:r>
      <w:proofErr w:type="spellEnd"/>
      <w:r w:rsidRPr="00AD5CCA">
        <w:rPr>
          <w:rFonts w:ascii="Times New Roman" w:eastAsia="Times New Roman" w:hAnsi="Times New Roman" w:cs="Times New Roman"/>
          <w:bCs/>
          <w:i w:val="0"/>
          <w:iCs w:val="0"/>
          <w:color w:val="000000"/>
          <w:sz w:val="24"/>
          <w:szCs w:val="24"/>
        </w:rPr>
        <w:t xml:space="preserve"> gluten pada </w:t>
      </w:r>
      <w:proofErr w:type="spellStart"/>
      <w:r w:rsidRPr="00AD5CCA">
        <w:rPr>
          <w:rFonts w:ascii="Times New Roman" w:eastAsia="Times New Roman" w:hAnsi="Times New Roman" w:cs="Times New Roman"/>
          <w:bCs/>
          <w:i w:val="0"/>
          <w:iCs w:val="0"/>
          <w:color w:val="000000"/>
          <w:sz w:val="24"/>
          <w:szCs w:val="24"/>
        </w:rPr>
        <w:t>tepung</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terigu</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sedangkan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tekstur</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kenyal</w:t>
      </w:r>
      <w:proofErr w:type="spellEnd"/>
      <w:r w:rsidRPr="00AD5CCA">
        <w:rPr>
          <w:rFonts w:ascii="Times New Roman" w:eastAsia="Times New Roman" w:hAnsi="Times New Roman" w:cs="Times New Roman"/>
          <w:bCs/>
          <w:i w:val="0"/>
          <w:iCs w:val="0"/>
          <w:color w:val="000000"/>
          <w:sz w:val="24"/>
          <w:szCs w:val="24"/>
        </w:rPr>
        <w:t xml:space="preserve"> pada mi </w:t>
      </w:r>
      <w:proofErr w:type="spellStart"/>
      <w:r w:rsidRPr="00AD5CCA">
        <w:rPr>
          <w:rFonts w:ascii="Times New Roman" w:eastAsia="Times New Roman" w:hAnsi="Times New Roman" w:cs="Times New Roman"/>
          <w:bCs/>
          <w:i w:val="0"/>
          <w:iCs w:val="0"/>
          <w:color w:val="000000"/>
          <w:sz w:val="24"/>
          <w:szCs w:val="24"/>
        </w:rPr>
        <w:t>singkong</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diperankan</w:t>
      </w:r>
      <w:proofErr w:type="spellEnd"/>
      <w:r w:rsidRPr="00AD5CCA">
        <w:rPr>
          <w:rFonts w:ascii="Times New Roman" w:eastAsia="Times New Roman" w:hAnsi="Times New Roman" w:cs="Times New Roman"/>
          <w:bCs/>
          <w:i w:val="0"/>
          <w:iCs w:val="0"/>
          <w:color w:val="000000"/>
          <w:sz w:val="24"/>
          <w:szCs w:val="24"/>
        </w:rPr>
        <w:t xml:space="preserve"> oleh </w:t>
      </w:r>
      <w:proofErr w:type="spellStart"/>
      <w:r w:rsidRPr="00AD5CCA">
        <w:rPr>
          <w:rFonts w:ascii="Times New Roman" w:eastAsia="Times New Roman" w:hAnsi="Times New Roman" w:cs="Times New Roman"/>
          <w:bCs/>
          <w:i w:val="0"/>
          <w:iCs w:val="0"/>
          <w:color w:val="000000"/>
          <w:sz w:val="24"/>
          <w:szCs w:val="24"/>
        </w:rPr>
        <w:t>kandungan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amilosa</w:t>
      </w:r>
      <w:proofErr w:type="spellEnd"/>
      <w:r w:rsidRPr="00AD5CCA">
        <w:rPr>
          <w:rFonts w:ascii="Times New Roman" w:eastAsia="Times New Roman" w:hAnsi="Times New Roman" w:cs="Times New Roman"/>
          <w:bCs/>
          <w:i w:val="0"/>
          <w:iCs w:val="0"/>
          <w:color w:val="000000"/>
          <w:sz w:val="24"/>
          <w:szCs w:val="24"/>
        </w:rPr>
        <w:t xml:space="preserve"> dan </w:t>
      </w:r>
      <w:proofErr w:type="spellStart"/>
      <w:r w:rsidRPr="00AD5CCA">
        <w:rPr>
          <w:rFonts w:ascii="Times New Roman" w:eastAsia="Times New Roman" w:hAnsi="Times New Roman" w:cs="Times New Roman"/>
          <w:bCs/>
          <w:i w:val="0"/>
          <w:iCs w:val="0"/>
          <w:color w:val="000000"/>
          <w:sz w:val="24"/>
          <w:szCs w:val="24"/>
        </w:rPr>
        <w:t>amilopektin</w:t>
      </w:r>
      <w:proofErr w:type="spellEnd"/>
      <w:r w:rsidRPr="00AD5CCA">
        <w:rPr>
          <w:rFonts w:ascii="Times New Roman" w:eastAsia="Times New Roman" w:hAnsi="Times New Roman" w:cs="Times New Roman"/>
          <w:bCs/>
          <w:i w:val="0"/>
          <w:iCs w:val="0"/>
          <w:color w:val="000000"/>
          <w:sz w:val="24"/>
          <w:szCs w:val="24"/>
        </w:rPr>
        <w:t xml:space="preserve"> yang </w:t>
      </w:r>
      <w:proofErr w:type="spellStart"/>
      <w:r w:rsidRPr="00AD5CCA">
        <w:rPr>
          <w:rFonts w:ascii="Times New Roman" w:eastAsia="Times New Roman" w:hAnsi="Times New Roman" w:cs="Times New Roman"/>
          <w:bCs/>
          <w:i w:val="0"/>
          <w:iCs w:val="0"/>
          <w:color w:val="000000"/>
          <w:sz w:val="24"/>
          <w:szCs w:val="24"/>
        </w:rPr>
        <w:t>terkandung</w:t>
      </w:r>
      <w:proofErr w:type="spellEnd"/>
      <w:r w:rsidRPr="00AD5CCA">
        <w:rPr>
          <w:rFonts w:ascii="Times New Roman" w:eastAsia="Times New Roman" w:hAnsi="Times New Roman" w:cs="Times New Roman"/>
          <w:bCs/>
          <w:i w:val="0"/>
          <w:iCs w:val="0"/>
          <w:color w:val="000000"/>
          <w:sz w:val="24"/>
          <w:szCs w:val="24"/>
        </w:rPr>
        <w:t xml:space="preserve"> pada </w:t>
      </w:r>
      <w:proofErr w:type="spellStart"/>
      <w:r w:rsidRPr="00AD5CCA">
        <w:rPr>
          <w:rFonts w:ascii="Times New Roman" w:eastAsia="Times New Roman" w:hAnsi="Times New Roman" w:cs="Times New Roman"/>
          <w:bCs/>
          <w:i w:val="0"/>
          <w:iCs w:val="0"/>
          <w:color w:val="000000"/>
          <w:sz w:val="24"/>
          <w:szCs w:val="24"/>
        </w:rPr>
        <w:t>bahan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utama</w:t>
      </w:r>
      <w:proofErr w:type="spellEnd"/>
      <w:r w:rsidRPr="00AD5CCA">
        <w:rPr>
          <w:rFonts w:ascii="Times New Roman" w:eastAsia="Times New Roman" w:hAnsi="Times New Roman" w:cs="Times New Roman"/>
          <w:bCs/>
          <w:i w:val="0"/>
          <w:iCs w:val="0"/>
          <w:color w:val="000000"/>
          <w:sz w:val="24"/>
          <w:szCs w:val="24"/>
        </w:rPr>
        <w:t xml:space="preserve"> mi </w:t>
      </w:r>
      <w:proofErr w:type="spellStart"/>
      <w:r w:rsidRPr="00AD5CCA">
        <w:rPr>
          <w:rFonts w:ascii="Times New Roman" w:eastAsia="Times New Roman" w:hAnsi="Times New Roman" w:cs="Times New Roman"/>
          <w:bCs/>
          <w:i w:val="0"/>
          <w:iCs w:val="0"/>
          <w:color w:val="000000"/>
          <w:sz w:val="24"/>
          <w:szCs w:val="24"/>
        </w:rPr>
        <w:t>singkong</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yaitu</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hAnsi="Times New Roman" w:cs="Times New Roman"/>
          <w:bCs/>
          <w:i w:val="0"/>
          <w:iCs w:val="0"/>
          <w:color w:val="000000" w:themeColor="text1"/>
          <w:sz w:val="24"/>
          <w:szCs w:val="24"/>
        </w:rPr>
        <w:t>tepung</w:t>
      </w:r>
      <w:proofErr w:type="spellEnd"/>
      <w:r w:rsidRPr="00AD5CCA">
        <w:rPr>
          <w:rFonts w:ascii="Times New Roman" w:hAnsi="Times New Roman" w:cs="Times New Roman"/>
          <w:bCs/>
          <w:i w:val="0"/>
          <w:iCs w:val="0"/>
          <w:color w:val="000000" w:themeColor="text1"/>
          <w:sz w:val="24"/>
          <w:szCs w:val="24"/>
        </w:rPr>
        <w:t xml:space="preserve"> </w:t>
      </w:r>
      <w:proofErr w:type="spellStart"/>
      <w:r w:rsidRPr="00AD5CCA">
        <w:rPr>
          <w:rFonts w:ascii="Times New Roman" w:hAnsi="Times New Roman" w:cs="Times New Roman"/>
          <w:bCs/>
          <w:i w:val="0"/>
          <w:iCs w:val="0"/>
          <w:color w:val="000000" w:themeColor="text1"/>
          <w:sz w:val="24"/>
          <w:szCs w:val="24"/>
        </w:rPr>
        <w:t>singkong</w:t>
      </w:r>
      <w:proofErr w:type="spellEnd"/>
      <w:r w:rsidRPr="00AD5CCA">
        <w:rPr>
          <w:rFonts w:ascii="Times New Roman" w:eastAsia="Times New Roman" w:hAnsi="Times New Roman" w:cs="Times New Roman"/>
          <w:bCs/>
          <w:i w:val="0"/>
          <w:iCs w:val="0"/>
          <w:color w:val="000000"/>
          <w:sz w:val="24"/>
          <w:szCs w:val="24"/>
        </w:rPr>
        <w:t xml:space="preserve"> dan </w:t>
      </w:r>
      <w:proofErr w:type="spellStart"/>
      <w:r w:rsidRPr="00AD5CCA">
        <w:rPr>
          <w:rFonts w:ascii="Times New Roman" w:eastAsia="Times New Roman" w:hAnsi="Times New Roman" w:cs="Times New Roman"/>
          <w:bCs/>
          <w:i w:val="0"/>
          <w:iCs w:val="0"/>
          <w:color w:val="000000"/>
          <w:sz w:val="24"/>
          <w:szCs w:val="24"/>
        </w:rPr>
        <w:t>pati</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singkong</w:t>
      </w:r>
      <w:proofErr w:type="spellEnd"/>
      <w:r w:rsidRPr="00AD5CCA">
        <w:rPr>
          <w:rFonts w:ascii="Times New Roman" w:eastAsia="Times New Roman" w:hAnsi="Times New Roman" w:cs="Times New Roman"/>
          <w:bCs/>
          <w:i w:val="0"/>
          <w:iCs w:val="0"/>
          <w:color w:val="000000"/>
          <w:sz w:val="24"/>
          <w:szCs w:val="24"/>
        </w:rPr>
        <w:t xml:space="preserve">. Kadar </w:t>
      </w:r>
      <w:proofErr w:type="spellStart"/>
      <w:r w:rsidRPr="00AD5CCA">
        <w:rPr>
          <w:rFonts w:ascii="Times New Roman" w:eastAsia="Times New Roman" w:hAnsi="Times New Roman" w:cs="Times New Roman"/>
          <w:bCs/>
          <w:i w:val="0"/>
          <w:iCs w:val="0"/>
          <w:color w:val="000000"/>
          <w:sz w:val="24"/>
          <w:szCs w:val="24"/>
        </w:rPr>
        <w:t>amilopektin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dapat</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mempengaruhi</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karakteristik</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produk</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Pati</w:t>
      </w:r>
      <w:proofErr w:type="spellEnd"/>
      <w:r w:rsidRPr="00AD5CCA">
        <w:rPr>
          <w:rFonts w:ascii="Times New Roman" w:eastAsia="Times New Roman" w:hAnsi="Times New Roman" w:cs="Times New Roman"/>
          <w:bCs/>
          <w:i w:val="0"/>
          <w:iCs w:val="0"/>
          <w:color w:val="000000"/>
          <w:sz w:val="24"/>
          <w:szCs w:val="24"/>
        </w:rPr>
        <w:t xml:space="preserve"> yang </w:t>
      </w:r>
      <w:proofErr w:type="spellStart"/>
      <w:r w:rsidRPr="00AD5CCA">
        <w:rPr>
          <w:rFonts w:ascii="Times New Roman" w:eastAsia="Times New Roman" w:hAnsi="Times New Roman" w:cs="Times New Roman"/>
          <w:bCs/>
          <w:i w:val="0"/>
          <w:iCs w:val="0"/>
          <w:color w:val="000000"/>
          <w:sz w:val="24"/>
          <w:szCs w:val="24"/>
        </w:rPr>
        <w:t>mengalami</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gelatinisasi</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dapat</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membentuk</w:t>
      </w:r>
      <w:proofErr w:type="spellEnd"/>
      <w:r w:rsidRPr="00AD5CCA">
        <w:rPr>
          <w:rFonts w:ascii="Times New Roman" w:eastAsia="Times New Roman" w:hAnsi="Times New Roman" w:cs="Times New Roman"/>
          <w:bCs/>
          <w:i w:val="0"/>
          <w:iCs w:val="0"/>
          <w:color w:val="000000"/>
          <w:sz w:val="24"/>
          <w:szCs w:val="24"/>
        </w:rPr>
        <w:t xml:space="preserve"> gel dan </w:t>
      </w:r>
      <w:proofErr w:type="spellStart"/>
      <w:r w:rsidRPr="00AD5CCA">
        <w:rPr>
          <w:rFonts w:ascii="Times New Roman" w:eastAsia="Times New Roman" w:hAnsi="Times New Roman" w:cs="Times New Roman"/>
          <w:bCs/>
          <w:i w:val="0"/>
          <w:iCs w:val="0"/>
          <w:color w:val="000000"/>
          <w:sz w:val="24"/>
          <w:szCs w:val="24"/>
        </w:rPr>
        <w:t>menghasilkan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daya</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lengket</w:t>
      </w:r>
      <w:proofErr w:type="spellEnd"/>
      <w:r w:rsidRPr="00AD5CCA">
        <w:rPr>
          <w:rFonts w:ascii="Times New Roman" w:eastAsia="Times New Roman" w:hAnsi="Times New Roman" w:cs="Times New Roman"/>
          <w:bCs/>
          <w:i w:val="0"/>
          <w:iCs w:val="0"/>
          <w:color w:val="000000"/>
          <w:sz w:val="24"/>
          <w:szCs w:val="24"/>
        </w:rPr>
        <w:t xml:space="preserve"> yang </w:t>
      </w:r>
      <w:proofErr w:type="spellStart"/>
      <w:r w:rsidRPr="00AD5CCA">
        <w:rPr>
          <w:rFonts w:ascii="Times New Roman" w:eastAsia="Times New Roman" w:hAnsi="Times New Roman" w:cs="Times New Roman"/>
          <w:bCs/>
          <w:i w:val="0"/>
          <w:iCs w:val="0"/>
          <w:color w:val="000000"/>
          <w:sz w:val="24"/>
          <w:szCs w:val="24"/>
        </w:rPr>
        <w:t>kuat</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Selain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itu</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tingginya</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kadar</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amilopektin</w:t>
      </w:r>
      <w:proofErr w:type="spellEnd"/>
      <w:r w:rsidRPr="00AD5CCA">
        <w:rPr>
          <w:rFonts w:ascii="Times New Roman" w:eastAsia="Times New Roman" w:hAnsi="Times New Roman" w:cs="Times New Roman"/>
          <w:bCs/>
          <w:i w:val="0"/>
          <w:iCs w:val="0"/>
          <w:color w:val="000000"/>
          <w:sz w:val="24"/>
          <w:szCs w:val="24"/>
        </w:rPr>
        <w:t xml:space="preserve"> mi </w:t>
      </w:r>
      <w:proofErr w:type="spellStart"/>
      <w:r w:rsidRPr="00AD5CCA">
        <w:rPr>
          <w:rFonts w:ascii="Times New Roman" w:eastAsia="Times New Roman" w:hAnsi="Times New Roman" w:cs="Times New Roman"/>
          <w:bCs/>
          <w:i w:val="0"/>
          <w:iCs w:val="0"/>
          <w:color w:val="000000"/>
          <w:sz w:val="24"/>
          <w:szCs w:val="24"/>
        </w:rPr>
        <w:t>singkong</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dapat</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meningkatkan</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sifat</w:t>
      </w:r>
      <w:proofErr w:type="spellEnd"/>
      <w:r w:rsidRPr="00AD5CCA">
        <w:rPr>
          <w:rFonts w:ascii="Times New Roman" w:eastAsia="Times New Roman" w:hAnsi="Times New Roman" w:cs="Times New Roman"/>
          <w:bCs/>
          <w:i w:val="0"/>
          <w:iCs w:val="0"/>
          <w:color w:val="000000"/>
          <w:sz w:val="24"/>
          <w:szCs w:val="24"/>
        </w:rPr>
        <w:t xml:space="preserve"> </w:t>
      </w:r>
      <w:proofErr w:type="spellStart"/>
      <w:r w:rsidRPr="00AD5CCA">
        <w:rPr>
          <w:rFonts w:ascii="Times New Roman" w:eastAsia="Times New Roman" w:hAnsi="Times New Roman" w:cs="Times New Roman"/>
          <w:bCs/>
          <w:i w:val="0"/>
          <w:iCs w:val="0"/>
          <w:color w:val="000000"/>
          <w:sz w:val="24"/>
          <w:szCs w:val="24"/>
        </w:rPr>
        <w:t>kenyal</w:t>
      </w:r>
      <w:proofErr w:type="spellEnd"/>
      <w:r w:rsidRPr="00AD5CCA">
        <w:rPr>
          <w:rFonts w:ascii="Times New Roman" w:eastAsia="Times New Roman" w:hAnsi="Times New Roman" w:cs="Times New Roman"/>
          <w:bCs/>
          <w:i w:val="0"/>
          <w:iCs w:val="0"/>
          <w:color w:val="000000"/>
          <w:sz w:val="24"/>
          <w:szCs w:val="24"/>
        </w:rPr>
        <w:t xml:space="preserve"> mi </w:t>
      </w:r>
      <w:proofErr w:type="spellStart"/>
      <w:r w:rsidRPr="00AD5CCA">
        <w:rPr>
          <w:rFonts w:ascii="Times New Roman" w:eastAsia="Times New Roman" w:hAnsi="Times New Roman" w:cs="Times New Roman"/>
          <w:bCs/>
          <w:i w:val="0"/>
          <w:iCs w:val="0"/>
          <w:color w:val="000000"/>
          <w:sz w:val="24"/>
          <w:szCs w:val="24"/>
        </w:rPr>
        <w:t>berbasis</w:t>
      </w:r>
      <w:proofErr w:type="spellEnd"/>
      <w:r w:rsidRPr="00AD5CCA">
        <w:rPr>
          <w:rFonts w:ascii="Times New Roman" w:eastAsia="Times New Roman" w:hAnsi="Times New Roman" w:cs="Times New Roman"/>
          <w:bCs/>
          <w:i w:val="0"/>
          <w:iCs w:val="0"/>
          <w:color w:val="000000"/>
          <w:sz w:val="24"/>
          <w:szCs w:val="24"/>
        </w:rPr>
        <w:t xml:space="preserve"> non-gluten (</w:t>
      </w:r>
      <w:proofErr w:type="spellStart"/>
      <w:r w:rsidRPr="00AD5CCA">
        <w:rPr>
          <w:rFonts w:ascii="Times New Roman" w:eastAsia="Times New Roman" w:hAnsi="Times New Roman" w:cs="Times New Roman"/>
          <w:bCs/>
          <w:i w:val="0"/>
          <w:iCs w:val="0"/>
          <w:color w:val="000000"/>
          <w:sz w:val="24"/>
          <w:szCs w:val="24"/>
        </w:rPr>
        <w:t>Indrianti</w:t>
      </w:r>
      <w:proofErr w:type="spellEnd"/>
      <w:r w:rsidRPr="00AD5CCA">
        <w:rPr>
          <w:rFonts w:ascii="Times New Roman" w:eastAsia="Times New Roman" w:hAnsi="Times New Roman" w:cs="Times New Roman"/>
          <w:bCs/>
          <w:i w:val="0"/>
          <w:iCs w:val="0"/>
          <w:color w:val="000000"/>
          <w:sz w:val="24"/>
          <w:szCs w:val="24"/>
        </w:rPr>
        <w:t xml:space="preserve"> </w:t>
      </w:r>
      <w:r w:rsidRPr="00AD5CCA">
        <w:rPr>
          <w:rFonts w:ascii="Times New Roman" w:eastAsia="Times New Roman" w:hAnsi="Times New Roman" w:cs="Times New Roman"/>
          <w:bCs/>
          <w:color w:val="000000"/>
          <w:sz w:val="24"/>
          <w:szCs w:val="24"/>
        </w:rPr>
        <w:t>et al.</w:t>
      </w:r>
      <w:r w:rsidRPr="00AD5CCA">
        <w:rPr>
          <w:rFonts w:ascii="Times New Roman" w:eastAsia="Times New Roman" w:hAnsi="Times New Roman" w:cs="Times New Roman"/>
          <w:bCs/>
          <w:i w:val="0"/>
          <w:iCs w:val="0"/>
          <w:color w:val="000000"/>
          <w:sz w:val="24"/>
          <w:szCs w:val="24"/>
        </w:rPr>
        <w:t>, 2013).</w:t>
      </w:r>
      <w:bookmarkStart w:id="2" w:name="_Toc32334517"/>
    </w:p>
    <w:p w14:paraId="45D5EF12" w14:textId="0B3BDA1C" w:rsidR="00520A64" w:rsidRPr="009E636A" w:rsidRDefault="00520A64" w:rsidP="001535F7">
      <w:pPr>
        <w:pStyle w:val="ListParagraph"/>
        <w:spacing w:after="120" w:line="240" w:lineRule="auto"/>
        <w:ind w:left="0"/>
        <w:outlineLvl w:val="1"/>
        <w:rPr>
          <w:rFonts w:ascii="Times New Roman" w:hAnsi="Times New Roman"/>
          <w:b/>
          <w:bCs/>
          <w:color w:val="000000"/>
          <w:sz w:val="24"/>
          <w:szCs w:val="24"/>
        </w:rPr>
      </w:pPr>
      <w:proofErr w:type="spellStart"/>
      <w:r w:rsidRPr="00A31FD0">
        <w:rPr>
          <w:rFonts w:ascii="Times New Roman" w:hAnsi="Times New Roman"/>
          <w:b/>
          <w:bCs/>
          <w:color w:val="000000"/>
          <w:sz w:val="24"/>
          <w:szCs w:val="24"/>
        </w:rPr>
        <w:t>Penentuan</w:t>
      </w:r>
      <w:proofErr w:type="spellEnd"/>
      <w:r w:rsidRPr="00A31FD0">
        <w:rPr>
          <w:rFonts w:ascii="Times New Roman" w:hAnsi="Times New Roman"/>
          <w:b/>
          <w:bCs/>
          <w:color w:val="000000"/>
          <w:sz w:val="24"/>
          <w:szCs w:val="24"/>
        </w:rPr>
        <w:t xml:space="preserve"> </w:t>
      </w:r>
      <w:proofErr w:type="spellStart"/>
      <w:r w:rsidRPr="00A31FD0">
        <w:rPr>
          <w:rFonts w:ascii="Times New Roman" w:hAnsi="Times New Roman"/>
          <w:b/>
          <w:bCs/>
          <w:color w:val="000000"/>
          <w:sz w:val="24"/>
          <w:szCs w:val="24"/>
        </w:rPr>
        <w:t>Penambahan</w:t>
      </w:r>
      <w:proofErr w:type="spellEnd"/>
      <w:r w:rsidRPr="00A31FD0">
        <w:rPr>
          <w:rFonts w:ascii="Times New Roman" w:hAnsi="Times New Roman"/>
          <w:b/>
          <w:bCs/>
          <w:color w:val="000000"/>
          <w:sz w:val="24"/>
          <w:szCs w:val="24"/>
        </w:rPr>
        <w:t xml:space="preserve"> </w:t>
      </w:r>
      <w:proofErr w:type="spellStart"/>
      <w:r w:rsidRPr="00A31FD0">
        <w:rPr>
          <w:rFonts w:ascii="Times New Roman" w:hAnsi="Times New Roman"/>
          <w:b/>
          <w:bCs/>
          <w:color w:val="000000"/>
          <w:sz w:val="24"/>
          <w:szCs w:val="24"/>
        </w:rPr>
        <w:t>Jenis</w:t>
      </w:r>
      <w:proofErr w:type="spellEnd"/>
      <w:r w:rsidRPr="00A31FD0">
        <w:rPr>
          <w:rFonts w:ascii="Times New Roman" w:hAnsi="Times New Roman"/>
          <w:b/>
          <w:bCs/>
          <w:color w:val="000000"/>
          <w:sz w:val="24"/>
          <w:szCs w:val="24"/>
        </w:rPr>
        <w:t xml:space="preserve"> dan </w:t>
      </w:r>
      <w:proofErr w:type="spellStart"/>
      <w:r w:rsidRPr="00A31FD0">
        <w:rPr>
          <w:rFonts w:ascii="Times New Roman" w:hAnsi="Times New Roman"/>
          <w:b/>
          <w:bCs/>
          <w:color w:val="000000"/>
          <w:sz w:val="24"/>
          <w:szCs w:val="24"/>
        </w:rPr>
        <w:t>Konsentrasi</w:t>
      </w:r>
      <w:proofErr w:type="spellEnd"/>
      <w:r w:rsidRPr="00A31FD0">
        <w:rPr>
          <w:rFonts w:ascii="Times New Roman" w:hAnsi="Times New Roman"/>
          <w:b/>
          <w:bCs/>
          <w:color w:val="000000"/>
          <w:sz w:val="24"/>
          <w:szCs w:val="24"/>
        </w:rPr>
        <w:t xml:space="preserve"> Protein </w:t>
      </w:r>
      <w:proofErr w:type="spellStart"/>
      <w:r w:rsidRPr="00A31FD0">
        <w:rPr>
          <w:rFonts w:ascii="Times New Roman" w:hAnsi="Times New Roman"/>
          <w:b/>
          <w:bCs/>
          <w:color w:val="000000"/>
          <w:sz w:val="24"/>
          <w:szCs w:val="24"/>
        </w:rPr>
        <w:t>Terbaik</w:t>
      </w:r>
      <w:proofErr w:type="spellEnd"/>
      <w:r w:rsidRPr="00A31FD0">
        <w:rPr>
          <w:rFonts w:ascii="Times New Roman" w:hAnsi="Times New Roman"/>
          <w:b/>
          <w:bCs/>
          <w:color w:val="000000"/>
          <w:sz w:val="24"/>
          <w:szCs w:val="24"/>
        </w:rPr>
        <w:t xml:space="preserve"> pada Mi </w:t>
      </w:r>
      <w:bookmarkEnd w:id="2"/>
    </w:p>
    <w:p w14:paraId="5A66CE1C" w14:textId="16370CE4" w:rsidR="001535F7" w:rsidRDefault="00520A64" w:rsidP="001535F7">
      <w:pPr>
        <w:ind w:firstLine="720"/>
        <w:jc w:val="both"/>
        <w:rPr>
          <w:b w:val="0"/>
          <w:bCs/>
          <w:color w:val="000000"/>
        </w:rPr>
        <w:sectPr w:rsidR="001535F7" w:rsidSect="001535F7">
          <w:type w:val="continuous"/>
          <w:pgSz w:w="11907" w:h="16839" w:code="9"/>
          <w:pgMar w:top="1440" w:right="1440" w:bottom="1440" w:left="1440" w:header="720" w:footer="720" w:gutter="0"/>
          <w:cols w:num="2" w:space="720"/>
          <w:docGrid w:linePitch="360"/>
        </w:sectPr>
      </w:pPr>
      <w:r w:rsidRPr="00520A64">
        <w:rPr>
          <w:b w:val="0"/>
          <w:bCs/>
          <w:color w:val="000000"/>
        </w:rPr>
        <w:t xml:space="preserve">Mi </w:t>
      </w:r>
      <w:proofErr w:type="spellStart"/>
      <w:r w:rsidRPr="00520A64">
        <w:rPr>
          <w:b w:val="0"/>
          <w:bCs/>
          <w:color w:val="000000"/>
        </w:rPr>
        <w:t>singkong</w:t>
      </w:r>
      <w:proofErr w:type="spellEnd"/>
      <w:r w:rsidRPr="00520A64">
        <w:rPr>
          <w:b w:val="0"/>
          <w:bCs/>
          <w:color w:val="000000"/>
        </w:rPr>
        <w:t xml:space="preserve"> </w:t>
      </w:r>
      <w:proofErr w:type="spellStart"/>
      <w:r w:rsidRPr="00520A64">
        <w:rPr>
          <w:b w:val="0"/>
          <w:bCs/>
          <w:color w:val="000000"/>
        </w:rPr>
        <w:t>perlakuan</w:t>
      </w:r>
      <w:proofErr w:type="spellEnd"/>
      <w:r w:rsidRPr="00520A64">
        <w:rPr>
          <w:b w:val="0"/>
          <w:bCs/>
          <w:color w:val="000000"/>
        </w:rPr>
        <w:t xml:space="preserve"> </w:t>
      </w:r>
      <w:proofErr w:type="spellStart"/>
      <w:r w:rsidRPr="00520A64">
        <w:rPr>
          <w:b w:val="0"/>
          <w:bCs/>
          <w:color w:val="000000"/>
        </w:rPr>
        <w:t>telur</w:t>
      </w:r>
      <w:proofErr w:type="spellEnd"/>
      <w:r w:rsidRPr="00520A64">
        <w:rPr>
          <w:b w:val="0"/>
          <w:bCs/>
          <w:color w:val="000000"/>
        </w:rPr>
        <w:t xml:space="preserve"> 5% </w:t>
      </w:r>
      <w:proofErr w:type="spellStart"/>
      <w:r w:rsidRPr="00520A64">
        <w:rPr>
          <w:b w:val="0"/>
          <w:bCs/>
          <w:color w:val="000000"/>
        </w:rPr>
        <w:t>merupakan</w:t>
      </w:r>
      <w:proofErr w:type="spellEnd"/>
      <w:r w:rsidRPr="00520A64">
        <w:rPr>
          <w:b w:val="0"/>
          <w:bCs/>
          <w:color w:val="000000"/>
        </w:rPr>
        <w:t xml:space="preserve"> mi </w:t>
      </w:r>
      <w:proofErr w:type="spellStart"/>
      <w:r w:rsidRPr="00520A64">
        <w:rPr>
          <w:b w:val="0"/>
          <w:bCs/>
          <w:color w:val="000000"/>
        </w:rPr>
        <w:t>singkong</w:t>
      </w:r>
      <w:proofErr w:type="spellEnd"/>
      <w:r w:rsidRPr="00520A64">
        <w:rPr>
          <w:b w:val="0"/>
          <w:bCs/>
          <w:color w:val="000000"/>
        </w:rPr>
        <w:t xml:space="preserve"> </w:t>
      </w:r>
      <w:proofErr w:type="spellStart"/>
      <w:r w:rsidRPr="00520A64">
        <w:rPr>
          <w:b w:val="0"/>
          <w:bCs/>
          <w:color w:val="000000"/>
        </w:rPr>
        <w:t>dengan</w:t>
      </w:r>
      <w:proofErr w:type="spellEnd"/>
      <w:r w:rsidRPr="00520A64">
        <w:rPr>
          <w:b w:val="0"/>
          <w:bCs/>
          <w:color w:val="000000"/>
        </w:rPr>
        <w:t xml:space="preserve"> </w:t>
      </w:r>
      <w:proofErr w:type="spellStart"/>
      <w:r w:rsidRPr="00520A64">
        <w:rPr>
          <w:b w:val="0"/>
          <w:bCs/>
          <w:color w:val="000000"/>
        </w:rPr>
        <w:t>perlakuan</w:t>
      </w:r>
      <w:proofErr w:type="spellEnd"/>
      <w:r w:rsidRPr="00520A64">
        <w:rPr>
          <w:b w:val="0"/>
          <w:bCs/>
          <w:color w:val="000000"/>
        </w:rPr>
        <w:t xml:space="preserve"> </w:t>
      </w:r>
      <w:proofErr w:type="spellStart"/>
      <w:r w:rsidRPr="00520A64">
        <w:rPr>
          <w:b w:val="0"/>
          <w:bCs/>
          <w:color w:val="000000"/>
        </w:rPr>
        <w:t>kelompok</w:t>
      </w:r>
      <w:proofErr w:type="spellEnd"/>
      <w:r w:rsidRPr="00520A64">
        <w:rPr>
          <w:b w:val="0"/>
          <w:bCs/>
          <w:color w:val="000000"/>
        </w:rPr>
        <w:t xml:space="preserve">  </w:t>
      </w:r>
      <w:proofErr w:type="spellStart"/>
      <w:r w:rsidRPr="00520A64">
        <w:rPr>
          <w:b w:val="0"/>
          <w:bCs/>
          <w:color w:val="000000"/>
        </w:rPr>
        <w:t>jenis</w:t>
      </w:r>
      <w:proofErr w:type="spellEnd"/>
      <w:r w:rsidRPr="00520A64">
        <w:rPr>
          <w:b w:val="0"/>
          <w:bCs/>
          <w:color w:val="000000"/>
        </w:rPr>
        <w:t xml:space="preserve"> dan </w:t>
      </w:r>
      <w:proofErr w:type="spellStart"/>
      <w:r w:rsidRPr="00520A64">
        <w:rPr>
          <w:b w:val="0"/>
          <w:bCs/>
          <w:color w:val="000000"/>
        </w:rPr>
        <w:t>konsentrasi</w:t>
      </w:r>
      <w:proofErr w:type="spellEnd"/>
      <w:r w:rsidRPr="00520A64">
        <w:rPr>
          <w:b w:val="0"/>
          <w:bCs/>
          <w:color w:val="000000"/>
        </w:rPr>
        <w:t xml:space="preserve"> protein </w:t>
      </w:r>
      <w:proofErr w:type="spellStart"/>
      <w:r w:rsidRPr="00520A64">
        <w:rPr>
          <w:b w:val="0"/>
          <w:bCs/>
          <w:color w:val="000000"/>
        </w:rPr>
        <w:t>terbaik</w:t>
      </w:r>
      <w:proofErr w:type="spellEnd"/>
      <w:r w:rsidRPr="00520A64">
        <w:rPr>
          <w:b w:val="0"/>
          <w:bCs/>
          <w:color w:val="000000"/>
        </w:rPr>
        <w:t xml:space="preserve">. Hal </w:t>
      </w:r>
      <w:proofErr w:type="spellStart"/>
      <w:r w:rsidRPr="00520A64">
        <w:rPr>
          <w:b w:val="0"/>
          <w:bCs/>
          <w:color w:val="000000"/>
        </w:rPr>
        <w:t>tersebut</w:t>
      </w:r>
      <w:proofErr w:type="spellEnd"/>
      <w:r w:rsidRPr="00520A64">
        <w:rPr>
          <w:b w:val="0"/>
          <w:bCs/>
          <w:color w:val="000000"/>
        </w:rPr>
        <w:t xml:space="preserve"> </w:t>
      </w:r>
      <w:proofErr w:type="spellStart"/>
      <w:r w:rsidRPr="00520A64">
        <w:rPr>
          <w:b w:val="0"/>
          <w:bCs/>
          <w:color w:val="000000"/>
        </w:rPr>
        <w:t>ditinjau</w:t>
      </w:r>
      <w:proofErr w:type="spellEnd"/>
      <w:r w:rsidRPr="00520A64">
        <w:rPr>
          <w:b w:val="0"/>
          <w:bCs/>
          <w:color w:val="000000"/>
        </w:rPr>
        <w:t xml:space="preserve"> </w:t>
      </w:r>
      <w:proofErr w:type="spellStart"/>
      <w:r w:rsidRPr="00520A64">
        <w:rPr>
          <w:b w:val="0"/>
          <w:bCs/>
          <w:color w:val="000000"/>
        </w:rPr>
        <w:t>dari</w:t>
      </w:r>
      <w:proofErr w:type="spellEnd"/>
      <w:r w:rsidRPr="00520A64">
        <w:rPr>
          <w:b w:val="0"/>
          <w:bCs/>
          <w:color w:val="000000"/>
        </w:rPr>
        <w:t xml:space="preserve"> </w:t>
      </w:r>
      <w:proofErr w:type="spellStart"/>
      <w:r w:rsidRPr="00520A64">
        <w:rPr>
          <w:b w:val="0"/>
          <w:bCs/>
          <w:color w:val="000000"/>
        </w:rPr>
        <w:t>sifat</w:t>
      </w:r>
      <w:proofErr w:type="spellEnd"/>
      <w:r w:rsidRPr="00520A64">
        <w:rPr>
          <w:b w:val="0"/>
          <w:bCs/>
          <w:color w:val="000000"/>
        </w:rPr>
        <w:t xml:space="preserve"> </w:t>
      </w:r>
      <w:proofErr w:type="spellStart"/>
      <w:r w:rsidRPr="00520A64">
        <w:rPr>
          <w:b w:val="0"/>
          <w:bCs/>
          <w:color w:val="000000"/>
        </w:rPr>
        <w:t>fisik</w:t>
      </w:r>
      <w:proofErr w:type="spellEnd"/>
      <w:r w:rsidRPr="00520A64">
        <w:rPr>
          <w:b w:val="0"/>
          <w:bCs/>
          <w:color w:val="000000"/>
        </w:rPr>
        <w:t xml:space="preserve"> mi </w:t>
      </w:r>
      <w:proofErr w:type="spellStart"/>
      <w:r w:rsidRPr="00520A64">
        <w:rPr>
          <w:b w:val="0"/>
          <w:bCs/>
          <w:color w:val="000000"/>
        </w:rPr>
        <w:t>terhadap</w:t>
      </w:r>
      <w:proofErr w:type="spellEnd"/>
      <w:r w:rsidRPr="00520A64">
        <w:rPr>
          <w:b w:val="0"/>
          <w:bCs/>
          <w:color w:val="000000"/>
        </w:rPr>
        <w:t xml:space="preserve"> </w:t>
      </w:r>
      <w:proofErr w:type="spellStart"/>
      <w:r w:rsidRPr="00520A64">
        <w:rPr>
          <w:b w:val="0"/>
          <w:bCs/>
          <w:color w:val="000000"/>
        </w:rPr>
        <w:t>tingkat</w:t>
      </w:r>
      <w:proofErr w:type="spellEnd"/>
      <w:r w:rsidRPr="00520A64">
        <w:rPr>
          <w:b w:val="0"/>
          <w:bCs/>
          <w:color w:val="000000"/>
        </w:rPr>
        <w:t xml:space="preserve"> </w:t>
      </w:r>
      <w:proofErr w:type="spellStart"/>
      <w:r w:rsidRPr="00520A64">
        <w:rPr>
          <w:b w:val="0"/>
          <w:bCs/>
          <w:color w:val="000000"/>
        </w:rPr>
        <w:t>kelengketan</w:t>
      </w:r>
      <w:proofErr w:type="spellEnd"/>
      <w:r w:rsidRPr="00520A64">
        <w:rPr>
          <w:b w:val="0"/>
          <w:bCs/>
          <w:color w:val="000000"/>
        </w:rPr>
        <w:t xml:space="preserve"> yang </w:t>
      </w:r>
      <w:proofErr w:type="spellStart"/>
      <w:r w:rsidRPr="00520A64">
        <w:rPr>
          <w:b w:val="0"/>
          <w:bCs/>
          <w:color w:val="000000"/>
        </w:rPr>
        <w:t>rendah</w:t>
      </w:r>
      <w:proofErr w:type="spellEnd"/>
      <w:r w:rsidRPr="00520A64">
        <w:rPr>
          <w:b w:val="0"/>
          <w:bCs/>
          <w:color w:val="000000"/>
        </w:rPr>
        <w:t xml:space="preserve"> </w:t>
      </w:r>
      <w:proofErr w:type="spellStart"/>
      <w:r w:rsidRPr="00520A64">
        <w:rPr>
          <w:b w:val="0"/>
          <w:bCs/>
          <w:color w:val="000000"/>
        </w:rPr>
        <w:t>yaitu</w:t>
      </w:r>
      <w:proofErr w:type="spellEnd"/>
      <w:r w:rsidRPr="00520A64">
        <w:rPr>
          <w:b w:val="0"/>
          <w:bCs/>
          <w:color w:val="000000"/>
        </w:rPr>
        <w:t xml:space="preserve"> -23,91±1,09 </w:t>
      </w:r>
      <w:proofErr w:type="spellStart"/>
      <w:r w:rsidRPr="00520A64">
        <w:rPr>
          <w:b w:val="0"/>
          <w:bCs/>
          <w:color w:val="000000"/>
        </w:rPr>
        <w:t>g.s</w:t>
      </w:r>
      <w:proofErr w:type="spellEnd"/>
      <w:r w:rsidRPr="00520A64">
        <w:rPr>
          <w:b w:val="0"/>
          <w:bCs/>
          <w:color w:val="000000"/>
        </w:rPr>
        <w:t xml:space="preserve"> dan </w:t>
      </w:r>
      <w:proofErr w:type="spellStart"/>
      <w:r w:rsidRPr="00520A64">
        <w:rPr>
          <w:b w:val="0"/>
          <w:bCs/>
          <w:color w:val="000000"/>
        </w:rPr>
        <w:t>persen</w:t>
      </w:r>
      <w:proofErr w:type="spellEnd"/>
      <w:r w:rsidRPr="00520A64">
        <w:rPr>
          <w:b w:val="0"/>
          <w:bCs/>
          <w:color w:val="000000"/>
        </w:rPr>
        <w:t xml:space="preserve"> </w:t>
      </w:r>
      <w:proofErr w:type="spellStart"/>
      <w:r w:rsidRPr="00520A64">
        <w:rPr>
          <w:b w:val="0"/>
          <w:bCs/>
          <w:color w:val="000000"/>
        </w:rPr>
        <w:t>daya</w:t>
      </w:r>
      <w:proofErr w:type="spellEnd"/>
      <w:r w:rsidRPr="00520A64">
        <w:rPr>
          <w:b w:val="0"/>
          <w:bCs/>
          <w:color w:val="000000"/>
        </w:rPr>
        <w:t xml:space="preserve"> </w:t>
      </w:r>
      <w:proofErr w:type="spellStart"/>
      <w:r w:rsidRPr="00520A64">
        <w:rPr>
          <w:b w:val="0"/>
          <w:bCs/>
          <w:color w:val="000000"/>
        </w:rPr>
        <w:t>serap</w:t>
      </w:r>
      <w:proofErr w:type="spellEnd"/>
      <w:r w:rsidRPr="00520A64">
        <w:rPr>
          <w:b w:val="0"/>
          <w:bCs/>
          <w:color w:val="000000"/>
        </w:rPr>
        <w:t xml:space="preserve"> yang </w:t>
      </w:r>
      <w:proofErr w:type="spellStart"/>
      <w:r w:rsidRPr="00520A64">
        <w:rPr>
          <w:b w:val="0"/>
          <w:bCs/>
          <w:color w:val="000000"/>
        </w:rPr>
        <w:t>tinggi</w:t>
      </w:r>
      <w:proofErr w:type="spellEnd"/>
      <w:r w:rsidRPr="00520A64">
        <w:rPr>
          <w:b w:val="0"/>
          <w:bCs/>
          <w:color w:val="000000"/>
        </w:rPr>
        <w:t xml:space="preserve"> </w:t>
      </w:r>
      <w:proofErr w:type="spellStart"/>
      <w:r w:rsidRPr="00520A64">
        <w:rPr>
          <w:b w:val="0"/>
          <w:bCs/>
          <w:color w:val="000000"/>
        </w:rPr>
        <w:t>yaitu</w:t>
      </w:r>
      <w:proofErr w:type="spellEnd"/>
      <w:r w:rsidRPr="00520A64">
        <w:rPr>
          <w:b w:val="0"/>
          <w:bCs/>
          <w:color w:val="000000"/>
        </w:rPr>
        <w:t xml:space="preserve"> 121,47±2,20%. </w:t>
      </w:r>
      <w:proofErr w:type="spellStart"/>
      <w:r w:rsidRPr="00520A64">
        <w:rPr>
          <w:b w:val="0"/>
          <w:bCs/>
          <w:color w:val="000000"/>
        </w:rPr>
        <w:t>Selain</w:t>
      </w:r>
      <w:proofErr w:type="spellEnd"/>
      <w:r w:rsidRPr="00520A64">
        <w:rPr>
          <w:b w:val="0"/>
          <w:bCs/>
          <w:color w:val="000000"/>
        </w:rPr>
        <w:t xml:space="preserve"> </w:t>
      </w:r>
      <w:proofErr w:type="spellStart"/>
      <w:r w:rsidRPr="00520A64">
        <w:rPr>
          <w:b w:val="0"/>
          <w:bCs/>
          <w:color w:val="000000"/>
        </w:rPr>
        <w:t>itu</w:t>
      </w:r>
      <w:proofErr w:type="spellEnd"/>
      <w:r w:rsidRPr="00520A64">
        <w:rPr>
          <w:b w:val="0"/>
          <w:bCs/>
          <w:color w:val="000000"/>
        </w:rPr>
        <w:t xml:space="preserve">, </w:t>
      </w:r>
      <w:proofErr w:type="spellStart"/>
      <w:r w:rsidRPr="00520A64">
        <w:rPr>
          <w:b w:val="0"/>
          <w:bCs/>
          <w:color w:val="000000"/>
        </w:rPr>
        <w:t>penentuan</w:t>
      </w:r>
      <w:proofErr w:type="spellEnd"/>
      <w:r w:rsidRPr="00520A64">
        <w:rPr>
          <w:b w:val="0"/>
          <w:bCs/>
          <w:color w:val="000000"/>
        </w:rPr>
        <w:t xml:space="preserve"> </w:t>
      </w:r>
      <w:proofErr w:type="spellStart"/>
      <w:r w:rsidRPr="00520A64">
        <w:rPr>
          <w:b w:val="0"/>
          <w:bCs/>
          <w:color w:val="000000"/>
        </w:rPr>
        <w:t>penambahan</w:t>
      </w:r>
      <w:proofErr w:type="spellEnd"/>
      <w:r w:rsidRPr="00520A64">
        <w:rPr>
          <w:b w:val="0"/>
          <w:bCs/>
          <w:color w:val="000000"/>
        </w:rPr>
        <w:t xml:space="preserve"> protein </w:t>
      </w:r>
      <w:proofErr w:type="spellStart"/>
      <w:r w:rsidRPr="00520A64">
        <w:rPr>
          <w:b w:val="0"/>
          <w:bCs/>
          <w:color w:val="000000"/>
        </w:rPr>
        <w:t>telur</w:t>
      </w:r>
      <w:proofErr w:type="spellEnd"/>
      <w:r w:rsidRPr="00520A64">
        <w:rPr>
          <w:b w:val="0"/>
          <w:bCs/>
          <w:color w:val="000000"/>
        </w:rPr>
        <w:t xml:space="preserve"> 5% </w:t>
      </w:r>
      <w:proofErr w:type="spellStart"/>
      <w:r w:rsidRPr="00520A64">
        <w:rPr>
          <w:b w:val="0"/>
          <w:bCs/>
          <w:color w:val="000000"/>
        </w:rPr>
        <w:t>ditinjau</w:t>
      </w:r>
      <w:proofErr w:type="spellEnd"/>
      <w:r w:rsidRPr="00520A64">
        <w:rPr>
          <w:b w:val="0"/>
          <w:bCs/>
          <w:color w:val="000000"/>
        </w:rPr>
        <w:t xml:space="preserve"> </w:t>
      </w:r>
      <w:proofErr w:type="spellStart"/>
      <w:r w:rsidRPr="00520A64">
        <w:rPr>
          <w:b w:val="0"/>
          <w:bCs/>
          <w:color w:val="000000"/>
        </w:rPr>
        <w:t>dari</w:t>
      </w:r>
      <w:proofErr w:type="spellEnd"/>
      <w:r w:rsidRPr="00520A64">
        <w:rPr>
          <w:b w:val="0"/>
          <w:bCs/>
          <w:color w:val="000000"/>
        </w:rPr>
        <w:t xml:space="preserve"> </w:t>
      </w:r>
      <w:proofErr w:type="spellStart"/>
      <w:r w:rsidRPr="00520A64">
        <w:rPr>
          <w:b w:val="0"/>
          <w:bCs/>
          <w:color w:val="000000"/>
        </w:rPr>
        <w:t>persen</w:t>
      </w:r>
      <w:proofErr w:type="spellEnd"/>
      <w:r w:rsidRPr="00520A64">
        <w:rPr>
          <w:b w:val="0"/>
          <w:bCs/>
          <w:color w:val="000000"/>
        </w:rPr>
        <w:t xml:space="preserve"> </w:t>
      </w:r>
      <w:r w:rsidRPr="00520A64">
        <w:rPr>
          <w:b w:val="0"/>
          <w:bCs/>
          <w:i/>
          <w:iCs/>
          <w:color w:val="000000"/>
        </w:rPr>
        <w:t xml:space="preserve">cooking loss </w:t>
      </w:r>
      <w:r w:rsidRPr="00520A64">
        <w:rPr>
          <w:b w:val="0"/>
          <w:bCs/>
          <w:color w:val="000000"/>
        </w:rPr>
        <w:t xml:space="preserve">yang </w:t>
      </w:r>
      <w:proofErr w:type="spellStart"/>
      <w:r w:rsidRPr="00520A64">
        <w:rPr>
          <w:b w:val="0"/>
          <w:bCs/>
          <w:color w:val="000000"/>
        </w:rPr>
        <w:t>rendah</w:t>
      </w:r>
      <w:proofErr w:type="spellEnd"/>
      <w:r w:rsidRPr="00520A64">
        <w:rPr>
          <w:b w:val="0"/>
          <w:bCs/>
          <w:color w:val="000000"/>
        </w:rPr>
        <w:t xml:space="preserve"> </w:t>
      </w:r>
      <w:proofErr w:type="spellStart"/>
      <w:r w:rsidRPr="00520A64">
        <w:rPr>
          <w:b w:val="0"/>
          <w:bCs/>
          <w:color w:val="000000"/>
        </w:rPr>
        <w:t>yaitu</w:t>
      </w:r>
      <w:proofErr w:type="spellEnd"/>
      <w:r w:rsidRPr="00520A64">
        <w:rPr>
          <w:b w:val="0"/>
          <w:bCs/>
          <w:color w:val="000000"/>
        </w:rPr>
        <w:t xml:space="preserve"> 10,51±0,81%. Uji </w:t>
      </w:r>
      <w:proofErr w:type="spellStart"/>
      <w:r w:rsidRPr="00520A64">
        <w:rPr>
          <w:b w:val="0"/>
          <w:bCs/>
          <w:color w:val="000000"/>
        </w:rPr>
        <w:t>sensori</w:t>
      </w:r>
      <w:proofErr w:type="spellEnd"/>
      <w:r w:rsidRPr="00520A64">
        <w:rPr>
          <w:b w:val="0"/>
          <w:bCs/>
          <w:color w:val="000000"/>
        </w:rPr>
        <w:t xml:space="preserve"> mi </w:t>
      </w:r>
      <w:proofErr w:type="spellStart"/>
      <w:r w:rsidRPr="00520A64">
        <w:rPr>
          <w:b w:val="0"/>
          <w:bCs/>
          <w:color w:val="000000"/>
        </w:rPr>
        <w:t>singkong</w:t>
      </w:r>
      <w:proofErr w:type="spellEnd"/>
      <w:r w:rsidRPr="00520A64">
        <w:rPr>
          <w:b w:val="0"/>
          <w:bCs/>
          <w:color w:val="000000"/>
        </w:rPr>
        <w:t xml:space="preserve"> </w:t>
      </w:r>
      <w:proofErr w:type="spellStart"/>
      <w:r w:rsidRPr="00520A64">
        <w:rPr>
          <w:b w:val="0"/>
          <w:bCs/>
          <w:color w:val="000000"/>
        </w:rPr>
        <w:t>dengan</w:t>
      </w:r>
      <w:proofErr w:type="spellEnd"/>
      <w:r w:rsidRPr="00520A64">
        <w:rPr>
          <w:b w:val="0"/>
          <w:bCs/>
          <w:color w:val="000000"/>
        </w:rPr>
        <w:t xml:space="preserve"> </w:t>
      </w:r>
      <w:proofErr w:type="spellStart"/>
      <w:r w:rsidRPr="00520A64">
        <w:rPr>
          <w:b w:val="0"/>
          <w:bCs/>
          <w:color w:val="000000"/>
        </w:rPr>
        <w:t>penambahan</w:t>
      </w:r>
      <w:proofErr w:type="spellEnd"/>
      <w:r w:rsidRPr="00520A64">
        <w:rPr>
          <w:b w:val="0"/>
          <w:bCs/>
          <w:color w:val="000000"/>
        </w:rPr>
        <w:t xml:space="preserve"> </w:t>
      </w:r>
      <w:proofErr w:type="spellStart"/>
      <w:r w:rsidRPr="00520A64">
        <w:rPr>
          <w:b w:val="0"/>
          <w:bCs/>
          <w:color w:val="000000"/>
        </w:rPr>
        <w:t>telur</w:t>
      </w:r>
      <w:proofErr w:type="spellEnd"/>
      <w:r w:rsidRPr="00520A64">
        <w:rPr>
          <w:b w:val="0"/>
          <w:bCs/>
          <w:color w:val="000000"/>
        </w:rPr>
        <w:t xml:space="preserve"> 5% </w:t>
      </w:r>
      <w:proofErr w:type="spellStart"/>
      <w:r w:rsidRPr="00520A64">
        <w:rPr>
          <w:b w:val="0"/>
          <w:bCs/>
          <w:color w:val="000000"/>
        </w:rPr>
        <w:t>diperoleh</w:t>
      </w:r>
      <w:proofErr w:type="spellEnd"/>
      <w:r w:rsidRPr="00520A64">
        <w:rPr>
          <w:b w:val="0"/>
          <w:bCs/>
          <w:color w:val="000000"/>
        </w:rPr>
        <w:t xml:space="preserve"> </w:t>
      </w:r>
      <w:proofErr w:type="spellStart"/>
      <w:r w:rsidRPr="00520A64">
        <w:rPr>
          <w:b w:val="0"/>
          <w:bCs/>
          <w:color w:val="000000"/>
        </w:rPr>
        <w:t>hasil</w:t>
      </w:r>
      <w:proofErr w:type="spellEnd"/>
      <w:r w:rsidRPr="00520A64">
        <w:rPr>
          <w:b w:val="0"/>
          <w:bCs/>
          <w:color w:val="000000"/>
        </w:rPr>
        <w:t xml:space="preserve"> </w:t>
      </w:r>
      <w:proofErr w:type="spellStart"/>
      <w:r w:rsidRPr="00520A64">
        <w:rPr>
          <w:b w:val="0"/>
          <w:bCs/>
          <w:color w:val="000000"/>
        </w:rPr>
        <w:t>nilai</w:t>
      </w:r>
      <w:proofErr w:type="spellEnd"/>
      <w:r w:rsidRPr="00520A64">
        <w:rPr>
          <w:b w:val="0"/>
          <w:bCs/>
          <w:color w:val="000000"/>
        </w:rPr>
        <w:t xml:space="preserve"> uji </w:t>
      </w:r>
      <w:proofErr w:type="spellStart"/>
      <w:r w:rsidRPr="00520A64">
        <w:rPr>
          <w:b w:val="0"/>
          <w:bCs/>
          <w:color w:val="000000"/>
        </w:rPr>
        <w:t>perbandingan</w:t>
      </w:r>
      <w:proofErr w:type="spellEnd"/>
      <w:r w:rsidRPr="00520A64">
        <w:rPr>
          <w:b w:val="0"/>
          <w:bCs/>
          <w:color w:val="000000"/>
        </w:rPr>
        <w:t xml:space="preserve"> </w:t>
      </w:r>
      <w:proofErr w:type="spellStart"/>
      <w:r w:rsidRPr="00520A64">
        <w:rPr>
          <w:b w:val="0"/>
          <w:bCs/>
          <w:color w:val="000000"/>
        </w:rPr>
        <w:t>kekenyalan</w:t>
      </w:r>
      <w:proofErr w:type="spellEnd"/>
      <w:r w:rsidRPr="00520A64">
        <w:rPr>
          <w:b w:val="0"/>
          <w:bCs/>
          <w:color w:val="000000"/>
        </w:rPr>
        <w:t xml:space="preserve"> </w:t>
      </w:r>
      <w:proofErr w:type="spellStart"/>
      <w:r w:rsidRPr="00520A64">
        <w:rPr>
          <w:b w:val="0"/>
          <w:bCs/>
          <w:color w:val="000000"/>
        </w:rPr>
        <w:t>sebesar</w:t>
      </w:r>
      <w:proofErr w:type="spellEnd"/>
      <w:r w:rsidRPr="00520A64">
        <w:rPr>
          <w:b w:val="0"/>
          <w:bCs/>
          <w:color w:val="000000"/>
        </w:rPr>
        <w:t xml:space="preserve"> 5,74±1,14; </w:t>
      </w:r>
      <w:proofErr w:type="spellStart"/>
      <w:r w:rsidRPr="00520A64">
        <w:rPr>
          <w:b w:val="0"/>
          <w:bCs/>
          <w:color w:val="000000"/>
        </w:rPr>
        <w:t>nilai</w:t>
      </w:r>
      <w:proofErr w:type="spellEnd"/>
      <w:r w:rsidRPr="00520A64">
        <w:rPr>
          <w:b w:val="0"/>
          <w:bCs/>
          <w:color w:val="000000"/>
        </w:rPr>
        <w:t xml:space="preserve"> </w:t>
      </w:r>
      <w:proofErr w:type="spellStart"/>
      <w:r w:rsidRPr="00520A64">
        <w:rPr>
          <w:b w:val="0"/>
          <w:bCs/>
          <w:color w:val="000000"/>
        </w:rPr>
        <w:t>kelengketan</w:t>
      </w:r>
      <w:proofErr w:type="spellEnd"/>
      <w:r w:rsidRPr="00520A64">
        <w:rPr>
          <w:b w:val="0"/>
          <w:bCs/>
          <w:color w:val="000000"/>
        </w:rPr>
        <w:t xml:space="preserve"> </w:t>
      </w:r>
      <w:proofErr w:type="spellStart"/>
      <w:r w:rsidRPr="00520A64">
        <w:rPr>
          <w:b w:val="0"/>
          <w:bCs/>
          <w:color w:val="000000"/>
        </w:rPr>
        <w:t>sebesar</w:t>
      </w:r>
      <w:proofErr w:type="spellEnd"/>
      <w:r w:rsidRPr="00520A64">
        <w:rPr>
          <w:b w:val="0"/>
          <w:bCs/>
          <w:color w:val="000000"/>
        </w:rPr>
        <w:t xml:space="preserve"> 2,90±1,32; </w:t>
      </w:r>
      <w:proofErr w:type="spellStart"/>
      <w:r w:rsidRPr="00520A64">
        <w:rPr>
          <w:b w:val="0"/>
          <w:bCs/>
          <w:color w:val="000000"/>
        </w:rPr>
        <w:t>nilai</w:t>
      </w:r>
      <w:proofErr w:type="spellEnd"/>
      <w:r w:rsidRPr="00520A64">
        <w:rPr>
          <w:b w:val="0"/>
          <w:bCs/>
          <w:color w:val="000000"/>
        </w:rPr>
        <w:t xml:space="preserve"> aroma </w:t>
      </w:r>
      <w:proofErr w:type="spellStart"/>
      <w:r w:rsidRPr="00520A64">
        <w:rPr>
          <w:b w:val="0"/>
          <w:bCs/>
          <w:color w:val="000000"/>
        </w:rPr>
        <w:t>sebesar</w:t>
      </w:r>
      <w:proofErr w:type="spellEnd"/>
      <w:r w:rsidRPr="00520A64">
        <w:rPr>
          <w:b w:val="0"/>
          <w:bCs/>
          <w:color w:val="000000"/>
        </w:rPr>
        <w:t xml:space="preserve"> 2,56±0,80; dan </w:t>
      </w:r>
      <w:proofErr w:type="spellStart"/>
      <w:r w:rsidRPr="00520A64">
        <w:rPr>
          <w:b w:val="0"/>
          <w:bCs/>
          <w:color w:val="000000"/>
        </w:rPr>
        <w:t>nilai</w:t>
      </w:r>
      <w:proofErr w:type="spellEnd"/>
      <w:r w:rsidRPr="00520A64">
        <w:rPr>
          <w:b w:val="0"/>
          <w:bCs/>
          <w:color w:val="000000"/>
        </w:rPr>
        <w:t xml:space="preserve"> rasa </w:t>
      </w:r>
      <w:proofErr w:type="spellStart"/>
      <w:r w:rsidRPr="00520A64">
        <w:rPr>
          <w:b w:val="0"/>
          <w:bCs/>
          <w:color w:val="000000"/>
        </w:rPr>
        <w:t>sebesar</w:t>
      </w:r>
      <w:proofErr w:type="spellEnd"/>
      <w:r w:rsidRPr="00520A64">
        <w:rPr>
          <w:b w:val="0"/>
          <w:bCs/>
          <w:color w:val="000000"/>
        </w:rPr>
        <w:t xml:space="preserve"> 3,03±0,92. Oleh </w:t>
      </w:r>
      <w:proofErr w:type="spellStart"/>
      <w:r w:rsidRPr="00520A64">
        <w:rPr>
          <w:b w:val="0"/>
          <w:bCs/>
          <w:color w:val="000000"/>
        </w:rPr>
        <w:t>karena</w:t>
      </w:r>
      <w:proofErr w:type="spellEnd"/>
      <w:r w:rsidRPr="00520A64">
        <w:rPr>
          <w:b w:val="0"/>
          <w:bCs/>
          <w:color w:val="000000"/>
        </w:rPr>
        <w:t xml:space="preserve"> </w:t>
      </w:r>
      <w:proofErr w:type="spellStart"/>
      <w:r w:rsidRPr="00520A64">
        <w:rPr>
          <w:b w:val="0"/>
          <w:bCs/>
          <w:color w:val="000000"/>
        </w:rPr>
        <w:t>itu</w:t>
      </w:r>
      <w:proofErr w:type="spellEnd"/>
      <w:r w:rsidRPr="00520A64">
        <w:rPr>
          <w:b w:val="0"/>
          <w:bCs/>
          <w:color w:val="000000"/>
        </w:rPr>
        <w:t xml:space="preserve">, mi </w:t>
      </w:r>
      <w:proofErr w:type="spellStart"/>
      <w:r w:rsidRPr="00520A64">
        <w:rPr>
          <w:b w:val="0"/>
          <w:bCs/>
          <w:color w:val="000000"/>
        </w:rPr>
        <w:t>singkong</w:t>
      </w:r>
      <w:proofErr w:type="spellEnd"/>
      <w:r w:rsidRPr="00520A64">
        <w:rPr>
          <w:b w:val="0"/>
          <w:bCs/>
          <w:color w:val="000000"/>
        </w:rPr>
        <w:t xml:space="preserve"> </w:t>
      </w:r>
      <w:proofErr w:type="spellStart"/>
      <w:r w:rsidRPr="00520A64">
        <w:rPr>
          <w:b w:val="0"/>
          <w:bCs/>
          <w:color w:val="000000"/>
        </w:rPr>
        <w:t>dengan</w:t>
      </w:r>
      <w:proofErr w:type="spellEnd"/>
      <w:r w:rsidRPr="00520A64">
        <w:rPr>
          <w:b w:val="0"/>
          <w:bCs/>
          <w:color w:val="000000"/>
        </w:rPr>
        <w:t xml:space="preserve"> </w:t>
      </w:r>
      <w:proofErr w:type="spellStart"/>
      <w:r w:rsidRPr="00520A64">
        <w:rPr>
          <w:b w:val="0"/>
          <w:bCs/>
          <w:color w:val="000000"/>
        </w:rPr>
        <w:t>perlakuan</w:t>
      </w:r>
      <w:proofErr w:type="spellEnd"/>
      <w:r w:rsidRPr="00520A64">
        <w:rPr>
          <w:b w:val="0"/>
          <w:bCs/>
          <w:color w:val="000000"/>
        </w:rPr>
        <w:t xml:space="preserve"> </w:t>
      </w:r>
      <w:proofErr w:type="spellStart"/>
      <w:r w:rsidRPr="00520A64">
        <w:rPr>
          <w:b w:val="0"/>
          <w:bCs/>
          <w:color w:val="000000"/>
        </w:rPr>
        <w:t>telur</w:t>
      </w:r>
      <w:proofErr w:type="spellEnd"/>
      <w:r w:rsidRPr="00520A64">
        <w:rPr>
          <w:b w:val="0"/>
          <w:bCs/>
          <w:color w:val="000000"/>
        </w:rPr>
        <w:t xml:space="preserve"> 5% </w:t>
      </w:r>
      <w:proofErr w:type="spellStart"/>
      <w:r w:rsidRPr="00520A64">
        <w:rPr>
          <w:b w:val="0"/>
          <w:bCs/>
          <w:color w:val="000000"/>
        </w:rPr>
        <w:t>merupakan</w:t>
      </w:r>
      <w:proofErr w:type="spellEnd"/>
      <w:r w:rsidRPr="00520A64">
        <w:rPr>
          <w:b w:val="0"/>
          <w:bCs/>
          <w:color w:val="000000"/>
        </w:rPr>
        <w:t xml:space="preserve"> mi </w:t>
      </w:r>
      <w:proofErr w:type="spellStart"/>
      <w:r w:rsidRPr="00520A64">
        <w:rPr>
          <w:b w:val="0"/>
          <w:bCs/>
          <w:color w:val="000000"/>
        </w:rPr>
        <w:t>singkong</w:t>
      </w:r>
      <w:proofErr w:type="spellEnd"/>
      <w:r w:rsidRPr="00520A64">
        <w:rPr>
          <w:b w:val="0"/>
          <w:bCs/>
          <w:color w:val="000000"/>
        </w:rPr>
        <w:t xml:space="preserve"> </w:t>
      </w:r>
      <w:proofErr w:type="spellStart"/>
      <w:r w:rsidRPr="00520A64">
        <w:rPr>
          <w:b w:val="0"/>
          <w:bCs/>
          <w:color w:val="000000"/>
        </w:rPr>
        <w:t>dengan</w:t>
      </w:r>
      <w:proofErr w:type="spellEnd"/>
      <w:r w:rsidRPr="00520A64">
        <w:rPr>
          <w:b w:val="0"/>
          <w:bCs/>
          <w:color w:val="000000"/>
        </w:rPr>
        <w:t xml:space="preserve"> </w:t>
      </w:r>
      <w:proofErr w:type="spellStart"/>
      <w:r w:rsidRPr="00520A64">
        <w:rPr>
          <w:b w:val="0"/>
          <w:bCs/>
          <w:color w:val="000000"/>
        </w:rPr>
        <w:t>karakteristik</w:t>
      </w:r>
      <w:proofErr w:type="spellEnd"/>
      <w:r w:rsidRPr="00520A64">
        <w:rPr>
          <w:b w:val="0"/>
          <w:bCs/>
          <w:color w:val="000000"/>
        </w:rPr>
        <w:t xml:space="preserve"> </w:t>
      </w:r>
      <w:proofErr w:type="spellStart"/>
      <w:r w:rsidRPr="00520A64">
        <w:rPr>
          <w:b w:val="0"/>
          <w:bCs/>
          <w:color w:val="000000"/>
        </w:rPr>
        <w:t>fisik</w:t>
      </w:r>
      <w:proofErr w:type="spellEnd"/>
      <w:r w:rsidRPr="00520A64">
        <w:rPr>
          <w:b w:val="0"/>
          <w:bCs/>
          <w:color w:val="000000"/>
        </w:rPr>
        <w:t xml:space="preserve"> </w:t>
      </w:r>
      <w:proofErr w:type="spellStart"/>
      <w:r w:rsidRPr="00520A64">
        <w:rPr>
          <w:b w:val="0"/>
          <w:bCs/>
          <w:color w:val="000000"/>
        </w:rPr>
        <w:t>terbaik</w:t>
      </w:r>
      <w:proofErr w:type="spellEnd"/>
    </w:p>
    <w:p w14:paraId="14A6929E" w14:textId="5BE995C5" w:rsidR="00520A64" w:rsidRDefault="00520A64" w:rsidP="009E636A">
      <w:pPr>
        <w:pStyle w:val="ListParagraph"/>
        <w:spacing w:before="180" w:after="0" w:line="240" w:lineRule="auto"/>
        <w:ind w:left="0"/>
        <w:outlineLvl w:val="1"/>
        <w:rPr>
          <w:rFonts w:ascii="Times New Roman" w:eastAsia="Times New Roman" w:hAnsi="Times New Roman"/>
          <w:b/>
          <w:bCs/>
          <w:color w:val="000000"/>
          <w:sz w:val="24"/>
          <w:szCs w:val="24"/>
        </w:rPr>
      </w:pPr>
      <w:bookmarkStart w:id="3" w:name="_Toc32334518"/>
      <w:proofErr w:type="spellStart"/>
      <w:r>
        <w:rPr>
          <w:rFonts w:ascii="Times New Roman" w:eastAsia="Times New Roman" w:hAnsi="Times New Roman"/>
          <w:b/>
          <w:bCs/>
          <w:color w:val="000000"/>
          <w:sz w:val="24"/>
          <w:szCs w:val="24"/>
        </w:rPr>
        <w:t>Karakteristik</w:t>
      </w:r>
      <w:proofErr w:type="spellEnd"/>
      <w:r>
        <w:rPr>
          <w:rFonts w:ascii="Times New Roman" w:eastAsia="Times New Roman" w:hAnsi="Times New Roman"/>
          <w:b/>
          <w:bCs/>
          <w:color w:val="000000"/>
          <w:sz w:val="24"/>
          <w:szCs w:val="24"/>
        </w:rPr>
        <w:t xml:space="preserve"> Mi </w:t>
      </w:r>
      <w:proofErr w:type="spellStart"/>
      <w:r>
        <w:rPr>
          <w:rFonts w:ascii="Times New Roman" w:eastAsia="Times New Roman" w:hAnsi="Times New Roman"/>
          <w:b/>
          <w:bCs/>
          <w:color w:val="000000"/>
          <w:sz w:val="24"/>
          <w:szCs w:val="24"/>
        </w:rPr>
        <w:t>Singkong</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dengan</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Perlakuan</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Telur</w:t>
      </w:r>
      <w:proofErr w:type="spellEnd"/>
      <w:r>
        <w:rPr>
          <w:rFonts w:ascii="Times New Roman" w:eastAsia="Times New Roman" w:hAnsi="Times New Roman"/>
          <w:b/>
          <w:bCs/>
          <w:color w:val="000000"/>
          <w:sz w:val="24"/>
          <w:szCs w:val="24"/>
        </w:rPr>
        <w:t xml:space="preserve"> dan </w:t>
      </w:r>
      <w:proofErr w:type="spellStart"/>
      <w:r>
        <w:rPr>
          <w:rFonts w:ascii="Times New Roman" w:eastAsia="Times New Roman" w:hAnsi="Times New Roman"/>
          <w:b/>
          <w:bCs/>
          <w:color w:val="000000"/>
          <w:sz w:val="24"/>
          <w:szCs w:val="24"/>
        </w:rPr>
        <w:t>Rasio</w:t>
      </w:r>
      <w:proofErr w:type="spellEnd"/>
      <w:r>
        <w:rPr>
          <w:rFonts w:ascii="Times New Roman" w:eastAsia="Times New Roman" w:hAnsi="Times New Roman"/>
          <w:b/>
          <w:bCs/>
          <w:color w:val="000000"/>
          <w:sz w:val="24"/>
          <w:szCs w:val="24"/>
        </w:rPr>
        <w:t xml:space="preserve"> </w:t>
      </w:r>
      <w:proofErr w:type="spellStart"/>
      <w:r w:rsidR="00637610">
        <w:rPr>
          <w:rFonts w:ascii="Times New Roman" w:eastAsia="Times New Roman" w:hAnsi="Times New Roman"/>
          <w:b/>
          <w:bCs/>
          <w:color w:val="000000"/>
          <w:sz w:val="24"/>
          <w:szCs w:val="24"/>
        </w:rPr>
        <w:t>T</w:t>
      </w:r>
      <w:r>
        <w:rPr>
          <w:rFonts w:ascii="Times New Roman" w:eastAsia="Times New Roman" w:hAnsi="Times New Roman"/>
          <w:b/>
          <w:bCs/>
          <w:color w:val="000000"/>
          <w:sz w:val="24"/>
          <w:szCs w:val="24"/>
        </w:rPr>
        <w:t>epung</w:t>
      </w:r>
      <w:proofErr w:type="spellEnd"/>
      <w:r>
        <w:rPr>
          <w:rFonts w:ascii="Times New Roman" w:eastAsia="Times New Roman" w:hAnsi="Times New Roman"/>
          <w:b/>
          <w:bCs/>
          <w:color w:val="000000"/>
          <w:sz w:val="24"/>
          <w:szCs w:val="24"/>
        </w:rPr>
        <w:t xml:space="preserve"> </w:t>
      </w:r>
      <w:bookmarkEnd w:id="3"/>
    </w:p>
    <w:p w14:paraId="6D5B24A9" w14:textId="77777777" w:rsidR="002D5E48" w:rsidRPr="002D5E48" w:rsidRDefault="002D5E48" w:rsidP="000D10E6">
      <w:pPr>
        <w:pStyle w:val="ListParagraph"/>
        <w:spacing w:after="0" w:line="240" w:lineRule="auto"/>
        <w:ind w:left="0"/>
        <w:outlineLvl w:val="1"/>
        <w:rPr>
          <w:rFonts w:ascii="Times New Roman" w:eastAsia="Times New Roman" w:hAnsi="Times New Roman"/>
          <w:color w:val="000000"/>
          <w:sz w:val="24"/>
          <w:szCs w:val="24"/>
        </w:rPr>
      </w:pPr>
    </w:p>
    <w:p w14:paraId="4A2F97B9" w14:textId="41610D76" w:rsidR="00DB388D" w:rsidRPr="002D5E48" w:rsidRDefault="002D5E48" w:rsidP="009E636A">
      <w:pPr>
        <w:tabs>
          <w:tab w:val="left" w:pos="284"/>
          <w:tab w:val="left" w:pos="567"/>
        </w:tabs>
        <w:spacing w:after="120" w:line="240" w:lineRule="auto"/>
        <w:jc w:val="left"/>
        <w:rPr>
          <w:b w:val="0"/>
          <w:color w:val="000000" w:themeColor="text1"/>
          <w:sz w:val="20"/>
          <w:szCs w:val="20"/>
        </w:rPr>
      </w:pPr>
      <w:proofErr w:type="spellStart"/>
      <w:r>
        <w:rPr>
          <w:b w:val="0"/>
          <w:color w:val="000000" w:themeColor="text1"/>
          <w:sz w:val="20"/>
          <w:szCs w:val="20"/>
        </w:rPr>
        <w:t>Tabel</w:t>
      </w:r>
      <w:proofErr w:type="spellEnd"/>
      <w:r>
        <w:rPr>
          <w:b w:val="0"/>
          <w:color w:val="000000" w:themeColor="text1"/>
          <w:sz w:val="20"/>
          <w:szCs w:val="20"/>
        </w:rPr>
        <w:t xml:space="preserve"> </w:t>
      </w:r>
      <w:r w:rsidR="005A2DAD">
        <w:rPr>
          <w:b w:val="0"/>
          <w:color w:val="000000" w:themeColor="text1"/>
          <w:sz w:val="20"/>
          <w:szCs w:val="20"/>
        </w:rPr>
        <w:t>4</w:t>
      </w:r>
      <w:r>
        <w:rPr>
          <w:b w:val="0"/>
          <w:color w:val="000000" w:themeColor="text1"/>
          <w:sz w:val="20"/>
          <w:szCs w:val="20"/>
        </w:rPr>
        <w:t xml:space="preserve">. </w:t>
      </w:r>
      <w:proofErr w:type="spellStart"/>
      <w:r>
        <w:rPr>
          <w:b w:val="0"/>
          <w:color w:val="000000" w:themeColor="text1"/>
          <w:sz w:val="20"/>
          <w:szCs w:val="20"/>
        </w:rPr>
        <w:t>Karakteristik</w:t>
      </w:r>
      <w:proofErr w:type="spellEnd"/>
      <w:r>
        <w:rPr>
          <w:b w:val="0"/>
          <w:color w:val="000000" w:themeColor="text1"/>
          <w:sz w:val="20"/>
          <w:szCs w:val="20"/>
        </w:rPr>
        <w:t xml:space="preserve"> </w:t>
      </w:r>
      <w:proofErr w:type="spellStart"/>
      <w:r>
        <w:rPr>
          <w:b w:val="0"/>
          <w:color w:val="000000" w:themeColor="text1"/>
          <w:sz w:val="20"/>
          <w:szCs w:val="20"/>
        </w:rPr>
        <w:t>fisik</w:t>
      </w:r>
      <w:proofErr w:type="spellEnd"/>
      <w:r>
        <w:rPr>
          <w:b w:val="0"/>
          <w:color w:val="000000" w:themeColor="text1"/>
          <w:sz w:val="20"/>
          <w:szCs w:val="20"/>
        </w:rPr>
        <w:t xml:space="preserve"> mi </w:t>
      </w:r>
      <w:proofErr w:type="spellStart"/>
      <w:r>
        <w:rPr>
          <w:b w:val="0"/>
          <w:color w:val="000000" w:themeColor="text1"/>
          <w:sz w:val="20"/>
          <w:szCs w:val="20"/>
        </w:rPr>
        <w:t>singkong</w:t>
      </w:r>
      <w:proofErr w:type="spellEnd"/>
      <w:r>
        <w:rPr>
          <w:b w:val="0"/>
          <w:color w:val="000000" w:themeColor="text1"/>
          <w:sz w:val="20"/>
          <w:szCs w:val="20"/>
        </w:rPr>
        <w:t xml:space="preserve"> </w:t>
      </w:r>
      <w:proofErr w:type="spellStart"/>
      <w:r>
        <w:rPr>
          <w:b w:val="0"/>
          <w:color w:val="000000" w:themeColor="text1"/>
          <w:sz w:val="20"/>
          <w:szCs w:val="20"/>
        </w:rPr>
        <w:t>berdasar</w:t>
      </w:r>
      <w:proofErr w:type="spellEnd"/>
      <w:r>
        <w:rPr>
          <w:b w:val="0"/>
          <w:color w:val="000000" w:themeColor="text1"/>
          <w:sz w:val="20"/>
          <w:szCs w:val="20"/>
        </w:rPr>
        <w:t xml:space="preserve"> </w:t>
      </w:r>
      <w:proofErr w:type="spellStart"/>
      <w:r>
        <w:rPr>
          <w:b w:val="0"/>
          <w:color w:val="000000" w:themeColor="text1"/>
          <w:sz w:val="20"/>
          <w:szCs w:val="20"/>
        </w:rPr>
        <w:t>rasio</w:t>
      </w:r>
      <w:proofErr w:type="spellEnd"/>
      <w:r>
        <w:rPr>
          <w:b w:val="0"/>
          <w:color w:val="000000" w:themeColor="text1"/>
          <w:sz w:val="20"/>
          <w:szCs w:val="20"/>
        </w:rPr>
        <w:t xml:space="preserve"> </w:t>
      </w:r>
      <w:proofErr w:type="spellStart"/>
      <w:r>
        <w:rPr>
          <w:b w:val="0"/>
          <w:color w:val="000000" w:themeColor="text1"/>
          <w:sz w:val="20"/>
          <w:szCs w:val="20"/>
        </w:rPr>
        <w:t>tepung</w:t>
      </w:r>
      <w:proofErr w:type="spellEnd"/>
      <w:r>
        <w:rPr>
          <w:b w:val="0"/>
          <w:color w:val="000000" w:themeColor="text1"/>
          <w:sz w:val="20"/>
          <w:szCs w:val="20"/>
        </w:rPr>
        <w:t xml:space="preserve"> </w:t>
      </w:r>
      <w:proofErr w:type="spellStart"/>
      <w:r>
        <w:rPr>
          <w:b w:val="0"/>
          <w:color w:val="000000" w:themeColor="text1"/>
          <w:sz w:val="20"/>
          <w:szCs w:val="20"/>
        </w:rPr>
        <w:t>singkong-tapioka</w:t>
      </w:r>
      <w:proofErr w:type="spellEnd"/>
      <w:r>
        <w:rPr>
          <w:b w:val="0"/>
          <w:color w:val="000000" w:themeColor="text1"/>
          <w:sz w:val="20"/>
          <w:szCs w:val="20"/>
        </w:rPr>
        <w:t xml:space="preserve"> dan </w:t>
      </w:r>
      <w:proofErr w:type="spellStart"/>
      <w:r>
        <w:rPr>
          <w:b w:val="0"/>
          <w:color w:val="000000" w:themeColor="text1"/>
          <w:sz w:val="20"/>
          <w:szCs w:val="20"/>
        </w:rPr>
        <w:t>konsentrasi</w:t>
      </w:r>
      <w:proofErr w:type="spellEnd"/>
      <w:r>
        <w:rPr>
          <w:b w:val="0"/>
          <w:color w:val="000000" w:themeColor="text1"/>
          <w:sz w:val="20"/>
          <w:szCs w:val="20"/>
        </w:rPr>
        <w:t xml:space="preserve"> </w:t>
      </w:r>
      <w:proofErr w:type="spellStart"/>
      <w:r>
        <w:rPr>
          <w:b w:val="0"/>
          <w:color w:val="000000" w:themeColor="text1"/>
          <w:sz w:val="20"/>
          <w:szCs w:val="20"/>
        </w:rPr>
        <w:t>telur</w:t>
      </w:r>
      <w:proofErr w:type="spellEnd"/>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900"/>
        <w:gridCol w:w="1440"/>
        <w:gridCol w:w="1440"/>
        <w:gridCol w:w="1350"/>
        <w:gridCol w:w="1433"/>
        <w:gridCol w:w="1289"/>
      </w:tblGrid>
      <w:tr w:rsidR="000D10E6" w14:paraId="6A9C5BC3" w14:textId="77777777" w:rsidTr="00394454">
        <w:tc>
          <w:tcPr>
            <w:tcW w:w="1165" w:type="dxa"/>
            <w:tcBorders>
              <w:top w:val="single" w:sz="8" w:space="0" w:color="auto"/>
              <w:bottom w:val="single" w:sz="8" w:space="0" w:color="auto"/>
            </w:tcBorders>
          </w:tcPr>
          <w:p w14:paraId="7E14B273" w14:textId="76598D93" w:rsidR="000D10E6" w:rsidRDefault="000D10E6" w:rsidP="00191976">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Singkong</w:t>
            </w:r>
            <w:proofErr w:type="spellEnd"/>
            <w:r>
              <w:rPr>
                <w:b w:val="0"/>
                <w:color w:val="000000" w:themeColor="text1"/>
                <w:sz w:val="20"/>
                <w:szCs w:val="20"/>
              </w:rPr>
              <w:t xml:space="preserve"> : </w:t>
            </w:r>
            <w:proofErr w:type="spellStart"/>
            <w:r>
              <w:rPr>
                <w:b w:val="0"/>
                <w:color w:val="000000" w:themeColor="text1"/>
                <w:sz w:val="20"/>
                <w:szCs w:val="20"/>
              </w:rPr>
              <w:t>Tapioka</w:t>
            </w:r>
            <w:proofErr w:type="spellEnd"/>
          </w:p>
        </w:tc>
        <w:tc>
          <w:tcPr>
            <w:tcW w:w="900" w:type="dxa"/>
            <w:tcBorders>
              <w:top w:val="single" w:sz="8" w:space="0" w:color="auto"/>
              <w:bottom w:val="single" w:sz="8" w:space="0" w:color="auto"/>
            </w:tcBorders>
          </w:tcPr>
          <w:p w14:paraId="60EEC9F6" w14:textId="7641AD26" w:rsidR="000D10E6" w:rsidRDefault="000D10E6" w:rsidP="00191976">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Jumlah</w:t>
            </w:r>
            <w:proofErr w:type="spellEnd"/>
          </w:p>
          <w:p w14:paraId="7B0ED232" w14:textId="6AEB537D" w:rsidR="000D10E6" w:rsidRDefault="000D10E6" w:rsidP="00191976">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Telur</w:t>
            </w:r>
            <w:proofErr w:type="spellEnd"/>
          </w:p>
        </w:tc>
        <w:tc>
          <w:tcPr>
            <w:tcW w:w="1440" w:type="dxa"/>
            <w:tcBorders>
              <w:top w:val="single" w:sz="8" w:space="0" w:color="auto"/>
              <w:bottom w:val="single" w:sz="8" w:space="0" w:color="auto"/>
            </w:tcBorders>
          </w:tcPr>
          <w:p w14:paraId="02A2C214" w14:textId="05F51F22" w:rsidR="000D10E6" w:rsidRDefault="000D10E6" w:rsidP="00191976">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Kekenyalan</w:t>
            </w:r>
            <w:proofErr w:type="spellEnd"/>
            <w:r w:rsidR="00B40AD9">
              <w:rPr>
                <w:b w:val="0"/>
                <w:color w:val="000000" w:themeColor="text1"/>
                <w:sz w:val="20"/>
                <w:szCs w:val="20"/>
              </w:rPr>
              <w:t xml:space="preserve"> (mm)</w:t>
            </w:r>
          </w:p>
        </w:tc>
        <w:tc>
          <w:tcPr>
            <w:tcW w:w="1440" w:type="dxa"/>
            <w:tcBorders>
              <w:top w:val="single" w:sz="8" w:space="0" w:color="auto"/>
              <w:bottom w:val="single" w:sz="8" w:space="0" w:color="auto"/>
            </w:tcBorders>
          </w:tcPr>
          <w:p w14:paraId="38FC1AC2" w14:textId="003ACDF3" w:rsidR="000D10E6" w:rsidRDefault="000D10E6" w:rsidP="00191976">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Kelengketan</w:t>
            </w:r>
            <w:proofErr w:type="spellEnd"/>
            <w:r w:rsidR="00B07898">
              <w:rPr>
                <w:b w:val="0"/>
                <w:color w:val="000000" w:themeColor="text1"/>
                <w:sz w:val="20"/>
                <w:szCs w:val="20"/>
              </w:rPr>
              <w:t xml:space="preserve"> (</w:t>
            </w:r>
            <w:proofErr w:type="spellStart"/>
            <w:r w:rsidR="00B07898">
              <w:rPr>
                <w:b w:val="0"/>
                <w:color w:val="000000" w:themeColor="text1"/>
                <w:sz w:val="20"/>
                <w:szCs w:val="20"/>
              </w:rPr>
              <w:t>g.s</w:t>
            </w:r>
            <w:proofErr w:type="spellEnd"/>
            <w:r w:rsidR="00B07898">
              <w:rPr>
                <w:b w:val="0"/>
                <w:color w:val="000000" w:themeColor="text1"/>
                <w:sz w:val="20"/>
                <w:szCs w:val="20"/>
              </w:rPr>
              <w:t>)</w:t>
            </w:r>
          </w:p>
        </w:tc>
        <w:tc>
          <w:tcPr>
            <w:tcW w:w="1350" w:type="dxa"/>
            <w:tcBorders>
              <w:top w:val="single" w:sz="8" w:space="0" w:color="auto"/>
              <w:bottom w:val="single" w:sz="8" w:space="0" w:color="auto"/>
            </w:tcBorders>
          </w:tcPr>
          <w:p w14:paraId="3A9B65BD" w14:textId="6E6CE677" w:rsidR="000D10E6" w:rsidRDefault="000D10E6" w:rsidP="00191976">
            <w:pPr>
              <w:tabs>
                <w:tab w:val="left" w:pos="284"/>
                <w:tab w:val="left" w:pos="567"/>
              </w:tabs>
              <w:spacing w:line="240" w:lineRule="auto"/>
              <w:rPr>
                <w:b w:val="0"/>
                <w:color w:val="000000" w:themeColor="text1"/>
                <w:sz w:val="20"/>
                <w:szCs w:val="20"/>
              </w:rPr>
            </w:pPr>
            <w:r>
              <w:rPr>
                <w:b w:val="0"/>
                <w:color w:val="000000" w:themeColor="text1"/>
                <w:sz w:val="20"/>
                <w:szCs w:val="20"/>
              </w:rPr>
              <w:t>Cooking loss</w:t>
            </w:r>
            <w:r w:rsidR="001B30CF">
              <w:rPr>
                <w:b w:val="0"/>
                <w:color w:val="000000" w:themeColor="text1"/>
                <w:sz w:val="20"/>
                <w:szCs w:val="20"/>
              </w:rPr>
              <w:t xml:space="preserve"> (%)</w:t>
            </w:r>
          </w:p>
        </w:tc>
        <w:tc>
          <w:tcPr>
            <w:tcW w:w="1433" w:type="dxa"/>
            <w:tcBorders>
              <w:top w:val="single" w:sz="8" w:space="0" w:color="auto"/>
              <w:bottom w:val="single" w:sz="8" w:space="0" w:color="auto"/>
            </w:tcBorders>
          </w:tcPr>
          <w:p w14:paraId="769AC54B" w14:textId="7AE62864" w:rsidR="000D10E6" w:rsidRDefault="000D10E6" w:rsidP="00191976">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Daya</w:t>
            </w:r>
            <w:proofErr w:type="spellEnd"/>
            <w:r>
              <w:rPr>
                <w:b w:val="0"/>
                <w:color w:val="000000" w:themeColor="text1"/>
                <w:sz w:val="20"/>
                <w:szCs w:val="20"/>
              </w:rPr>
              <w:t xml:space="preserve"> </w:t>
            </w:r>
            <w:proofErr w:type="spellStart"/>
            <w:r>
              <w:rPr>
                <w:b w:val="0"/>
                <w:color w:val="000000" w:themeColor="text1"/>
                <w:sz w:val="20"/>
                <w:szCs w:val="20"/>
              </w:rPr>
              <w:t>serap</w:t>
            </w:r>
            <w:proofErr w:type="spellEnd"/>
            <w:r>
              <w:rPr>
                <w:b w:val="0"/>
                <w:color w:val="000000" w:themeColor="text1"/>
                <w:sz w:val="20"/>
                <w:szCs w:val="20"/>
              </w:rPr>
              <w:t xml:space="preserve"> air </w:t>
            </w:r>
            <w:r w:rsidR="00F1498B">
              <w:rPr>
                <w:b w:val="0"/>
                <w:color w:val="000000" w:themeColor="text1"/>
                <w:sz w:val="20"/>
                <w:szCs w:val="20"/>
              </w:rPr>
              <w:t xml:space="preserve"> (%)</w:t>
            </w:r>
          </w:p>
        </w:tc>
        <w:tc>
          <w:tcPr>
            <w:tcW w:w="1289" w:type="dxa"/>
            <w:tcBorders>
              <w:top w:val="single" w:sz="8" w:space="0" w:color="auto"/>
              <w:bottom w:val="single" w:sz="8" w:space="0" w:color="auto"/>
            </w:tcBorders>
          </w:tcPr>
          <w:p w14:paraId="21A1910F" w14:textId="77777777" w:rsidR="00191976" w:rsidRDefault="000D10E6" w:rsidP="00191976">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Elongasi</w:t>
            </w:r>
            <w:proofErr w:type="spellEnd"/>
            <w:r>
              <w:rPr>
                <w:b w:val="0"/>
                <w:color w:val="000000" w:themeColor="text1"/>
                <w:sz w:val="20"/>
                <w:szCs w:val="20"/>
              </w:rPr>
              <w:t xml:space="preserve"> </w:t>
            </w:r>
          </w:p>
          <w:p w14:paraId="2A8FD2F2" w14:textId="509C9233" w:rsidR="000D10E6" w:rsidRDefault="000D10E6" w:rsidP="00191976">
            <w:pPr>
              <w:tabs>
                <w:tab w:val="left" w:pos="284"/>
                <w:tab w:val="left" w:pos="567"/>
              </w:tabs>
              <w:spacing w:line="240" w:lineRule="auto"/>
              <w:rPr>
                <w:b w:val="0"/>
                <w:color w:val="000000" w:themeColor="text1"/>
                <w:sz w:val="20"/>
                <w:szCs w:val="20"/>
              </w:rPr>
            </w:pPr>
            <w:r>
              <w:rPr>
                <w:b w:val="0"/>
                <w:color w:val="000000" w:themeColor="text1"/>
                <w:sz w:val="20"/>
                <w:szCs w:val="20"/>
              </w:rPr>
              <w:t>(%)</w:t>
            </w:r>
          </w:p>
        </w:tc>
      </w:tr>
      <w:tr w:rsidR="000D10E6" w14:paraId="28FC3D27" w14:textId="77777777" w:rsidTr="00394454">
        <w:tc>
          <w:tcPr>
            <w:tcW w:w="1165" w:type="dxa"/>
            <w:tcBorders>
              <w:top w:val="single" w:sz="8" w:space="0" w:color="auto"/>
            </w:tcBorders>
          </w:tcPr>
          <w:p w14:paraId="0B793D7B" w14:textId="0A1D7791"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8 :20</w:t>
            </w:r>
          </w:p>
        </w:tc>
        <w:tc>
          <w:tcPr>
            <w:tcW w:w="900" w:type="dxa"/>
            <w:tcBorders>
              <w:top w:val="single" w:sz="8" w:space="0" w:color="auto"/>
            </w:tcBorders>
          </w:tcPr>
          <w:p w14:paraId="453851E7" w14:textId="038D6455"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3,5%</w:t>
            </w:r>
          </w:p>
        </w:tc>
        <w:tc>
          <w:tcPr>
            <w:tcW w:w="1440" w:type="dxa"/>
            <w:tcBorders>
              <w:top w:val="single" w:sz="8" w:space="0" w:color="auto"/>
            </w:tcBorders>
          </w:tcPr>
          <w:p w14:paraId="1CAAE9EE" w14:textId="3E568965" w:rsidR="000D10E6" w:rsidRDefault="00FA5056" w:rsidP="00191976">
            <w:pPr>
              <w:rPr>
                <w:b w:val="0"/>
                <w:color w:val="000000" w:themeColor="text1"/>
                <w:sz w:val="20"/>
                <w:szCs w:val="20"/>
              </w:rPr>
            </w:pPr>
            <w:r>
              <w:rPr>
                <w:b w:val="0"/>
                <w:color w:val="000000" w:themeColor="text1"/>
                <w:sz w:val="20"/>
                <w:szCs w:val="20"/>
              </w:rPr>
              <w:t>0,95±</w:t>
            </w:r>
            <w:r w:rsidR="00B40AD9">
              <w:rPr>
                <w:b w:val="0"/>
                <w:color w:val="000000" w:themeColor="text1"/>
                <w:sz w:val="20"/>
                <w:szCs w:val="20"/>
              </w:rPr>
              <w:t>0,01a</w:t>
            </w:r>
          </w:p>
        </w:tc>
        <w:tc>
          <w:tcPr>
            <w:tcW w:w="1440" w:type="dxa"/>
            <w:tcBorders>
              <w:top w:val="single" w:sz="8" w:space="0" w:color="auto"/>
            </w:tcBorders>
          </w:tcPr>
          <w:p w14:paraId="63DD0F39" w14:textId="67C7CBA1"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-39,93±0,78a</w:t>
            </w:r>
          </w:p>
        </w:tc>
        <w:tc>
          <w:tcPr>
            <w:tcW w:w="1350" w:type="dxa"/>
            <w:tcBorders>
              <w:top w:val="single" w:sz="8" w:space="0" w:color="auto"/>
            </w:tcBorders>
          </w:tcPr>
          <w:p w14:paraId="329DEDA7" w14:textId="0EAA9CDF"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15,28±</w:t>
            </w:r>
            <w:r w:rsidR="00F1498B">
              <w:rPr>
                <w:b w:val="0"/>
                <w:color w:val="000000" w:themeColor="text1"/>
                <w:sz w:val="20"/>
                <w:szCs w:val="20"/>
              </w:rPr>
              <w:t>0,68d</w:t>
            </w:r>
          </w:p>
        </w:tc>
        <w:tc>
          <w:tcPr>
            <w:tcW w:w="1433" w:type="dxa"/>
            <w:tcBorders>
              <w:top w:val="single" w:sz="8" w:space="0" w:color="auto"/>
            </w:tcBorders>
          </w:tcPr>
          <w:p w14:paraId="6FB2E161" w14:textId="5A2DDC5E"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76,67±2,82a</w:t>
            </w:r>
          </w:p>
        </w:tc>
        <w:tc>
          <w:tcPr>
            <w:tcW w:w="1289" w:type="dxa"/>
            <w:tcBorders>
              <w:top w:val="single" w:sz="8" w:space="0" w:color="auto"/>
            </w:tcBorders>
          </w:tcPr>
          <w:p w14:paraId="3C7D2B8B" w14:textId="7CEB4F46"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21,33±1,51a</w:t>
            </w:r>
          </w:p>
        </w:tc>
      </w:tr>
      <w:tr w:rsidR="000D10E6" w14:paraId="1CE25617" w14:textId="77777777" w:rsidTr="00394454">
        <w:tc>
          <w:tcPr>
            <w:tcW w:w="1165" w:type="dxa"/>
          </w:tcPr>
          <w:p w14:paraId="6FC2C9D9" w14:textId="77777777" w:rsidR="000D10E6" w:rsidRDefault="000D10E6" w:rsidP="00191976">
            <w:pPr>
              <w:tabs>
                <w:tab w:val="left" w:pos="284"/>
                <w:tab w:val="left" w:pos="567"/>
              </w:tabs>
              <w:rPr>
                <w:b w:val="0"/>
                <w:color w:val="000000" w:themeColor="text1"/>
                <w:sz w:val="20"/>
                <w:szCs w:val="20"/>
              </w:rPr>
            </w:pPr>
          </w:p>
        </w:tc>
        <w:tc>
          <w:tcPr>
            <w:tcW w:w="900" w:type="dxa"/>
          </w:tcPr>
          <w:p w14:paraId="1EC66B04" w14:textId="76D0F389"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5,0%</w:t>
            </w:r>
          </w:p>
        </w:tc>
        <w:tc>
          <w:tcPr>
            <w:tcW w:w="1440" w:type="dxa"/>
          </w:tcPr>
          <w:p w14:paraId="3D04428F" w14:textId="29D91179" w:rsidR="000D10E6" w:rsidRDefault="00FA5056" w:rsidP="00191976">
            <w:pPr>
              <w:rPr>
                <w:b w:val="0"/>
                <w:color w:val="000000" w:themeColor="text1"/>
                <w:sz w:val="20"/>
                <w:szCs w:val="20"/>
              </w:rPr>
            </w:pPr>
            <w:r>
              <w:rPr>
                <w:b w:val="0"/>
                <w:color w:val="000000" w:themeColor="text1"/>
                <w:sz w:val="20"/>
                <w:szCs w:val="20"/>
              </w:rPr>
              <w:t>0,90±</w:t>
            </w:r>
            <w:r w:rsidR="00B40AD9">
              <w:rPr>
                <w:b w:val="0"/>
                <w:color w:val="000000" w:themeColor="text1"/>
                <w:sz w:val="20"/>
                <w:szCs w:val="20"/>
              </w:rPr>
              <w:t>0,05a</w:t>
            </w:r>
          </w:p>
        </w:tc>
        <w:tc>
          <w:tcPr>
            <w:tcW w:w="1440" w:type="dxa"/>
          </w:tcPr>
          <w:p w14:paraId="677A3413" w14:textId="76DBC550"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-22,82±0,39c</w:t>
            </w:r>
          </w:p>
        </w:tc>
        <w:tc>
          <w:tcPr>
            <w:tcW w:w="1350" w:type="dxa"/>
          </w:tcPr>
          <w:p w14:paraId="562CABB8" w14:textId="4250D979"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11,91±</w:t>
            </w:r>
            <w:r w:rsidR="00F1498B">
              <w:rPr>
                <w:b w:val="0"/>
                <w:color w:val="000000" w:themeColor="text1"/>
                <w:sz w:val="20"/>
                <w:szCs w:val="20"/>
              </w:rPr>
              <w:t>0,30b</w:t>
            </w:r>
          </w:p>
        </w:tc>
        <w:tc>
          <w:tcPr>
            <w:tcW w:w="1433" w:type="dxa"/>
          </w:tcPr>
          <w:p w14:paraId="0AC4A47D" w14:textId="132A9793"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107,96±4,07d</w:t>
            </w:r>
          </w:p>
        </w:tc>
        <w:tc>
          <w:tcPr>
            <w:tcW w:w="1289" w:type="dxa"/>
          </w:tcPr>
          <w:p w14:paraId="34E6FF71" w14:textId="627389F3"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43,15±1,84d</w:t>
            </w:r>
          </w:p>
        </w:tc>
      </w:tr>
      <w:tr w:rsidR="000D10E6" w14:paraId="1023C7A6" w14:textId="77777777" w:rsidTr="00394454">
        <w:tc>
          <w:tcPr>
            <w:tcW w:w="1165" w:type="dxa"/>
          </w:tcPr>
          <w:p w14:paraId="320D6123" w14:textId="77777777" w:rsidR="000D10E6" w:rsidRDefault="000D10E6" w:rsidP="00191976">
            <w:pPr>
              <w:tabs>
                <w:tab w:val="left" w:pos="284"/>
                <w:tab w:val="left" w:pos="567"/>
              </w:tabs>
              <w:rPr>
                <w:b w:val="0"/>
                <w:color w:val="000000" w:themeColor="text1"/>
                <w:sz w:val="20"/>
                <w:szCs w:val="20"/>
              </w:rPr>
            </w:pPr>
          </w:p>
        </w:tc>
        <w:tc>
          <w:tcPr>
            <w:tcW w:w="900" w:type="dxa"/>
          </w:tcPr>
          <w:p w14:paraId="465438B5" w14:textId="6E601552"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6,5%</w:t>
            </w:r>
          </w:p>
        </w:tc>
        <w:tc>
          <w:tcPr>
            <w:tcW w:w="1440" w:type="dxa"/>
          </w:tcPr>
          <w:p w14:paraId="28104C0D" w14:textId="07802A60" w:rsidR="000D10E6" w:rsidRDefault="00FA5056" w:rsidP="00191976">
            <w:pPr>
              <w:rPr>
                <w:b w:val="0"/>
                <w:color w:val="000000" w:themeColor="text1"/>
                <w:sz w:val="20"/>
                <w:szCs w:val="20"/>
              </w:rPr>
            </w:pPr>
            <w:r>
              <w:rPr>
                <w:b w:val="0"/>
                <w:color w:val="000000" w:themeColor="text1"/>
                <w:sz w:val="20"/>
                <w:szCs w:val="20"/>
              </w:rPr>
              <w:t>0,90±</w:t>
            </w:r>
            <w:r w:rsidR="00B40AD9">
              <w:rPr>
                <w:b w:val="0"/>
                <w:color w:val="000000" w:themeColor="text1"/>
                <w:sz w:val="20"/>
                <w:szCs w:val="20"/>
              </w:rPr>
              <w:t>0,02a</w:t>
            </w:r>
          </w:p>
        </w:tc>
        <w:tc>
          <w:tcPr>
            <w:tcW w:w="1440" w:type="dxa"/>
          </w:tcPr>
          <w:p w14:paraId="14424F77" w14:textId="682D887E"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-21,55±0,52d</w:t>
            </w:r>
          </w:p>
        </w:tc>
        <w:tc>
          <w:tcPr>
            <w:tcW w:w="1350" w:type="dxa"/>
          </w:tcPr>
          <w:p w14:paraId="4EEF394F" w14:textId="32B3D538"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11,25±</w:t>
            </w:r>
            <w:r w:rsidR="00F1498B">
              <w:rPr>
                <w:b w:val="0"/>
                <w:color w:val="000000" w:themeColor="text1"/>
                <w:sz w:val="20"/>
                <w:szCs w:val="20"/>
              </w:rPr>
              <w:t>0,34a</w:t>
            </w:r>
          </w:p>
        </w:tc>
        <w:tc>
          <w:tcPr>
            <w:tcW w:w="1433" w:type="dxa"/>
          </w:tcPr>
          <w:p w14:paraId="4A766490" w14:textId="244E8465"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98,89±1,22b</w:t>
            </w:r>
          </w:p>
        </w:tc>
        <w:tc>
          <w:tcPr>
            <w:tcW w:w="1289" w:type="dxa"/>
          </w:tcPr>
          <w:p w14:paraId="3AFCD27D" w14:textId="1FB5FED0"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51,50±1,97e</w:t>
            </w:r>
          </w:p>
        </w:tc>
      </w:tr>
      <w:tr w:rsidR="000D10E6" w14:paraId="3BE9696F" w14:textId="77777777" w:rsidTr="00394454">
        <w:tc>
          <w:tcPr>
            <w:tcW w:w="1165" w:type="dxa"/>
          </w:tcPr>
          <w:p w14:paraId="47AEF4A9" w14:textId="65828D5A"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70:30</w:t>
            </w:r>
          </w:p>
        </w:tc>
        <w:tc>
          <w:tcPr>
            <w:tcW w:w="900" w:type="dxa"/>
          </w:tcPr>
          <w:p w14:paraId="1DECCA91" w14:textId="33C605F2"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3,5%</w:t>
            </w:r>
          </w:p>
        </w:tc>
        <w:tc>
          <w:tcPr>
            <w:tcW w:w="1440" w:type="dxa"/>
          </w:tcPr>
          <w:p w14:paraId="2023E7FB" w14:textId="5AE64910" w:rsidR="000D10E6" w:rsidRDefault="00FA5056" w:rsidP="00191976">
            <w:pPr>
              <w:rPr>
                <w:b w:val="0"/>
                <w:color w:val="000000" w:themeColor="text1"/>
                <w:sz w:val="20"/>
                <w:szCs w:val="20"/>
              </w:rPr>
            </w:pPr>
            <w:r>
              <w:rPr>
                <w:b w:val="0"/>
                <w:color w:val="000000" w:themeColor="text1"/>
                <w:sz w:val="20"/>
                <w:szCs w:val="20"/>
              </w:rPr>
              <w:t>0,94±</w:t>
            </w:r>
            <w:r w:rsidR="00B40AD9">
              <w:rPr>
                <w:b w:val="0"/>
                <w:color w:val="000000" w:themeColor="text1"/>
                <w:sz w:val="20"/>
                <w:szCs w:val="20"/>
              </w:rPr>
              <w:t>0,03a</w:t>
            </w:r>
          </w:p>
        </w:tc>
        <w:tc>
          <w:tcPr>
            <w:tcW w:w="1440" w:type="dxa"/>
          </w:tcPr>
          <w:p w14:paraId="1C8750B7" w14:textId="35DA427C"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-26,63±0,62b</w:t>
            </w:r>
          </w:p>
        </w:tc>
        <w:tc>
          <w:tcPr>
            <w:tcW w:w="1350" w:type="dxa"/>
          </w:tcPr>
          <w:p w14:paraId="0E304FBB" w14:textId="38078C27"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18,49±</w:t>
            </w:r>
            <w:r w:rsidR="00F1498B">
              <w:rPr>
                <w:b w:val="0"/>
                <w:color w:val="000000" w:themeColor="text1"/>
                <w:sz w:val="20"/>
                <w:szCs w:val="20"/>
              </w:rPr>
              <w:t>0,38f</w:t>
            </w:r>
          </w:p>
        </w:tc>
        <w:tc>
          <w:tcPr>
            <w:tcW w:w="1433" w:type="dxa"/>
          </w:tcPr>
          <w:p w14:paraId="6E6F64D7" w14:textId="79CF7870"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103,91±1,64b</w:t>
            </w:r>
          </w:p>
        </w:tc>
        <w:tc>
          <w:tcPr>
            <w:tcW w:w="1289" w:type="dxa"/>
          </w:tcPr>
          <w:p w14:paraId="427C76E1" w14:textId="7EAA9ED0"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58,50±1,97f</w:t>
            </w:r>
          </w:p>
        </w:tc>
      </w:tr>
      <w:tr w:rsidR="000D10E6" w14:paraId="7AB414F3" w14:textId="77777777" w:rsidTr="00394454">
        <w:tc>
          <w:tcPr>
            <w:tcW w:w="1165" w:type="dxa"/>
          </w:tcPr>
          <w:p w14:paraId="047E9D0C" w14:textId="77777777" w:rsidR="000D10E6" w:rsidRDefault="000D10E6" w:rsidP="00191976">
            <w:pPr>
              <w:tabs>
                <w:tab w:val="left" w:pos="284"/>
                <w:tab w:val="left" w:pos="567"/>
              </w:tabs>
              <w:rPr>
                <w:b w:val="0"/>
                <w:color w:val="000000" w:themeColor="text1"/>
                <w:sz w:val="20"/>
                <w:szCs w:val="20"/>
              </w:rPr>
            </w:pPr>
          </w:p>
        </w:tc>
        <w:tc>
          <w:tcPr>
            <w:tcW w:w="900" w:type="dxa"/>
          </w:tcPr>
          <w:p w14:paraId="085B810C" w14:textId="4EDEDCD8"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5,0%</w:t>
            </w:r>
          </w:p>
        </w:tc>
        <w:tc>
          <w:tcPr>
            <w:tcW w:w="1440" w:type="dxa"/>
          </w:tcPr>
          <w:p w14:paraId="397258DD" w14:textId="2A037679" w:rsidR="000D10E6" w:rsidRDefault="00FA5056" w:rsidP="00191976">
            <w:pPr>
              <w:rPr>
                <w:b w:val="0"/>
                <w:color w:val="000000" w:themeColor="text1"/>
                <w:sz w:val="20"/>
                <w:szCs w:val="20"/>
              </w:rPr>
            </w:pPr>
            <w:r>
              <w:rPr>
                <w:b w:val="0"/>
                <w:color w:val="000000" w:themeColor="text1"/>
                <w:sz w:val="20"/>
                <w:szCs w:val="20"/>
              </w:rPr>
              <w:t>1,22±</w:t>
            </w:r>
            <w:r w:rsidR="00B40AD9">
              <w:rPr>
                <w:b w:val="0"/>
                <w:color w:val="000000" w:themeColor="text1"/>
                <w:sz w:val="20"/>
                <w:szCs w:val="20"/>
              </w:rPr>
              <w:t>0,16b</w:t>
            </w:r>
          </w:p>
        </w:tc>
        <w:tc>
          <w:tcPr>
            <w:tcW w:w="1440" w:type="dxa"/>
          </w:tcPr>
          <w:p w14:paraId="72C7F644" w14:textId="11355A6E"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-19,78±0,30e</w:t>
            </w:r>
          </w:p>
        </w:tc>
        <w:tc>
          <w:tcPr>
            <w:tcW w:w="1350" w:type="dxa"/>
          </w:tcPr>
          <w:p w14:paraId="7C3F82B0" w14:textId="14988099"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20,83±</w:t>
            </w:r>
            <w:r w:rsidR="00F1498B">
              <w:rPr>
                <w:b w:val="0"/>
                <w:color w:val="000000" w:themeColor="text1"/>
                <w:sz w:val="20"/>
                <w:szCs w:val="20"/>
              </w:rPr>
              <w:t>0,63h</w:t>
            </w:r>
          </w:p>
        </w:tc>
        <w:tc>
          <w:tcPr>
            <w:tcW w:w="1433" w:type="dxa"/>
          </w:tcPr>
          <w:p w14:paraId="2B85A109" w14:textId="5F3B7E19"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135,77±3,55fg</w:t>
            </w:r>
          </w:p>
        </w:tc>
        <w:tc>
          <w:tcPr>
            <w:tcW w:w="1289" w:type="dxa"/>
          </w:tcPr>
          <w:p w14:paraId="407F9CED" w14:textId="69A4D55B"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68,97±2,88g</w:t>
            </w:r>
          </w:p>
        </w:tc>
      </w:tr>
      <w:tr w:rsidR="000D10E6" w14:paraId="7E8718AA" w14:textId="77777777" w:rsidTr="00394454">
        <w:tc>
          <w:tcPr>
            <w:tcW w:w="1165" w:type="dxa"/>
          </w:tcPr>
          <w:p w14:paraId="69949AD9" w14:textId="77777777" w:rsidR="000D10E6" w:rsidRDefault="000D10E6" w:rsidP="00191976">
            <w:pPr>
              <w:tabs>
                <w:tab w:val="left" w:pos="284"/>
                <w:tab w:val="left" w:pos="567"/>
              </w:tabs>
              <w:rPr>
                <w:b w:val="0"/>
                <w:color w:val="000000" w:themeColor="text1"/>
                <w:sz w:val="20"/>
                <w:szCs w:val="20"/>
              </w:rPr>
            </w:pPr>
          </w:p>
        </w:tc>
        <w:tc>
          <w:tcPr>
            <w:tcW w:w="900" w:type="dxa"/>
          </w:tcPr>
          <w:p w14:paraId="05055851" w14:textId="56CB32B1"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6,5%</w:t>
            </w:r>
          </w:p>
        </w:tc>
        <w:tc>
          <w:tcPr>
            <w:tcW w:w="1440" w:type="dxa"/>
          </w:tcPr>
          <w:p w14:paraId="3919DAF7" w14:textId="21E64B68" w:rsidR="000D10E6" w:rsidRDefault="00FA5056" w:rsidP="00191976">
            <w:pPr>
              <w:rPr>
                <w:b w:val="0"/>
                <w:color w:val="000000" w:themeColor="text1"/>
                <w:sz w:val="20"/>
                <w:szCs w:val="20"/>
              </w:rPr>
            </w:pPr>
            <w:r>
              <w:rPr>
                <w:b w:val="0"/>
                <w:color w:val="000000" w:themeColor="text1"/>
                <w:sz w:val="20"/>
                <w:szCs w:val="20"/>
              </w:rPr>
              <w:t>1,52±</w:t>
            </w:r>
            <w:r w:rsidR="00B40AD9">
              <w:rPr>
                <w:b w:val="0"/>
                <w:color w:val="000000" w:themeColor="text1"/>
                <w:sz w:val="20"/>
                <w:szCs w:val="20"/>
              </w:rPr>
              <w:t>0,16c</w:t>
            </w:r>
          </w:p>
        </w:tc>
        <w:tc>
          <w:tcPr>
            <w:tcW w:w="1440" w:type="dxa"/>
          </w:tcPr>
          <w:p w14:paraId="2FF210C5" w14:textId="547AA935"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-17,58±0,53fg</w:t>
            </w:r>
          </w:p>
        </w:tc>
        <w:tc>
          <w:tcPr>
            <w:tcW w:w="1350" w:type="dxa"/>
          </w:tcPr>
          <w:p w14:paraId="747A23A4" w14:textId="398A2B8C"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21,83±</w:t>
            </w:r>
            <w:r w:rsidR="00F1498B">
              <w:rPr>
                <w:b w:val="0"/>
                <w:color w:val="000000" w:themeColor="text1"/>
                <w:sz w:val="20"/>
                <w:szCs w:val="20"/>
              </w:rPr>
              <w:t>0,59i</w:t>
            </w:r>
          </w:p>
        </w:tc>
        <w:tc>
          <w:tcPr>
            <w:tcW w:w="1433" w:type="dxa"/>
          </w:tcPr>
          <w:p w14:paraId="0CB62EC3" w14:textId="6CA0D228"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112,01±1,48de</w:t>
            </w:r>
          </w:p>
        </w:tc>
        <w:tc>
          <w:tcPr>
            <w:tcW w:w="1289" w:type="dxa"/>
          </w:tcPr>
          <w:p w14:paraId="442C9CC5" w14:textId="0DD4CE18"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58,02±3,13f</w:t>
            </w:r>
          </w:p>
        </w:tc>
      </w:tr>
      <w:tr w:rsidR="000D10E6" w14:paraId="55105333" w14:textId="77777777" w:rsidTr="00394454">
        <w:tc>
          <w:tcPr>
            <w:tcW w:w="1165" w:type="dxa"/>
          </w:tcPr>
          <w:p w14:paraId="1FCA2F91" w14:textId="550942FA"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60:40</w:t>
            </w:r>
          </w:p>
        </w:tc>
        <w:tc>
          <w:tcPr>
            <w:tcW w:w="900" w:type="dxa"/>
          </w:tcPr>
          <w:p w14:paraId="2A8F8041" w14:textId="6F7AC42D"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3,5%</w:t>
            </w:r>
          </w:p>
        </w:tc>
        <w:tc>
          <w:tcPr>
            <w:tcW w:w="1440" w:type="dxa"/>
          </w:tcPr>
          <w:p w14:paraId="5E380864" w14:textId="4203BF63" w:rsidR="000D10E6" w:rsidRDefault="00FA5056" w:rsidP="00191976">
            <w:pPr>
              <w:rPr>
                <w:b w:val="0"/>
                <w:color w:val="000000" w:themeColor="text1"/>
                <w:sz w:val="20"/>
                <w:szCs w:val="20"/>
              </w:rPr>
            </w:pPr>
            <w:r>
              <w:rPr>
                <w:b w:val="0"/>
                <w:color w:val="000000" w:themeColor="text1"/>
                <w:sz w:val="20"/>
                <w:szCs w:val="20"/>
              </w:rPr>
              <w:t>0,98±</w:t>
            </w:r>
            <w:r w:rsidR="00B40AD9">
              <w:rPr>
                <w:b w:val="0"/>
                <w:color w:val="000000" w:themeColor="text1"/>
                <w:sz w:val="20"/>
                <w:szCs w:val="20"/>
              </w:rPr>
              <w:t>0,01a</w:t>
            </w:r>
          </w:p>
        </w:tc>
        <w:tc>
          <w:tcPr>
            <w:tcW w:w="1440" w:type="dxa"/>
          </w:tcPr>
          <w:p w14:paraId="26A6C8CF" w14:textId="00BA28E7"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-27,03±0,28b</w:t>
            </w:r>
          </w:p>
        </w:tc>
        <w:tc>
          <w:tcPr>
            <w:tcW w:w="1350" w:type="dxa"/>
          </w:tcPr>
          <w:p w14:paraId="677276ED" w14:textId="04B57C05"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13,97±</w:t>
            </w:r>
            <w:r w:rsidR="00F1498B">
              <w:rPr>
                <w:b w:val="0"/>
                <w:color w:val="000000" w:themeColor="text1"/>
                <w:sz w:val="20"/>
                <w:szCs w:val="20"/>
              </w:rPr>
              <w:t>0,59c</w:t>
            </w:r>
          </w:p>
        </w:tc>
        <w:tc>
          <w:tcPr>
            <w:tcW w:w="1433" w:type="dxa"/>
          </w:tcPr>
          <w:p w14:paraId="2D49581C" w14:textId="7CF40B0C"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117,10±2,48e</w:t>
            </w:r>
          </w:p>
        </w:tc>
        <w:tc>
          <w:tcPr>
            <w:tcW w:w="1289" w:type="dxa"/>
          </w:tcPr>
          <w:p w14:paraId="71C6073B" w14:textId="7BB0335E"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39,50±1,76c</w:t>
            </w:r>
          </w:p>
        </w:tc>
      </w:tr>
      <w:tr w:rsidR="000D10E6" w14:paraId="3D1E19F9" w14:textId="77777777" w:rsidTr="00394454">
        <w:tc>
          <w:tcPr>
            <w:tcW w:w="1165" w:type="dxa"/>
          </w:tcPr>
          <w:p w14:paraId="788C1781" w14:textId="77777777" w:rsidR="000D10E6" w:rsidRDefault="000D10E6" w:rsidP="00191976">
            <w:pPr>
              <w:tabs>
                <w:tab w:val="left" w:pos="284"/>
                <w:tab w:val="left" w:pos="567"/>
              </w:tabs>
              <w:rPr>
                <w:b w:val="0"/>
                <w:color w:val="000000" w:themeColor="text1"/>
                <w:sz w:val="20"/>
                <w:szCs w:val="20"/>
              </w:rPr>
            </w:pPr>
          </w:p>
        </w:tc>
        <w:tc>
          <w:tcPr>
            <w:tcW w:w="900" w:type="dxa"/>
          </w:tcPr>
          <w:p w14:paraId="316EA221" w14:textId="53C4E19E"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5,0%</w:t>
            </w:r>
          </w:p>
        </w:tc>
        <w:tc>
          <w:tcPr>
            <w:tcW w:w="1440" w:type="dxa"/>
          </w:tcPr>
          <w:p w14:paraId="7C4EA5F9" w14:textId="640306E6" w:rsidR="000D10E6" w:rsidRDefault="00FA5056" w:rsidP="00191976">
            <w:pPr>
              <w:rPr>
                <w:b w:val="0"/>
                <w:color w:val="000000" w:themeColor="text1"/>
                <w:sz w:val="20"/>
                <w:szCs w:val="20"/>
              </w:rPr>
            </w:pPr>
            <w:r>
              <w:rPr>
                <w:b w:val="0"/>
                <w:color w:val="000000" w:themeColor="text1"/>
                <w:sz w:val="20"/>
                <w:szCs w:val="20"/>
              </w:rPr>
              <w:t>0,98±</w:t>
            </w:r>
            <w:r w:rsidR="00B40AD9">
              <w:rPr>
                <w:b w:val="0"/>
                <w:color w:val="000000" w:themeColor="text1"/>
                <w:sz w:val="20"/>
                <w:szCs w:val="20"/>
              </w:rPr>
              <w:t>0,02a</w:t>
            </w:r>
          </w:p>
        </w:tc>
        <w:tc>
          <w:tcPr>
            <w:tcW w:w="1440" w:type="dxa"/>
          </w:tcPr>
          <w:p w14:paraId="7042476D" w14:textId="00BFE6CF"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-17,94±0,28f</w:t>
            </w:r>
          </w:p>
        </w:tc>
        <w:tc>
          <w:tcPr>
            <w:tcW w:w="1350" w:type="dxa"/>
          </w:tcPr>
          <w:p w14:paraId="39BB181C" w14:textId="41637D58"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14,07±</w:t>
            </w:r>
            <w:r w:rsidR="00F1498B">
              <w:rPr>
                <w:b w:val="0"/>
                <w:color w:val="000000" w:themeColor="text1"/>
                <w:sz w:val="20"/>
                <w:szCs w:val="20"/>
              </w:rPr>
              <w:t>0,30c</w:t>
            </w:r>
          </w:p>
        </w:tc>
        <w:tc>
          <w:tcPr>
            <w:tcW w:w="1433" w:type="dxa"/>
          </w:tcPr>
          <w:p w14:paraId="5998B938" w14:textId="2E31E4EB"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133,73±3,36f</w:t>
            </w:r>
          </w:p>
        </w:tc>
        <w:tc>
          <w:tcPr>
            <w:tcW w:w="1289" w:type="dxa"/>
          </w:tcPr>
          <w:p w14:paraId="53068B62" w14:textId="431C9AD7"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20,53±2,75a</w:t>
            </w:r>
          </w:p>
        </w:tc>
      </w:tr>
      <w:tr w:rsidR="000D10E6" w14:paraId="555AF22C" w14:textId="77777777" w:rsidTr="00394454">
        <w:tc>
          <w:tcPr>
            <w:tcW w:w="1165" w:type="dxa"/>
          </w:tcPr>
          <w:p w14:paraId="18407856" w14:textId="77777777" w:rsidR="000D10E6" w:rsidRDefault="000D10E6" w:rsidP="00191976">
            <w:pPr>
              <w:tabs>
                <w:tab w:val="left" w:pos="284"/>
                <w:tab w:val="left" w:pos="567"/>
              </w:tabs>
              <w:rPr>
                <w:b w:val="0"/>
                <w:color w:val="000000" w:themeColor="text1"/>
                <w:sz w:val="20"/>
                <w:szCs w:val="20"/>
              </w:rPr>
            </w:pPr>
          </w:p>
        </w:tc>
        <w:tc>
          <w:tcPr>
            <w:tcW w:w="900" w:type="dxa"/>
          </w:tcPr>
          <w:p w14:paraId="7C5532D6" w14:textId="43103A32"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6,5%</w:t>
            </w:r>
          </w:p>
        </w:tc>
        <w:tc>
          <w:tcPr>
            <w:tcW w:w="1440" w:type="dxa"/>
          </w:tcPr>
          <w:p w14:paraId="6B8C3366" w14:textId="294DC457" w:rsidR="000D10E6" w:rsidRDefault="00FA5056" w:rsidP="00191976">
            <w:pPr>
              <w:rPr>
                <w:b w:val="0"/>
                <w:color w:val="000000" w:themeColor="text1"/>
                <w:sz w:val="20"/>
                <w:szCs w:val="20"/>
              </w:rPr>
            </w:pPr>
            <w:r>
              <w:rPr>
                <w:b w:val="0"/>
                <w:color w:val="000000" w:themeColor="text1"/>
                <w:sz w:val="20"/>
                <w:szCs w:val="20"/>
              </w:rPr>
              <w:t>2,84±</w:t>
            </w:r>
            <w:r w:rsidR="00B40AD9">
              <w:rPr>
                <w:b w:val="0"/>
                <w:color w:val="000000" w:themeColor="text1"/>
                <w:sz w:val="20"/>
                <w:szCs w:val="20"/>
              </w:rPr>
              <w:t>0,21f</w:t>
            </w:r>
          </w:p>
        </w:tc>
        <w:tc>
          <w:tcPr>
            <w:tcW w:w="1440" w:type="dxa"/>
          </w:tcPr>
          <w:p w14:paraId="7C9CD367" w14:textId="5D065237"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-14,08±0,34j</w:t>
            </w:r>
          </w:p>
        </w:tc>
        <w:tc>
          <w:tcPr>
            <w:tcW w:w="1350" w:type="dxa"/>
          </w:tcPr>
          <w:p w14:paraId="2767004B" w14:textId="5EBC1C9A"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11,64±</w:t>
            </w:r>
            <w:r w:rsidR="00F1498B">
              <w:rPr>
                <w:b w:val="0"/>
                <w:color w:val="000000" w:themeColor="text1"/>
                <w:sz w:val="20"/>
                <w:szCs w:val="20"/>
              </w:rPr>
              <w:t>0,50ab</w:t>
            </w:r>
          </w:p>
        </w:tc>
        <w:tc>
          <w:tcPr>
            <w:tcW w:w="1433" w:type="dxa"/>
          </w:tcPr>
          <w:p w14:paraId="35830A0C" w14:textId="465B219C"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139,40±2,98gh</w:t>
            </w:r>
          </w:p>
        </w:tc>
        <w:tc>
          <w:tcPr>
            <w:tcW w:w="1289" w:type="dxa"/>
          </w:tcPr>
          <w:p w14:paraId="7F254F2A" w14:textId="3E1D6F5D"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30,67±1,03b</w:t>
            </w:r>
          </w:p>
        </w:tc>
      </w:tr>
      <w:tr w:rsidR="000D10E6" w14:paraId="34982FE7" w14:textId="77777777" w:rsidTr="00394454">
        <w:tc>
          <w:tcPr>
            <w:tcW w:w="1165" w:type="dxa"/>
          </w:tcPr>
          <w:p w14:paraId="538AD2B7" w14:textId="4B940F58"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50:50</w:t>
            </w:r>
          </w:p>
        </w:tc>
        <w:tc>
          <w:tcPr>
            <w:tcW w:w="900" w:type="dxa"/>
          </w:tcPr>
          <w:p w14:paraId="0FC28C20" w14:textId="5E76E803"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3,5%</w:t>
            </w:r>
          </w:p>
        </w:tc>
        <w:tc>
          <w:tcPr>
            <w:tcW w:w="1440" w:type="dxa"/>
          </w:tcPr>
          <w:p w14:paraId="358672B4" w14:textId="2771F6ED" w:rsidR="000D10E6" w:rsidRDefault="00FA5056" w:rsidP="00191976">
            <w:pPr>
              <w:rPr>
                <w:b w:val="0"/>
                <w:color w:val="000000" w:themeColor="text1"/>
                <w:sz w:val="20"/>
                <w:szCs w:val="20"/>
              </w:rPr>
            </w:pPr>
            <w:r>
              <w:rPr>
                <w:b w:val="0"/>
                <w:color w:val="000000" w:themeColor="text1"/>
                <w:sz w:val="20"/>
                <w:szCs w:val="20"/>
              </w:rPr>
              <w:t>0,93±</w:t>
            </w:r>
            <w:r w:rsidR="00B40AD9">
              <w:rPr>
                <w:b w:val="0"/>
                <w:color w:val="000000" w:themeColor="text1"/>
                <w:sz w:val="20"/>
                <w:szCs w:val="20"/>
              </w:rPr>
              <w:t>0,03a</w:t>
            </w:r>
          </w:p>
        </w:tc>
        <w:tc>
          <w:tcPr>
            <w:tcW w:w="1440" w:type="dxa"/>
          </w:tcPr>
          <w:p w14:paraId="01EB3D62" w14:textId="568CE41A"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-17,40±0,57g</w:t>
            </w:r>
          </w:p>
        </w:tc>
        <w:tc>
          <w:tcPr>
            <w:tcW w:w="1350" w:type="dxa"/>
          </w:tcPr>
          <w:p w14:paraId="389E91D9" w14:textId="71A22ACA"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14,06±</w:t>
            </w:r>
            <w:r w:rsidR="00F1498B">
              <w:rPr>
                <w:b w:val="0"/>
                <w:color w:val="000000" w:themeColor="text1"/>
                <w:sz w:val="20"/>
                <w:szCs w:val="20"/>
              </w:rPr>
              <w:t>0,59c</w:t>
            </w:r>
          </w:p>
        </w:tc>
        <w:tc>
          <w:tcPr>
            <w:tcW w:w="1433" w:type="dxa"/>
          </w:tcPr>
          <w:p w14:paraId="364E02FC" w14:textId="109C937E"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141,86±3,83h</w:t>
            </w:r>
          </w:p>
        </w:tc>
        <w:tc>
          <w:tcPr>
            <w:tcW w:w="1289" w:type="dxa"/>
          </w:tcPr>
          <w:p w14:paraId="69D53D29" w14:textId="39B8E5FE"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20,83±1,83a</w:t>
            </w:r>
          </w:p>
        </w:tc>
      </w:tr>
      <w:tr w:rsidR="000D10E6" w14:paraId="1A15DB34" w14:textId="77777777" w:rsidTr="00394454">
        <w:tc>
          <w:tcPr>
            <w:tcW w:w="1165" w:type="dxa"/>
          </w:tcPr>
          <w:p w14:paraId="572C399F" w14:textId="77777777" w:rsidR="000D10E6" w:rsidRDefault="000D10E6" w:rsidP="00191976">
            <w:pPr>
              <w:tabs>
                <w:tab w:val="left" w:pos="284"/>
                <w:tab w:val="left" w:pos="567"/>
              </w:tabs>
              <w:rPr>
                <w:b w:val="0"/>
                <w:color w:val="000000" w:themeColor="text1"/>
                <w:sz w:val="20"/>
                <w:szCs w:val="20"/>
              </w:rPr>
            </w:pPr>
          </w:p>
        </w:tc>
        <w:tc>
          <w:tcPr>
            <w:tcW w:w="900" w:type="dxa"/>
          </w:tcPr>
          <w:p w14:paraId="56AB6B4B" w14:textId="12AFAD82"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5,0%</w:t>
            </w:r>
          </w:p>
        </w:tc>
        <w:tc>
          <w:tcPr>
            <w:tcW w:w="1440" w:type="dxa"/>
          </w:tcPr>
          <w:p w14:paraId="093FF09E" w14:textId="5A1ABA36" w:rsidR="000D10E6" w:rsidRDefault="00FA5056" w:rsidP="00191976">
            <w:pPr>
              <w:rPr>
                <w:b w:val="0"/>
                <w:color w:val="000000" w:themeColor="text1"/>
                <w:sz w:val="20"/>
                <w:szCs w:val="20"/>
              </w:rPr>
            </w:pPr>
            <w:r>
              <w:rPr>
                <w:b w:val="0"/>
                <w:color w:val="000000" w:themeColor="text1"/>
                <w:sz w:val="20"/>
                <w:szCs w:val="20"/>
              </w:rPr>
              <w:t>1,96±</w:t>
            </w:r>
            <w:r w:rsidR="00B40AD9">
              <w:rPr>
                <w:b w:val="0"/>
                <w:color w:val="000000" w:themeColor="text1"/>
                <w:sz w:val="20"/>
                <w:szCs w:val="20"/>
              </w:rPr>
              <w:t>0,32e</w:t>
            </w:r>
          </w:p>
        </w:tc>
        <w:tc>
          <w:tcPr>
            <w:tcW w:w="1440" w:type="dxa"/>
          </w:tcPr>
          <w:p w14:paraId="74FEA51A" w14:textId="76179C0C"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-16,22±0,16h</w:t>
            </w:r>
          </w:p>
        </w:tc>
        <w:tc>
          <w:tcPr>
            <w:tcW w:w="1350" w:type="dxa"/>
          </w:tcPr>
          <w:p w14:paraId="6810D020" w14:textId="75508855"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19,45±</w:t>
            </w:r>
            <w:r w:rsidR="00F1498B">
              <w:rPr>
                <w:b w:val="0"/>
                <w:color w:val="000000" w:themeColor="text1"/>
                <w:sz w:val="20"/>
                <w:szCs w:val="20"/>
              </w:rPr>
              <w:t>0,32g</w:t>
            </w:r>
          </w:p>
        </w:tc>
        <w:tc>
          <w:tcPr>
            <w:tcW w:w="1433" w:type="dxa"/>
          </w:tcPr>
          <w:p w14:paraId="680D5B3A" w14:textId="34185C35"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164,64±4,96i</w:t>
            </w:r>
          </w:p>
        </w:tc>
        <w:tc>
          <w:tcPr>
            <w:tcW w:w="1289" w:type="dxa"/>
          </w:tcPr>
          <w:p w14:paraId="6371A6B8" w14:textId="165AE38B"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29,70±1,49b</w:t>
            </w:r>
          </w:p>
        </w:tc>
      </w:tr>
      <w:tr w:rsidR="000D10E6" w14:paraId="104D3F06" w14:textId="77777777" w:rsidTr="00394454">
        <w:tc>
          <w:tcPr>
            <w:tcW w:w="1165" w:type="dxa"/>
          </w:tcPr>
          <w:p w14:paraId="73580107" w14:textId="77777777" w:rsidR="000D10E6" w:rsidRDefault="000D10E6" w:rsidP="00191976">
            <w:pPr>
              <w:tabs>
                <w:tab w:val="left" w:pos="284"/>
                <w:tab w:val="left" w:pos="567"/>
              </w:tabs>
              <w:rPr>
                <w:b w:val="0"/>
                <w:color w:val="000000" w:themeColor="text1"/>
                <w:sz w:val="20"/>
                <w:szCs w:val="20"/>
              </w:rPr>
            </w:pPr>
          </w:p>
        </w:tc>
        <w:tc>
          <w:tcPr>
            <w:tcW w:w="900" w:type="dxa"/>
          </w:tcPr>
          <w:p w14:paraId="122C60AF" w14:textId="78A015B6" w:rsidR="000D10E6" w:rsidRDefault="000D10E6" w:rsidP="00191976">
            <w:pPr>
              <w:tabs>
                <w:tab w:val="left" w:pos="284"/>
                <w:tab w:val="left" w:pos="567"/>
              </w:tabs>
              <w:rPr>
                <w:b w:val="0"/>
                <w:color w:val="000000" w:themeColor="text1"/>
                <w:sz w:val="20"/>
                <w:szCs w:val="20"/>
              </w:rPr>
            </w:pPr>
            <w:r>
              <w:rPr>
                <w:b w:val="0"/>
                <w:color w:val="000000" w:themeColor="text1"/>
                <w:sz w:val="20"/>
                <w:szCs w:val="20"/>
              </w:rPr>
              <w:t>6,5%</w:t>
            </w:r>
          </w:p>
        </w:tc>
        <w:tc>
          <w:tcPr>
            <w:tcW w:w="1440" w:type="dxa"/>
          </w:tcPr>
          <w:p w14:paraId="4B85C5DB" w14:textId="4E669AD5" w:rsidR="000D10E6" w:rsidRDefault="00FA5056" w:rsidP="00191976">
            <w:pPr>
              <w:rPr>
                <w:b w:val="0"/>
                <w:color w:val="000000" w:themeColor="text1"/>
                <w:sz w:val="20"/>
                <w:szCs w:val="20"/>
              </w:rPr>
            </w:pPr>
            <w:r>
              <w:rPr>
                <w:b w:val="0"/>
                <w:color w:val="000000" w:themeColor="text1"/>
                <w:sz w:val="20"/>
                <w:szCs w:val="20"/>
              </w:rPr>
              <w:t>1,71±</w:t>
            </w:r>
            <w:r w:rsidR="00B40AD9">
              <w:rPr>
                <w:b w:val="0"/>
                <w:color w:val="000000" w:themeColor="text1"/>
                <w:sz w:val="20"/>
                <w:szCs w:val="20"/>
              </w:rPr>
              <w:t>0,15d</w:t>
            </w:r>
          </w:p>
        </w:tc>
        <w:tc>
          <w:tcPr>
            <w:tcW w:w="1440" w:type="dxa"/>
          </w:tcPr>
          <w:p w14:paraId="660449CF" w14:textId="02CA7A10" w:rsidR="000D10E6" w:rsidRDefault="00B07898" w:rsidP="00191976">
            <w:pPr>
              <w:tabs>
                <w:tab w:val="left" w:pos="284"/>
                <w:tab w:val="left" w:pos="567"/>
              </w:tabs>
              <w:rPr>
                <w:b w:val="0"/>
                <w:color w:val="000000" w:themeColor="text1"/>
                <w:sz w:val="20"/>
                <w:szCs w:val="20"/>
              </w:rPr>
            </w:pPr>
            <w:r>
              <w:rPr>
                <w:b w:val="0"/>
                <w:color w:val="000000" w:themeColor="text1"/>
                <w:sz w:val="20"/>
                <w:szCs w:val="20"/>
              </w:rPr>
              <w:t>-15,08±0,27i</w:t>
            </w:r>
          </w:p>
        </w:tc>
        <w:tc>
          <w:tcPr>
            <w:tcW w:w="1350" w:type="dxa"/>
          </w:tcPr>
          <w:p w14:paraId="4D906F94" w14:textId="2D8B15F2" w:rsidR="000D10E6" w:rsidRDefault="001B30CF" w:rsidP="00191976">
            <w:pPr>
              <w:tabs>
                <w:tab w:val="left" w:pos="284"/>
                <w:tab w:val="left" w:pos="567"/>
              </w:tabs>
              <w:rPr>
                <w:b w:val="0"/>
                <w:color w:val="000000" w:themeColor="text1"/>
                <w:sz w:val="20"/>
                <w:szCs w:val="20"/>
              </w:rPr>
            </w:pPr>
            <w:r>
              <w:rPr>
                <w:b w:val="0"/>
                <w:color w:val="000000" w:themeColor="text1"/>
                <w:sz w:val="20"/>
                <w:szCs w:val="20"/>
              </w:rPr>
              <w:t>17,07±</w:t>
            </w:r>
            <w:r w:rsidR="00F1498B">
              <w:rPr>
                <w:b w:val="0"/>
                <w:color w:val="000000" w:themeColor="text1"/>
                <w:sz w:val="20"/>
                <w:szCs w:val="20"/>
              </w:rPr>
              <w:t>0,58e</w:t>
            </w:r>
          </w:p>
        </w:tc>
        <w:tc>
          <w:tcPr>
            <w:tcW w:w="1433" w:type="dxa"/>
          </w:tcPr>
          <w:p w14:paraId="39155164" w14:textId="518F6265" w:rsidR="000D10E6" w:rsidRDefault="00C32EE2" w:rsidP="00191976">
            <w:pPr>
              <w:tabs>
                <w:tab w:val="left" w:pos="284"/>
                <w:tab w:val="left" w:pos="567"/>
              </w:tabs>
              <w:rPr>
                <w:b w:val="0"/>
                <w:color w:val="000000" w:themeColor="text1"/>
                <w:sz w:val="20"/>
                <w:szCs w:val="20"/>
              </w:rPr>
            </w:pPr>
            <w:r>
              <w:rPr>
                <w:b w:val="0"/>
                <w:color w:val="000000" w:themeColor="text1"/>
                <w:sz w:val="20"/>
                <w:szCs w:val="20"/>
              </w:rPr>
              <w:t>181,85±3,56j</w:t>
            </w:r>
          </w:p>
        </w:tc>
        <w:tc>
          <w:tcPr>
            <w:tcW w:w="1289" w:type="dxa"/>
          </w:tcPr>
          <w:p w14:paraId="01E02DE4" w14:textId="673AB83B" w:rsidR="000D10E6" w:rsidRDefault="004D775D" w:rsidP="00191976">
            <w:pPr>
              <w:tabs>
                <w:tab w:val="left" w:pos="284"/>
                <w:tab w:val="left" w:pos="567"/>
              </w:tabs>
              <w:rPr>
                <w:b w:val="0"/>
                <w:color w:val="000000" w:themeColor="text1"/>
                <w:sz w:val="20"/>
                <w:szCs w:val="20"/>
              </w:rPr>
            </w:pPr>
            <w:r>
              <w:rPr>
                <w:b w:val="0"/>
                <w:color w:val="000000" w:themeColor="text1"/>
                <w:sz w:val="20"/>
                <w:szCs w:val="20"/>
              </w:rPr>
              <w:t>59,50±1,76f</w:t>
            </w:r>
          </w:p>
        </w:tc>
      </w:tr>
    </w:tbl>
    <w:p w14:paraId="783E5680" w14:textId="4ACBE79D" w:rsidR="00520A64" w:rsidRPr="00520A64" w:rsidRDefault="00191976" w:rsidP="00DB388D">
      <w:pPr>
        <w:tabs>
          <w:tab w:val="left" w:pos="284"/>
          <w:tab w:val="left" w:pos="567"/>
        </w:tabs>
        <w:jc w:val="left"/>
        <w:rPr>
          <w:b w:val="0"/>
          <w:color w:val="000000" w:themeColor="text1"/>
          <w:sz w:val="20"/>
          <w:szCs w:val="20"/>
        </w:rPr>
      </w:pPr>
      <w:proofErr w:type="spellStart"/>
      <w:r>
        <w:rPr>
          <w:b w:val="0"/>
          <w:color w:val="000000" w:themeColor="text1"/>
          <w:sz w:val="20"/>
          <w:szCs w:val="20"/>
        </w:rPr>
        <w:t>Keterangan</w:t>
      </w:r>
      <w:proofErr w:type="spellEnd"/>
      <w:r>
        <w:rPr>
          <w:b w:val="0"/>
          <w:color w:val="000000" w:themeColor="text1"/>
          <w:sz w:val="20"/>
          <w:szCs w:val="20"/>
        </w:rPr>
        <w:t xml:space="preserve"> : </w:t>
      </w:r>
      <w:proofErr w:type="spellStart"/>
      <w:r>
        <w:rPr>
          <w:b w:val="0"/>
          <w:color w:val="000000" w:themeColor="text1"/>
          <w:sz w:val="20"/>
          <w:szCs w:val="20"/>
        </w:rPr>
        <w:t>notasi</w:t>
      </w:r>
      <w:proofErr w:type="spellEnd"/>
      <w:r>
        <w:rPr>
          <w:b w:val="0"/>
          <w:color w:val="000000" w:themeColor="text1"/>
          <w:sz w:val="20"/>
          <w:szCs w:val="20"/>
        </w:rPr>
        <w:t xml:space="preserve"> </w:t>
      </w:r>
      <w:proofErr w:type="spellStart"/>
      <w:r>
        <w:rPr>
          <w:b w:val="0"/>
          <w:color w:val="000000" w:themeColor="text1"/>
          <w:sz w:val="20"/>
          <w:szCs w:val="20"/>
        </w:rPr>
        <w:t>huruf</w:t>
      </w:r>
      <w:proofErr w:type="spellEnd"/>
      <w:r>
        <w:rPr>
          <w:b w:val="0"/>
          <w:color w:val="000000" w:themeColor="text1"/>
          <w:sz w:val="20"/>
          <w:szCs w:val="20"/>
        </w:rPr>
        <w:t xml:space="preserve"> pada </w:t>
      </w:r>
      <w:proofErr w:type="spellStart"/>
      <w:r>
        <w:rPr>
          <w:b w:val="0"/>
          <w:color w:val="000000" w:themeColor="text1"/>
          <w:sz w:val="20"/>
          <w:szCs w:val="20"/>
        </w:rPr>
        <w:t>kolom</w:t>
      </w:r>
      <w:proofErr w:type="spellEnd"/>
      <w:r>
        <w:rPr>
          <w:b w:val="0"/>
          <w:color w:val="000000" w:themeColor="text1"/>
          <w:sz w:val="20"/>
          <w:szCs w:val="20"/>
        </w:rPr>
        <w:t xml:space="preserve"> yang </w:t>
      </w:r>
      <w:proofErr w:type="spellStart"/>
      <w:r>
        <w:rPr>
          <w:b w:val="0"/>
          <w:color w:val="000000" w:themeColor="text1"/>
          <w:sz w:val="20"/>
          <w:szCs w:val="20"/>
        </w:rPr>
        <w:t>sama</w:t>
      </w:r>
      <w:proofErr w:type="spellEnd"/>
      <w:r>
        <w:rPr>
          <w:b w:val="0"/>
          <w:color w:val="000000" w:themeColor="text1"/>
          <w:sz w:val="20"/>
          <w:szCs w:val="20"/>
        </w:rPr>
        <w:t xml:space="preserve"> </w:t>
      </w:r>
      <w:proofErr w:type="spellStart"/>
      <w:r>
        <w:rPr>
          <w:b w:val="0"/>
          <w:color w:val="000000" w:themeColor="text1"/>
          <w:sz w:val="20"/>
          <w:szCs w:val="20"/>
        </w:rPr>
        <w:t>menunjukkan</w:t>
      </w:r>
      <w:proofErr w:type="spellEnd"/>
      <w:r>
        <w:rPr>
          <w:b w:val="0"/>
          <w:color w:val="000000" w:themeColor="text1"/>
          <w:sz w:val="20"/>
          <w:szCs w:val="20"/>
        </w:rPr>
        <w:t xml:space="preserve"> </w:t>
      </w:r>
      <w:proofErr w:type="spellStart"/>
      <w:r>
        <w:rPr>
          <w:b w:val="0"/>
          <w:color w:val="000000" w:themeColor="text1"/>
          <w:sz w:val="20"/>
          <w:szCs w:val="20"/>
        </w:rPr>
        <w:t>beda</w:t>
      </w:r>
      <w:proofErr w:type="spellEnd"/>
      <w:r>
        <w:rPr>
          <w:b w:val="0"/>
          <w:color w:val="000000" w:themeColor="text1"/>
          <w:sz w:val="20"/>
          <w:szCs w:val="20"/>
        </w:rPr>
        <w:t xml:space="preserve"> </w:t>
      </w:r>
      <w:proofErr w:type="spellStart"/>
      <w:r>
        <w:rPr>
          <w:b w:val="0"/>
          <w:color w:val="000000" w:themeColor="text1"/>
          <w:sz w:val="20"/>
          <w:szCs w:val="20"/>
        </w:rPr>
        <w:t>nyata</w:t>
      </w:r>
      <w:proofErr w:type="spellEnd"/>
      <w:r>
        <w:rPr>
          <w:b w:val="0"/>
          <w:color w:val="000000" w:themeColor="text1"/>
          <w:sz w:val="20"/>
          <w:szCs w:val="20"/>
        </w:rPr>
        <w:t xml:space="preserve"> p&lt;0,05</w:t>
      </w:r>
    </w:p>
    <w:p w14:paraId="790235B0" w14:textId="77777777" w:rsidR="001535F7" w:rsidRDefault="001535F7" w:rsidP="00F2306A">
      <w:pPr>
        <w:spacing w:line="240" w:lineRule="auto"/>
        <w:ind w:firstLine="720"/>
        <w:jc w:val="both"/>
        <w:rPr>
          <w:b w:val="0"/>
          <w:bCs/>
          <w:color w:val="000000"/>
        </w:rPr>
        <w:sectPr w:rsidR="001535F7" w:rsidSect="00021A6E">
          <w:type w:val="continuous"/>
          <w:pgSz w:w="11907" w:h="16839" w:code="9"/>
          <w:pgMar w:top="1440" w:right="1440" w:bottom="1440" w:left="1440" w:header="720" w:footer="720" w:gutter="0"/>
          <w:cols w:space="720"/>
          <w:docGrid w:linePitch="360"/>
        </w:sectPr>
      </w:pPr>
    </w:p>
    <w:p w14:paraId="1EDC7192" w14:textId="58F63954" w:rsidR="00DB388D" w:rsidRPr="002D5E48" w:rsidRDefault="00F2306A" w:rsidP="00A34AF1">
      <w:pPr>
        <w:ind w:firstLine="720"/>
        <w:jc w:val="both"/>
        <w:rPr>
          <w:b w:val="0"/>
          <w:bCs/>
          <w:color w:val="000000" w:themeColor="text1"/>
          <w:sz w:val="20"/>
          <w:szCs w:val="20"/>
        </w:rPr>
      </w:pPr>
      <w:r>
        <w:rPr>
          <w:b w:val="0"/>
          <w:bCs/>
          <w:color w:val="000000"/>
        </w:rPr>
        <w:t xml:space="preserve">Dari </w:t>
      </w:r>
      <w:proofErr w:type="spellStart"/>
      <w:r>
        <w:rPr>
          <w:b w:val="0"/>
          <w:bCs/>
          <w:color w:val="000000"/>
        </w:rPr>
        <w:t>Tbel</w:t>
      </w:r>
      <w:proofErr w:type="spellEnd"/>
      <w:r>
        <w:rPr>
          <w:b w:val="0"/>
          <w:bCs/>
          <w:color w:val="000000"/>
        </w:rPr>
        <w:t xml:space="preserve"> </w:t>
      </w:r>
      <w:r w:rsidR="005A2DAD">
        <w:rPr>
          <w:b w:val="0"/>
          <w:bCs/>
          <w:color w:val="000000"/>
        </w:rPr>
        <w:t>4</w:t>
      </w:r>
      <w:r>
        <w:rPr>
          <w:b w:val="0"/>
          <w:bCs/>
          <w:color w:val="000000"/>
        </w:rPr>
        <w:t xml:space="preserve"> </w:t>
      </w:r>
      <w:proofErr w:type="spellStart"/>
      <w:r>
        <w:rPr>
          <w:b w:val="0"/>
          <w:bCs/>
          <w:color w:val="000000"/>
        </w:rPr>
        <w:t>terlihat</w:t>
      </w:r>
      <w:proofErr w:type="spellEnd"/>
      <w:r>
        <w:rPr>
          <w:b w:val="0"/>
          <w:bCs/>
          <w:color w:val="000000"/>
        </w:rPr>
        <w:t xml:space="preserve"> </w:t>
      </w:r>
      <w:proofErr w:type="spellStart"/>
      <w:r>
        <w:rPr>
          <w:b w:val="0"/>
          <w:bCs/>
          <w:color w:val="000000"/>
        </w:rPr>
        <w:t>bahwa</w:t>
      </w:r>
      <w:proofErr w:type="spellEnd"/>
      <w:r>
        <w:rPr>
          <w:b w:val="0"/>
          <w:bCs/>
          <w:color w:val="000000"/>
        </w:rPr>
        <w:t xml:space="preserve"> </w:t>
      </w:r>
      <w:proofErr w:type="spellStart"/>
      <w:r>
        <w:rPr>
          <w:b w:val="0"/>
          <w:bCs/>
          <w:color w:val="000000"/>
        </w:rPr>
        <w:t>t</w:t>
      </w:r>
      <w:r w:rsidR="002D5E48" w:rsidRPr="002D5E48">
        <w:rPr>
          <w:b w:val="0"/>
          <w:bCs/>
          <w:color w:val="000000"/>
        </w:rPr>
        <w:t>ingkat</w:t>
      </w:r>
      <w:proofErr w:type="spellEnd"/>
      <w:r w:rsidR="002D5E48" w:rsidRPr="002D5E48">
        <w:rPr>
          <w:b w:val="0"/>
          <w:bCs/>
          <w:color w:val="000000"/>
        </w:rPr>
        <w:t xml:space="preserve"> </w:t>
      </w:r>
      <w:proofErr w:type="spellStart"/>
      <w:r w:rsidR="002D5E48" w:rsidRPr="002D5E48">
        <w:rPr>
          <w:b w:val="0"/>
          <w:bCs/>
          <w:color w:val="000000"/>
        </w:rPr>
        <w:t>kekenyalan</w:t>
      </w:r>
      <w:proofErr w:type="spellEnd"/>
      <w:r w:rsidR="002D5E48" w:rsidRPr="002D5E48">
        <w:rPr>
          <w:b w:val="0"/>
          <w:bCs/>
          <w:color w:val="000000"/>
        </w:rPr>
        <w:t xml:space="preserve"> mi </w:t>
      </w:r>
      <w:proofErr w:type="spellStart"/>
      <w:r w:rsidR="002D5E48" w:rsidRPr="002D5E48">
        <w:rPr>
          <w:b w:val="0"/>
          <w:bCs/>
          <w:color w:val="000000"/>
        </w:rPr>
        <w:t>singkong</w:t>
      </w:r>
      <w:proofErr w:type="spellEnd"/>
      <w:r w:rsidR="002D5E48" w:rsidRPr="002D5E48">
        <w:rPr>
          <w:b w:val="0"/>
          <w:bCs/>
          <w:color w:val="000000"/>
        </w:rPr>
        <w:t xml:space="preserve"> pada </w:t>
      </w:r>
      <w:proofErr w:type="spellStart"/>
      <w:r w:rsidR="002D5E48" w:rsidRPr="002D5E48">
        <w:rPr>
          <w:b w:val="0"/>
          <w:bCs/>
          <w:color w:val="000000"/>
        </w:rPr>
        <w:t>perlakuan</w:t>
      </w:r>
      <w:proofErr w:type="spellEnd"/>
      <w:r w:rsidR="002D5E48" w:rsidRPr="002D5E48">
        <w:rPr>
          <w:b w:val="0"/>
          <w:bCs/>
          <w:color w:val="000000"/>
        </w:rPr>
        <w:t xml:space="preserve"> </w:t>
      </w:r>
      <w:proofErr w:type="spellStart"/>
      <w:r w:rsidR="002D5E48" w:rsidRPr="002D5E48">
        <w:rPr>
          <w:b w:val="0"/>
          <w:bCs/>
          <w:color w:val="000000"/>
        </w:rPr>
        <w:t>rasio</w:t>
      </w:r>
      <w:proofErr w:type="spellEnd"/>
      <w:r w:rsidR="002D5E48" w:rsidRPr="002D5E48">
        <w:rPr>
          <w:b w:val="0"/>
          <w:bCs/>
          <w:color w:val="000000"/>
        </w:rPr>
        <w:t xml:space="preserve"> </w:t>
      </w:r>
      <w:proofErr w:type="spellStart"/>
      <w:r w:rsidR="002D5E48" w:rsidRPr="002D5E48">
        <w:rPr>
          <w:b w:val="0"/>
          <w:bCs/>
          <w:color w:val="000000" w:themeColor="text1"/>
        </w:rPr>
        <w:t>tepung</w:t>
      </w:r>
      <w:proofErr w:type="spellEnd"/>
      <w:r w:rsidR="002D5E48" w:rsidRPr="002D5E48">
        <w:rPr>
          <w:b w:val="0"/>
          <w:bCs/>
          <w:color w:val="000000" w:themeColor="text1"/>
        </w:rPr>
        <w:t xml:space="preserve"> </w:t>
      </w:r>
      <w:proofErr w:type="spellStart"/>
      <w:r w:rsidR="002D5E48" w:rsidRPr="002D5E48">
        <w:rPr>
          <w:b w:val="0"/>
          <w:bCs/>
          <w:color w:val="000000" w:themeColor="text1"/>
        </w:rPr>
        <w:t>singkong</w:t>
      </w:r>
      <w:proofErr w:type="spellEnd"/>
      <w:r w:rsidR="002D5E48" w:rsidRPr="002D5E48">
        <w:rPr>
          <w:b w:val="0"/>
          <w:bCs/>
          <w:color w:val="000000"/>
        </w:rPr>
        <w:t xml:space="preserve">: </w:t>
      </w:r>
      <w:proofErr w:type="spellStart"/>
      <w:r w:rsidR="002D5E48" w:rsidRPr="002D5E48">
        <w:rPr>
          <w:b w:val="0"/>
          <w:bCs/>
          <w:color w:val="000000"/>
        </w:rPr>
        <w:t>tapioka</w:t>
      </w:r>
      <w:proofErr w:type="spellEnd"/>
      <w:r w:rsidR="002D5E48" w:rsidRPr="002D5E48">
        <w:rPr>
          <w:b w:val="0"/>
          <w:bCs/>
          <w:color w:val="000000"/>
        </w:rPr>
        <w:t xml:space="preserve"> 60:40 </w:t>
      </w:r>
      <w:proofErr w:type="spellStart"/>
      <w:r w:rsidR="002D5E48" w:rsidRPr="002D5E48">
        <w:rPr>
          <w:b w:val="0"/>
          <w:bCs/>
          <w:color w:val="000000"/>
        </w:rPr>
        <w:t>dengan</w:t>
      </w:r>
      <w:proofErr w:type="spellEnd"/>
      <w:r w:rsidR="002D5E48" w:rsidRPr="002D5E48">
        <w:rPr>
          <w:b w:val="0"/>
          <w:bCs/>
          <w:color w:val="000000"/>
        </w:rPr>
        <w:t xml:space="preserve"> </w:t>
      </w:r>
      <w:proofErr w:type="spellStart"/>
      <w:r w:rsidR="002D5E48" w:rsidRPr="002D5E48">
        <w:rPr>
          <w:b w:val="0"/>
          <w:bCs/>
          <w:color w:val="000000"/>
        </w:rPr>
        <w:t>penambahan</w:t>
      </w:r>
      <w:proofErr w:type="spellEnd"/>
      <w:r w:rsidR="002D5E48" w:rsidRPr="002D5E48">
        <w:rPr>
          <w:b w:val="0"/>
          <w:bCs/>
          <w:color w:val="000000"/>
        </w:rPr>
        <w:t xml:space="preserve"> </w:t>
      </w:r>
      <w:proofErr w:type="spellStart"/>
      <w:r w:rsidR="002D5E48" w:rsidRPr="002D5E48">
        <w:rPr>
          <w:b w:val="0"/>
          <w:bCs/>
          <w:color w:val="000000"/>
        </w:rPr>
        <w:t>telur</w:t>
      </w:r>
      <w:proofErr w:type="spellEnd"/>
      <w:r w:rsidR="002D5E48" w:rsidRPr="002D5E48">
        <w:rPr>
          <w:b w:val="0"/>
          <w:bCs/>
          <w:color w:val="000000"/>
        </w:rPr>
        <w:t xml:space="preserve"> 6,5% </w:t>
      </w:r>
      <w:proofErr w:type="spellStart"/>
      <w:r w:rsidR="002D5E48" w:rsidRPr="002D5E48">
        <w:rPr>
          <w:b w:val="0"/>
          <w:bCs/>
          <w:color w:val="000000"/>
        </w:rPr>
        <w:t>menghasilkan</w:t>
      </w:r>
      <w:proofErr w:type="spellEnd"/>
      <w:r w:rsidR="002D5E48" w:rsidRPr="002D5E48">
        <w:rPr>
          <w:b w:val="0"/>
          <w:bCs/>
          <w:color w:val="000000"/>
        </w:rPr>
        <w:t xml:space="preserve"> </w:t>
      </w:r>
      <w:proofErr w:type="spellStart"/>
      <w:r w:rsidR="002D5E48" w:rsidRPr="002D5E48">
        <w:rPr>
          <w:b w:val="0"/>
          <w:bCs/>
          <w:color w:val="000000"/>
        </w:rPr>
        <w:t>nilai</w:t>
      </w:r>
      <w:proofErr w:type="spellEnd"/>
      <w:r w:rsidR="002D5E48" w:rsidRPr="002D5E48">
        <w:rPr>
          <w:b w:val="0"/>
          <w:bCs/>
          <w:color w:val="000000"/>
        </w:rPr>
        <w:t xml:space="preserve"> </w:t>
      </w:r>
      <w:proofErr w:type="spellStart"/>
      <w:r w:rsidR="002D5E48" w:rsidRPr="002D5E48">
        <w:rPr>
          <w:b w:val="0"/>
          <w:bCs/>
          <w:color w:val="000000"/>
        </w:rPr>
        <w:t>kenyal</w:t>
      </w:r>
      <w:proofErr w:type="spellEnd"/>
      <w:r w:rsidR="002D5E48" w:rsidRPr="002D5E48">
        <w:rPr>
          <w:b w:val="0"/>
          <w:bCs/>
          <w:color w:val="000000"/>
        </w:rPr>
        <w:t xml:space="preserve"> </w:t>
      </w:r>
      <w:proofErr w:type="spellStart"/>
      <w:r w:rsidR="002D5E48" w:rsidRPr="002D5E48">
        <w:rPr>
          <w:b w:val="0"/>
          <w:bCs/>
          <w:color w:val="000000"/>
        </w:rPr>
        <w:t>tertinggi</w:t>
      </w:r>
      <w:proofErr w:type="spellEnd"/>
      <w:r w:rsidR="002D5E48" w:rsidRPr="002D5E48">
        <w:rPr>
          <w:b w:val="0"/>
          <w:bCs/>
          <w:color w:val="000000"/>
        </w:rPr>
        <w:t xml:space="preserve"> </w:t>
      </w:r>
      <w:proofErr w:type="spellStart"/>
      <w:r w:rsidR="002D5E48" w:rsidRPr="002D5E48">
        <w:rPr>
          <w:b w:val="0"/>
          <w:bCs/>
          <w:color w:val="000000"/>
        </w:rPr>
        <w:t>yaitu</w:t>
      </w:r>
      <w:proofErr w:type="spellEnd"/>
      <w:r w:rsidR="002D5E48" w:rsidRPr="002D5E48">
        <w:rPr>
          <w:b w:val="0"/>
          <w:bCs/>
          <w:color w:val="000000"/>
        </w:rPr>
        <w:t xml:space="preserve"> </w:t>
      </w:r>
      <w:proofErr w:type="spellStart"/>
      <w:r w:rsidR="002D5E48" w:rsidRPr="002D5E48">
        <w:rPr>
          <w:b w:val="0"/>
          <w:bCs/>
          <w:color w:val="000000"/>
        </w:rPr>
        <w:t>sebesar</w:t>
      </w:r>
      <w:proofErr w:type="spellEnd"/>
      <w:r w:rsidR="002D5E48" w:rsidRPr="002D5E48">
        <w:rPr>
          <w:b w:val="0"/>
          <w:bCs/>
          <w:color w:val="000000"/>
        </w:rPr>
        <w:t xml:space="preserve"> 2,84±0,21mm. </w:t>
      </w:r>
      <w:proofErr w:type="spellStart"/>
      <w:r w:rsidR="002D5E48" w:rsidRPr="002D5E48">
        <w:rPr>
          <w:b w:val="0"/>
          <w:bCs/>
          <w:color w:val="000000"/>
        </w:rPr>
        <w:t>Menurut</w:t>
      </w:r>
      <w:proofErr w:type="spellEnd"/>
      <w:r w:rsidR="002D5E48" w:rsidRPr="002D5E48">
        <w:rPr>
          <w:b w:val="0"/>
          <w:bCs/>
          <w:color w:val="000000"/>
        </w:rPr>
        <w:t xml:space="preserve"> </w:t>
      </w:r>
      <w:proofErr w:type="spellStart"/>
      <w:r w:rsidR="002D5E48" w:rsidRPr="002D5E48">
        <w:rPr>
          <w:b w:val="0"/>
          <w:bCs/>
          <w:color w:val="000000"/>
        </w:rPr>
        <w:t>penelitian</w:t>
      </w:r>
      <w:proofErr w:type="spellEnd"/>
      <w:r w:rsidR="002D5E48" w:rsidRPr="002D5E48">
        <w:rPr>
          <w:b w:val="0"/>
          <w:bCs/>
          <w:color w:val="000000"/>
        </w:rPr>
        <w:t xml:space="preserve"> </w:t>
      </w:r>
      <w:proofErr w:type="spellStart"/>
      <w:r w:rsidR="002D5E48" w:rsidRPr="002D5E48">
        <w:rPr>
          <w:b w:val="0"/>
          <w:bCs/>
          <w:color w:val="000000"/>
        </w:rPr>
        <w:t>Padalino</w:t>
      </w:r>
      <w:proofErr w:type="spellEnd"/>
      <w:r w:rsidR="002D5E48" w:rsidRPr="002D5E48">
        <w:rPr>
          <w:b w:val="0"/>
          <w:bCs/>
          <w:color w:val="000000"/>
        </w:rPr>
        <w:t xml:space="preserve"> </w:t>
      </w:r>
      <w:r w:rsidR="002D5E48" w:rsidRPr="002D5E48">
        <w:rPr>
          <w:b w:val="0"/>
          <w:bCs/>
          <w:i/>
          <w:iCs/>
          <w:color w:val="000000"/>
        </w:rPr>
        <w:t>et al.</w:t>
      </w:r>
      <w:r w:rsidR="002D5E48" w:rsidRPr="002D5E48">
        <w:rPr>
          <w:b w:val="0"/>
          <w:bCs/>
          <w:color w:val="000000"/>
        </w:rPr>
        <w:t xml:space="preserve"> (2016), </w:t>
      </w:r>
      <w:proofErr w:type="spellStart"/>
      <w:r w:rsidR="002D5E48" w:rsidRPr="002D5E48">
        <w:rPr>
          <w:b w:val="0"/>
          <w:bCs/>
          <w:color w:val="000000"/>
        </w:rPr>
        <w:t>penambahan</w:t>
      </w:r>
      <w:proofErr w:type="spellEnd"/>
      <w:r w:rsidR="002D5E48" w:rsidRPr="002D5E48">
        <w:rPr>
          <w:b w:val="0"/>
          <w:bCs/>
          <w:color w:val="000000"/>
        </w:rPr>
        <w:t xml:space="preserve"> </w:t>
      </w:r>
      <w:proofErr w:type="spellStart"/>
      <w:r w:rsidR="002D5E48" w:rsidRPr="002D5E48">
        <w:rPr>
          <w:b w:val="0"/>
          <w:bCs/>
          <w:color w:val="000000"/>
        </w:rPr>
        <w:t>telur</w:t>
      </w:r>
      <w:proofErr w:type="spellEnd"/>
      <w:r w:rsidR="002D5E48" w:rsidRPr="002D5E48">
        <w:rPr>
          <w:b w:val="0"/>
          <w:bCs/>
          <w:color w:val="000000"/>
        </w:rPr>
        <w:t xml:space="preserve"> </w:t>
      </w:r>
      <w:proofErr w:type="spellStart"/>
      <w:r w:rsidR="002D5E48" w:rsidRPr="002D5E48">
        <w:rPr>
          <w:b w:val="0"/>
          <w:bCs/>
          <w:color w:val="000000"/>
        </w:rPr>
        <w:t>sebesar</w:t>
      </w:r>
      <w:proofErr w:type="spellEnd"/>
      <w:r w:rsidR="002D5E48" w:rsidRPr="002D5E48">
        <w:rPr>
          <w:b w:val="0"/>
          <w:bCs/>
          <w:color w:val="000000"/>
        </w:rPr>
        <w:t xml:space="preserve"> 6% </w:t>
      </w:r>
      <w:proofErr w:type="spellStart"/>
      <w:r w:rsidR="002D5E48" w:rsidRPr="002D5E48">
        <w:rPr>
          <w:b w:val="0"/>
          <w:bCs/>
          <w:color w:val="000000"/>
        </w:rPr>
        <w:t>menghasilkan</w:t>
      </w:r>
      <w:proofErr w:type="spellEnd"/>
      <w:r w:rsidR="002D5E48" w:rsidRPr="002D5E48">
        <w:rPr>
          <w:b w:val="0"/>
          <w:bCs/>
          <w:color w:val="000000"/>
        </w:rPr>
        <w:t xml:space="preserve"> </w:t>
      </w:r>
      <w:proofErr w:type="spellStart"/>
      <w:r w:rsidR="002D5E48" w:rsidRPr="002D5E48">
        <w:rPr>
          <w:b w:val="0"/>
          <w:bCs/>
          <w:color w:val="000000"/>
        </w:rPr>
        <w:t>tekstur</w:t>
      </w:r>
      <w:proofErr w:type="spellEnd"/>
      <w:r w:rsidR="002D5E48" w:rsidRPr="002D5E48">
        <w:rPr>
          <w:b w:val="0"/>
          <w:bCs/>
          <w:color w:val="000000"/>
        </w:rPr>
        <w:t xml:space="preserve"> yang </w:t>
      </w:r>
      <w:proofErr w:type="spellStart"/>
      <w:r w:rsidR="002D5E48" w:rsidRPr="002D5E48">
        <w:rPr>
          <w:b w:val="0"/>
          <w:bCs/>
          <w:color w:val="000000"/>
        </w:rPr>
        <w:t>kokoh</w:t>
      </w:r>
      <w:proofErr w:type="spellEnd"/>
      <w:r w:rsidR="002D5E48" w:rsidRPr="002D5E48">
        <w:rPr>
          <w:b w:val="0"/>
          <w:bCs/>
          <w:color w:val="000000"/>
        </w:rPr>
        <w:t xml:space="preserve"> pada mi </w:t>
      </w:r>
      <w:proofErr w:type="spellStart"/>
      <w:r w:rsidR="002D5E48" w:rsidRPr="002D5E48">
        <w:rPr>
          <w:b w:val="0"/>
          <w:bCs/>
          <w:color w:val="000000"/>
        </w:rPr>
        <w:t>berbasis</w:t>
      </w:r>
      <w:proofErr w:type="spellEnd"/>
      <w:r w:rsidR="002D5E48" w:rsidRPr="002D5E48">
        <w:rPr>
          <w:b w:val="0"/>
          <w:bCs/>
          <w:color w:val="000000"/>
        </w:rPr>
        <w:t xml:space="preserve"> non-gluten. Pada </w:t>
      </w:r>
      <w:proofErr w:type="spellStart"/>
      <w:r w:rsidR="002D5E48" w:rsidRPr="002D5E48">
        <w:rPr>
          <w:b w:val="0"/>
          <w:bCs/>
          <w:color w:val="000000"/>
        </w:rPr>
        <w:t>penelitian</w:t>
      </w:r>
      <w:proofErr w:type="spellEnd"/>
      <w:r w:rsidR="002D5E48" w:rsidRPr="002D5E48">
        <w:rPr>
          <w:b w:val="0"/>
          <w:bCs/>
          <w:color w:val="000000"/>
        </w:rPr>
        <w:t xml:space="preserve"> </w:t>
      </w:r>
      <w:proofErr w:type="spellStart"/>
      <w:r w:rsidR="002D5E48" w:rsidRPr="002D5E48">
        <w:rPr>
          <w:b w:val="0"/>
          <w:bCs/>
          <w:color w:val="000000"/>
        </w:rPr>
        <w:t>ini</w:t>
      </w:r>
      <w:proofErr w:type="spellEnd"/>
      <w:r w:rsidR="002D5E48" w:rsidRPr="002D5E48">
        <w:rPr>
          <w:b w:val="0"/>
          <w:bCs/>
          <w:color w:val="000000"/>
        </w:rPr>
        <w:t xml:space="preserve">, </w:t>
      </w:r>
      <w:proofErr w:type="spellStart"/>
      <w:r w:rsidR="002D5E48" w:rsidRPr="002D5E48">
        <w:rPr>
          <w:b w:val="0"/>
          <w:bCs/>
          <w:color w:val="000000"/>
        </w:rPr>
        <w:t>penambahan</w:t>
      </w:r>
      <w:proofErr w:type="spellEnd"/>
      <w:r w:rsidR="002D5E48" w:rsidRPr="002D5E48">
        <w:rPr>
          <w:b w:val="0"/>
          <w:bCs/>
          <w:color w:val="000000"/>
        </w:rPr>
        <w:t xml:space="preserve"> </w:t>
      </w:r>
      <w:proofErr w:type="spellStart"/>
      <w:r w:rsidR="002D5E48" w:rsidRPr="002D5E48">
        <w:rPr>
          <w:b w:val="0"/>
          <w:bCs/>
          <w:color w:val="000000"/>
        </w:rPr>
        <w:t>telur</w:t>
      </w:r>
      <w:proofErr w:type="spellEnd"/>
      <w:r w:rsidR="002D5E48" w:rsidRPr="002D5E48">
        <w:rPr>
          <w:b w:val="0"/>
          <w:bCs/>
          <w:color w:val="000000"/>
        </w:rPr>
        <w:t xml:space="preserve"> </w:t>
      </w:r>
      <w:proofErr w:type="spellStart"/>
      <w:r w:rsidR="002D5E48" w:rsidRPr="002D5E48">
        <w:rPr>
          <w:b w:val="0"/>
          <w:bCs/>
          <w:color w:val="000000"/>
        </w:rPr>
        <w:t>sebesar</w:t>
      </w:r>
      <w:proofErr w:type="spellEnd"/>
      <w:r w:rsidR="002D5E48" w:rsidRPr="002D5E48">
        <w:rPr>
          <w:b w:val="0"/>
          <w:bCs/>
          <w:color w:val="000000"/>
        </w:rPr>
        <w:t xml:space="preserve"> 6,5% </w:t>
      </w:r>
      <w:proofErr w:type="spellStart"/>
      <w:r w:rsidR="002D5E48" w:rsidRPr="002D5E48">
        <w:rPr>
          <w:b w:val="0"/>
          <w:bCs/>
          <w:color w:val="000000"/>
        </w:rPr>
        <w:t>cenderung</w:t>
      </w:r>
      <w:proofErr w:type="spellEnd"/>
      <w:r w:rsidR="002D5E48" w:rsidRPr="002D5E48">
        <w:rPr>
          <w:b w:val="0"/>
          <w:bCs/>
          <w:color w:val="000000"/>
        </w:rPr>
        <w:t xml:space="preserve"> </w:t>
      </w:r>
      <w:proofErr w:type="spellStart"/>
      <w:r w:rsidR="002D5E48" w:rsidRPr="002D5E48">
        <w:rPr>
          <w:b w:val="0"/>
          <w:bCs/>
          <w:color w:val="000000"/>
        </w:rPr>
        <w:t>dapat</w:t>
      </w:r>
      <w:proofErr w:type="spellEnd"/>
      <w:r w:rsidR="002D5E48" w:rsidRPr="002D5E48">
        <w:rPr>
          <w:b w:val="0"/>
          <w:bCs/>
          <w:color w:val="000000"/>
        </w:rPr>
        <w:t xml:space="preserve"> </w:t>
      </w:r>
      <w:proofErr w:type="spellStart"/>
      <w:r w:rsidR="002D5E48" w:rsidRPr="002D5E48">
        <w:rPr>
          <w:b w:val="0"/>
          <w:bCs/>
          <w:color w:val="000000"/>
        </w:rPr>
        <w:t>membantu</w:t>
      </w:r>
      <w:proofErr w:type="spellEnd"/>
      <w:r w:rsidR="002D5E48" w:rsidRPr="002D5E48">
        <w:rPr>
          <w:b w:val="0"/>
          <w:bCs/>
          <w:color w:val="000000"/>
        </w:rPr>
        <w:t xml:space="preserve"> </w:t>
      </w:r>
      <w:proofErr w:type="spellStart"/>
      <w:r w:rsidR="002D5E48" w:rsidRPr="002D5E48">
        <w:rPr>
          <w:b w:val="0"/>
          <w:bCs/>
          <w:color w:val="000000"/>
        </w:rPr>
        <w:t>meningkatkan</w:t>
      </w:r>
      <w:proofErr w:type="spellEnd"/>
      <w:r w:rsidR="002D5E48" w:rsidRPr="002D5E48">
        <w:rPr>
          <w:b w:val="0"/>
          <w:bCs/>
          <w:color w:val="000000"/>
        </w:rPr>
        <w:t xml:space="preserve"> </w:t>
      </w:r>
      <w:proofErr w:type="spellStart"/>
      <w:r w:rsidR="002D5E48" w:rsidRPr="002D5E48">
        <w:rPr>
          <w:b w:val="0"/>
          <w:bCs/>
          <w:color w:val="000000"/>
        </w:rPr>
        <w:t>kekenyalan</w:t>
      </w:r>
      <w:proofErr w:type="spellEnd"/>
      <w:r w:rsidR="002D5E48" w:rsidRPr="002D5E48">
        <w:rPr>
          <w:b w:val="0"/>
          <w:bCs/>
          <w:color w:val="000000"/>
        </w:rPr>
        <w:t xml:space="preserve"> pada mi </w:t>
      </w:r>
      <w:proofErr w:type="spellStart"/>
      <w:r w:rsidR="002D5E48" w:rsidRPr="002D5E48">
        <w:rPr>
          <w:b w:val="0"/>
          <w:bCs/>
          <w:color w:val="000000"/>
        </w:rPr>
        <w:t>singkong</w:t>
      </w:r>
      <w:proofErr w:type="spellEnd"/>
      <w:r w:rsidR="002D5E48" w:rsidRPr="002D5E48">
        <w:rPr>
          <w:b w:val="0"/>
          <w:bCs/>
          <w:color w:val="000000"/>
        </w:rPr>
        <w:t xml:space="preserve">. </w:t>
      </w:r>
      <w:r w:rsidR="00DB388D" w:rsidRPr="002D5E48">
        <w:rPr>
          <w:b w:val="0"/>
          <w:bCs/>
          <w:color w:val="000000" w:themeColor="text1"/>
          <w:sz w:val="20"/>
          <w:szCs w:val="20"/>
        </w:rPr>
        <w:t xml:space="preserve"> </w:t>
      </w:r>
    </w:p>
    <w:p w14:paraId="2906E7B0" w14:textId="75C780A6" w:rsidR="002D5E48" w:rsidRPr="002D5E48" w:rsidRDefault="002D5E48" w:rsidP="00A34AF1">
      <w:pPr>
        <w:ind w:firstLine="720"/>
        <w:jc w:val="both"/>
        <w:rPr>
          <w:b w:val="0"/>
          <w:bCs/>
          <w:color w:val="000000"/>
        </w:rPr>
      </w:pPr>
      <w:proofErr w:type="spellStart"/>
      <w:r w:rsidRPr="002D5E48">
        <w:rPr>
          <w:b w:val="0"/>
          <w:bCs/>
          <w:color w:val="000000"/>
        </w:rPr>
        <w:t>Selain</w:t>
      </w:r>
      <w:proofErr w:type="spellEnd"/>
      <w:r w:rsidRPr="002D5E48">
        <w:rPr>
          <w:b w:val="0"/>
          <w:bCs/>
          <w:color w:val="000000"/>
        </w:rPr>
        <w:t xml:space="preserve"> </w:t>
      </w:r>
      <w:proofErr w:type="spellStart"/>
      <w:r w:rsidRPr="002D5E48">
        <w:rPr>
          <w:b w:val="0"/>
          <w:bCs/>
          <w:color w:val="000000"/>
        </w:rPr>
        <w:t>telur</w:t>
      </w:r>
      <w:proofErr w:type="spellEnd"/>
      <w:r w:rsidRPr="002D5E48">
        <w:rPr>
          <w:b w:val="0"/>
          <w:bCs/>
          <w:color w:val="000000"/>
        </w:rPr>
        <w:t xml:space="preserve">, </w:t>
      </w:r>
      <w:proofErr w:type="spellStart"/>
      <w:r w:rsidRPr="002D5E48">
        <w:rPr>
          <w:b w:val="0"/>
          <w:bCs/>
          <w:color w:val="000000"/>
        </w:rPr>
        <w:t>rasio</w:t>
      </w:r>
      <w:proofErr w:type="spellEnd"/>
      <w:r w:rsidRPr="002D5E48">
        <w:rPr>
          <w:b w:val="0"/>
          <w:bCs/>
          <w:color w:val="000000"/>
        </w:rPr>
        <w:t xml:space="preserve"> </w:t>
      </w:r>
      <w:proofErr w:type="spellStart"/>
      <w:r w:rsidRPr="002D5E48">
        <w:rPr>
          <w:b w:val="0"/>
          <w:bCs/>
          <w:color w:val="000000"/>
        </w:rPr>
        <w:t>tepung</w:t>
      </w:r>
      <w:proofErr w:type="spellEnd"/>
      <w:r w:rsidRPr="002D5E48">
        <w:rPr>
          <w:b w:val="0"/>
          <w:bCs/>
          <w:color w:val="000000"/>
        </w:rPr>
        <w:t xml:space="preserve"> yang </w:t>
      </w:r>
      <w:proofErr w:type="spellStart"/>
      <w:r w:rsidRPr="002D5E48">
        <w:rPr>
          <w:b w:val="0"/>
          <w:bCs/>
          <w:color w:val="000000"/>
        </w:rPr>
        <w:t>bervariasi</w:t>
      </w:r>
      <w:proofErr w:type="spellEnd"/>
      <w:r w:rsidRPr="002D5E48">
        <w:rPr>
          <w:b w:val="0"/>
          <w:bCs/>
          <w:color w:val="000000"/>
        </w:rPr>
        <w:t xml:space="preserve"> </w:t>
      </w:r>
      <w:proofErr w:type="spellStart"/>
      <w:r w:rsidRPr="002D5E48">
        <w:rPr>
          <w:b w:val="0"/>
          <w:bCs/>
          <w:color w:val="000000"/>
        </w:rPr>
        <w:t>dapat</w:t>
      </w:r>
      <w:proofErr w:type="spellEnd"/>
      <w:r w:rsidRPr="002D5E48">
        <w:rPr>
          <w:b w:val="0"/>
          <w:bCs/>
          <w:color w:val="000000"/>
        </w:rPr>
        <w:t xml:space="preserve"> </w:t>
      </w:r>
      <w:proofErr w:type="spellStart"/>
      <w:r w:rsidRPr="002D5E48">
        <w:rPr>
          <w:b w:val="0"/>
          <w:bCs/>
          <w:color w:val="000000"/>
        </w:rPr>
        <w:t>mempengaruhi</w:t>
      </w:r>
      <w:proofErr w:type="spellEnd"/>
      <w:r w:rsidRPr="002D5E48">
        <w:rPr>
          <w:b w:val="0"/>
          <w:bCs/>
          <w:color w:val="000000"/>
        </w:rPr>
        <w:t xml:space="preserve"> </w:t>
      </w:r>
      <w:proofErr w:type="spellStart"/>
      <w:r w:rsidRPr="002D5E48">
        <w:rPr>
          <w:b w:val="0"/>
          <w:bCs/>
          <w:color w:val="000000"/>
        </w:rPr>
        <w:t>kandungan</w:t>
      </w:r>
      <w:proofErr w:type="spellEnd"/>
      <w:r w:rsidRPr="002D5E48">
        <w:rPr>
          <w:b w:val="0"/>
          <w:bCs/>
          <w:color w:val="000000"/>
        </w:rPr>
        <w:t xml:space="preserve"> </w:t>
      </w:r>
      <w:proofErr w:type="spellStart"/>
      <w:r w:rsidRPr="002D5E48">
        <w:rPr>
          <w:b w:val="0"/>
          <w:bCs/>
          <w:color w:val="000000"/>
        </w:rPr>
        <w:t>amilosa</w:t>
      </w:r>
      <w:proofErr w:type="spellEnd"/>
      <w:r w:rsidRPr="002D5E48">
        <w:rPr>
          <w:b w:val="0"/>
          <w:bCs/>
          <w:color w:val="000000"/>
        </w:rPr>
        <w:t xml:space="preserve"> dan </w:t>
      </w:r>
      <w:proofErr w:type="spellStart"/>
      <w:r w:rsidRPr="002D5E48">
        <w:rPr>
          <w:b w:val="0"/>
          <w:bCs/>
          <w:color w:val="000000"/>
        </w:rPr>
        <w:t>amilopektin</w:t>
      </w:r>
      <w:proofErr w:type="spellEnd"/>
      <w:r w:rsidRPr="002D5E48">
        <w:rPr>
          <w:b w:val="0"/>
          <w:bCs/>
          <w:color w:val="000000"/>
        </w:rPr>
        <w:t xml:space="preserve"> </w:t>
      </w:r>
      <w:proofErr w:type="spellStart"/>
      <w:r w:rsidRPr="002D5E48">
        <w:rPr>
          <w:b w:val="0"/>
          <w:bCs/>
          <w:color w:val="000000"/>
        </w:rPr>
        <w:t>dari</w:t>
      </w:r>
      <w:proofErr w:type="spellEnd"/>
      <w:r w:rsidRPr="002D5E48">
        <w:rPr>
          <w:b w:val="0"/>
          <w:bCs/>
          <w:color w:val="000000"/>
        </w:rPr>
        <w:t xml:space="preserve"> mi </w:t>
      </w:r>
      <w:proofErr w:type="spellStart"/>
      <w:r w:rsidRPr="002D5E48">
        <w:rPr>
          <w:b w:val="0"/>
          <w:bCs/>
          <w:color w:val="000000"/>
        </w:rPr>
        <w:t>singkong</w:t>
      </w:r>
      <w:proofErr w:type="spellEnd"/>
      <w:r w:rsidRPr="002D5E48">
        <w:rPr>
          <w:b w:val="0"/>
          <w:bCs/>
          <w:color w:val="000000"/>
        </w:rPr>
        <w:t xml:space="preserve">. Hasil </w:t>
      </w:r>
      <w:proofErr w:type="spellStart"/>
      <w:r w:rsidRPr="002D5E48">
        <w:rPr>
          <w:b w:val="0"/>
          <w:bCs/>
          <w:color w:val="000000"/>
        </w:rPr>
        <w:t>kekenyalan</w:t>
      </w:r>
      <w:proofErr w:type="spellEnd"/>
      <w:r w:rsidRPr="002D5E48">
        <w:rPr>
          <w:b w:val="0"/>
          <w:bCs/>
          <w:color w:val="000000"/>
        </w:rPr>
        <w:t xml:space="preserve"> yang </w:t>
      </w:r>
      <w:proofErr w:type="spellStart"/>
      <w:r w:rsidRPr="002D5E48">
        <w:rPr>
          <w:b w:val="0"/>
          <w:bCs/>
          <w:color w:val="000000"/>
        </w:rPr>
        <w:t>rendah</w:t>
      </w:r>
      <w:proofErr w:type="spellEnd"/>
      <w:r w:rsidRPr="002D5E48">
        <w:rPr>
          <w:b w:val="0"/>
          <w:bCs/>
          <w:color w:val="000000"/>
        </w:rPr>
        <w:t xml:space="preserve"> </w:t>
      </w:r>
      <w:proofErr w:type="spellStart"/>
      <w:r w:rsidRPr="002D5E48">
        <w:rPr>
          <w:b w:val="0"/>
          <w:bCs/>
          <w:color w:val="000000"/>
        </w:rPr>
        <w:t>diperoleh</w:t>
      </w:r>
      <w:proofErr w:type="spellEnd"/>
      <w:r w:rsidRPr="002D5E48">
        <w:rPr>
          <w:b w:val="0"/>
          <w:bCs/>
          <w:color w:val="000000"/>
        </w:rPr>
        <w:t xml:space="preserve"> </w:t>
      </w:r>
      <w:proofErr w:type="spellStart"/>
      <w:r w:rsidRPr="002D5E48">
        <w:rPr>
          <w:b w:val="0"/>
          <w:bCs/>
          <w:color w:val="000000"/>
        </w:rPr>
        <w:t>rasio</w:t>
      </w:r>
      <w:proofErr w:type="spellEnd"/>
      <w:r w:rsidRPr="002D5E48">
        <w:rPr>
          <w:b w:val="0"/>
          <w:bCs/>
          <w:color w:val="000000"/>
        </w:rPr>
        <w:t xml:space="preserve"> </w:t>
      </w:r>
      <w:proofErr w:type="spellStart"/>
      <w:r w:rsidRPr="002D5E48">
        <w:rPr>
          <w:b w:val="0"/>
          <w:bCs/>
          <w:color w:val="000000" w:themeColor="text1"/>
        </w:rPr>
        <w:t>tepung</w:t>
      </w:r>
      <w:proofErr w:type="spellEnd"/>
      <w:r w:rsidRPr="002D5E48">
        <w:rPr>
          <w:b w:val="0"/>
          <w:bCs/>
          <w:color w:val="000000" w:themeColor="text1"/>
        </w:rPr>
        <w:t xml:space="preserve"> </w:t>
      </w:r>
      <w:proofErr w:type="spellStart"/>
      <w:r w:rsidRPr="002D5E48">
        <w:rPr>
          <w:b w:val="0"/>
          <w:bCs/>
          <w:color w:val="000000" w:themeColor="text1"/>
        </w:rPr>
        <w:t>singkong</w:t>
      </w:r>
      <w:proofErr w:type="spellEnd"/>
      <w:r w:rsidRPr="002D5E48">
        <w:rPr>
          <w:b w:val="0"/>
          <w:bCs/>
          <w:color w:val="000000"/>
        </w:rPr>
        <w:t xml:space="preserve">: </w:t>
      </w:r>
      <w:proofErr w:type="spellStart"/>
      <w:r w:rsidRPr="002D5E48">
        <w:rPr>
          <w:b w:val="0"/>
          <w:bCs/>
          <w:color w:val="000000"/>
        </w:rPr>
        <w:t>tapioka</w:t>
      </w:r>
      <w:proofErr w:type="spellEnd"/>
      <w:r w:rsidRPr="002D5E48">
        <w:rPr>
          <w:b w:val="0"/>
          <w:bCs/>
          <w:color w:val="000000"/>
        </w:rPr>
        <w:t xml:space="preserve"> </w:t>
      </w:r>
      <w:proofErr w:type="spellStart"/>
      <w:r w:rsidRPr="002D5E48">
        <w:rPr>
          <w:b w:val="0"/>
          <w:bCs/>
          <w:color w:val="000000"/>
        </w:rPr>
        <w:t>sebesar</w:t>
      </w:r>
      <w:proofErr w:type="spellEnd"/>
      <w:r w:rsidRPr="002D5E48">
        <w:rPr>
          <w:b w:val="0"/>
          <w:bCs/>
          <w:color w:val="000000"/>
        </w:rPr>
        <w:t xml:space="preserve"> 80:20 </w:t>
      </w:r>
      <w:r w:rsidR="00D76AC3">
        <w:rPr>
          <w:b w:val="0"/>
          <w:bCs/>
          <w:color w:val="000000"/>
        </w:rPr>
        <w:t xml:space="preserve">yang </w:t>
      </w:r>
      <w:proofErr w:type="spellStart"/>
      <w:r w:rsidRPr="002D5E48">
        <w:rPr>
          <w:b w:val="0"/>
          <w:bCs/>
          <w:color w:val="000000"/>
        </w:rPr>
        <w:t>tidak</w:t>
      </w:r>
      <w:proofErr w:type="spellEnd"/>
      <w:r w:rsidRPr="002D5E48">
        <w:rPr>
          <w:b w:val="0"/>
          <w:bCs/>
          <w:color w:val="000000"/>
        </w:rPr>
        <w:t xml:space="preserve"> </w:t>
      </w:r>
      <w:proofErr w:type="spellStart"/>
      <w:r w:rsidRPr="002D5E48">
        <w:rPr>
          <w:b w:val="0"/>
          <w:bCs/>
          <w:color w:val="000000"/>
        </w:rPr>
        <w:t>berbeda</w:t>
      </w:r>
      <w:proofErr w:type="spellEnd"/>
      <w:r w:rsidRPr="002D5E48">
        <w:rPr>
          <w:b w:val="0"/>
          <w:bCs/>
          <w:color w:val="000000"/>
        </w:rPr>
        <w:t xml:space="preserve"> </w:t>
      </w:r>
      <w:proofErr w:type="spellStart"/>
      <w:r w:rsidRPr="002D5E48">
        <w:rPr>
          <w:b w:val="0"/>
          <w:bCs/>
          <w:color w:val="000000"/>
        </w:rPr>
        <w:t>nyata</w:t>
      </w:r>
      <w:proofErr w:type="spellEnd"/>
      <w:r w:rsidRPr="002D5E48">
        <w:rPr>
          <w:b w:val="0"/>
          <w:bCs/>
          <w:color w:val="000000"/>
        </w:rPr>
        <w:t xml:space="preserve"> </w:t>
      </w:r>
      <w:proofErr w:type="spellStart"/>
      <w:r w:rsidRPr="002D5E48">
        <w:rPr>
          <w:b w:val="0"/>
          <w:bCs/>
          <w:color w:val="000000"/>
        </w:rPr>
        <w:t>terhadap</w:t>
      </w:r>
      <w:proofErr w:type="spellEnd"/>
      <w:r w:rsidRPr="002D5E48">
        <w:rPr>
          <w:b w:val="0"/>
          <w:bCs/>
          <w:color w:val="000000"/>
        </w:rPr>
        <w:t xml:space="preserve"> </w:t>
      </w:r>
      <w:proofErr w:type="spellStart"/>
      <w:r w:rsidRPr="002D5E48">
        <w:rPr>
          <w:b w:val="0"/>
          <w:bCs/>
          <w:color w:val="000000"/>
        </w:rPr>
        <w:t>penambahan</w:t>
      </w:r>
      <w:proofErr w:type="spellEnd"/>
      <w:r w:rsidRPr="002D5E48">
        <w:rPr>
          <w:b w:val="0"/>
          <w:bCs/>
          <w:color w:val="000000"/>
        </w:rPr>
        <w:t xml:space="preserve"> </w:t>
      </w:r>
      <w:proofErr w:type="spellStart"/>
      <w:r w:rsidRPr="002D5E48">
        <w:rPr>
          <w:b w:val="0"/>
          <w:bCs/>
          <w:color w:val="000000"/>
        </w:rPr>
        <w:t>konsentrasi</w:t>
      </w:r>
      <w:proofErr w:type="spellEnd"/>
      <w:r w:rsidRPr="002D5E48">
        <w:rPr>
          <w:b w:val="0"/>
          <w:bCs/>
          <w:color w:val="000000"/>
        </w:rPr>
        <w:t xml:space="preserve"> </w:t>
      </w:r>
      <w:proofErr w:type="spellStart"/>
      <w:r w:rsidRPr="002D5E48">
        <w:rPr>
          <w:b w:val="0"/>
          <w:bCs/>
          <w:color w:val="000000"/>
        </w:rPr>
        <w:t>telur</w:t>
      </w:r>
      <w:proofErr w:type="spellEnd"/>
      <w:r w:rsidR="00D76AC3">
        <w:rPr>
          <w:b w:val="0"/>
          <w:bCs/>
          <w:color w:val="000000"/>
        </w:rPr>
        <w:t xml:space="preserve"> 3,5%, 5,0%, dam 6,5%</w:t>
      </w:r>
      <w:r w:rsidRPr="002D5E48">
        <w:rPr>
          <w:b w:val="0"/>
          <w:bCs/>
          <w:color w:val="000000"/>
        </w:rPr>
        <w:t xml:space="preserve">. Hasil </w:t>
      </w:r>
      <w:proofErr w:type="spellStart"/>
      <w:r w:rsidRPr="002D5E48">
        <w:rPr>
          <w:b w:val="0"/>
          <w:bCs/>
          <w:color w:val="000000"/>
        </w:rPr>
        <w:t>tersebut</w:t>
      </w:r>
      <w:proofErr w:type="spellEnd"/>
      <w:r w:rsidRPr="002D5E48">
        <w:rPr>
          <w:b w:val="0"/>
          <w:bCs/>
          <w:color w:val="000000"/>
        </w:rPr>
        <w:t xml:space="preserve"> </w:t>
      </w:r>
      <w:proofErr w:type="spellStart"/>
      <w:r w:rsidRPr="002D5E48">
        <w:rPr>
          <w:b w:val="0"/>
          <w:bCs/>
          <w:color w:val="000000"/>
        </w:rPr>
        <w:t>diikuti</w:t>
      </w:r>
      <w:proofErr w:type="spellEnd"/>
      <w:r w:rsidRPr="002D5E48">
        <w:rPr>
          <w:b w:val="0"/>
          <w:bCs/>
          <w:color w:val="000000"/>
        </w:rPr>
        <w:t xml:space="preserve"> </w:t>
      </w:r>
      <w:proofErr w:type="spellStart"/>
      <w:r w:rsidRPr="002D5E48">
        <w:rPr>
          <w:b w:val="0"/>
          <w:bCs/>
          <w:color w:val="000000"/>
        </w:rPr>
        <w:t>dengan</w:t>
      </w:r>
      <w:proofErr w:type="spellEnd"/>
      <w:r w:rsidRPr="002D5E48">
        <w:rPr>
          <w:b w:val="0"/>
          <w:bCs/>
          <w:color w:val="000000"/>
        </w:rPr>
        <w:t xml:space="preserve"> </w:t>
      </w:r>
      <w:proofErr w:type="spellStart"/>
      <w:r w:rsidRPr="002D5E48">
        <w:rPr>
          <w:b w:val="0"/>
          <w:bCs/>
          <w:color w:val="000000"/>
        </w:rPr>
        <w:t>hasil</w:t>
      </w:r>
      <w:proofErr w:type="spellEnd"/>
      <w:r w:rsidRPr="002D5E48">
        <w:rPr>
          <w:b w:val="0"/>
          <w:bCs/>
          <w:color w:val="000000"/>
        </w:rPr>
        <w:t xml:space="preserve"> yang </w:t>
      </w:r>
      <w:proofErr w:type="spellStart"/>
      <w:r w:rsidRPr="002D5E48">
        <w:rPr>
          <w:b w:val="0"/>
          <w:bCs/>
          <w:color w:val="000000"/>
        </w:rPr>
        <w:t>tidak</w:t>
      </w:r>
      <w:proofErr w:type="spellEnd"/>
      <w:r w:rsidRPr="002D5E48">
        <w:rPr>
          <w:b w:val="0"/>
          <w:bCs/>
          <w:color w:val="000000"/>
        </w:rPr>
        <w:t xml:space="preserve"> </w:t>
      </w:r>
      <w:proofErr w:type="spellStart"/>
      <w:r w:rsidRPr="002D5E48">
        <w:rPr>
          <w:b w:val="0"/>
          <w:bCs/>
          <w:color w:val="000000"/>
        </w:rPr>
        <w:t>berbeda</w:t>
      </w:r>
      <w:proofErr w:type="spellEnd"/>
      <w:r w:rsidRPr="002D5E48">
        <w:rPr>
          <w:b w:val="0"/>
          <w:bCs/>
          <w:color w:val="000000"/>
        </w:rPr>
        <w:t xml:space="preserve"> </w:t>
      </w:r>
      <w:proofErr w:type="spellStart"/>
      <w:r w:rsidRPr="002D5E48">
        <w:rPr>
          <w:b w:val="0"/>
          <w:bCs/>
          <w:color w:val="000000"/>
        </w:rPr>
        <w:t>nyata</w:t>
      </w:r>
      <w:proofErr w:type="spellEnd"/>
      <w:r w:rsidRPr="002D5E48">
        <w:rPr>
          <w:b w:val="0"/>
          <w:bCs/>
          <w:color w:val="000000"/>
        </w:rPr>
        <w:t xml:space="preserve"> </w:t>
      </w:r>
      <w:r w:rsidR="00D76AC3">
        <w:rPr>
          <w:b w:val="0"/>
          <w:bCs/>
          <w:color w:val="000000"/>
        </w:rPr>
        <w:t xml:space="preserve">juga </w:t>
      </w:r>
      <w:proofErr w:type="spellStart"/>
      <w:r w:rsidRPr="002D5E48">
        <w:rPr>
          <w:b w:val="0"/>
          <w:bCs/>
          <w:color w:val="000000"/>
        </w:rPr>
        <w:t>dengan</w:t>
      </w:r>
      <w:proofErr w:type="spellEnd"/>
      <w:r w:rsidRPr="002D5E48">
        <w:rPr>
          <w:b w:val="0"/>
          <w:bCs/>
          <w:color w:val="000000"/>
        </w:rPr>
        <w:t xml:space="preserve"> </w:t>
      </w:r>
      <w:proofErr w:type="spellStart"/>
      <w:r w:rsidRPr="002D5E48">
        <w:rPr>
          <w:b w:val="0"/>
          <w:bCs/>
          <w:color w:val="000000"/>
        </w:rPr>
        <w:t>rasio</w:t>
      </w:r>
      <w:proofErr w:type="spellEnd"/>
      <w:r w:rsidRPr="002D5E48">
        <w:rPr>
          <w:b w:val="0"/>
          <w:bCs/>
          <w:color w:val="000000"/>
        </w:rPr>
        <w:t xml:space="preserve"> 70:30 </w:t>
      </w:r>
      <w:proofErr w:type="spellStart"/>
      <w:r w:rsidRPr="002D5E48">
        <w:rPr>
          <w:b w:val="0"/>
          <w:bCs/>
          <w:color w:val="000000"/>
        </w:rPr>
        <w:t>dengan</w:t>
      </w:r>
      <w:proofErr w:type="spellEnd"/>
      <w:r w:rsidRPr="002D5E48">
        <w:rPr>
          <w:b w:val="0"/>
          <w:bCs/>
          <w:color w:val="000000"/>
        </w:rPr>
        <w:t xml:space="preserve"> </w:t>
      </w:r>
      <w:proofErr w:type="spellStart"/>
      <w:r w:rsidRPr="002D5E48">
        <w:rPr>
          <w:b w:val="0"/>
          <w:bCs/>
          <w:color w:val="000000"/>
        </w:rPr>
        <w:t>penambahan</w:t>
      </w:r>
      <w:proofErr w:type="spellEnd"/>
      <w:r w:rsidRPr="002D5E48">
        <w:rPr>
          <w:b w:val="0"/>
          <w:bCs/>
          <w:color w:val="000000"/>
        </w:rPr>
        <w:t xml:space="preserve"> </w:t>
      </w:r>
      <w:proofErr w:type="spellStart"/>
      <w:r w:rsidRPr="002D5E48">
        <w:rPr>
          <w:b w:val="0"/>
          <w:bCs/>
          <w:color w:val="000000"/>
        </w:rPr>
        <w:t>telur</w:t>
      </w:r>
      <w:proofErr w:type="spellEnd"/>
      <w:r w:rsidRPr="002D5E48">
        <w:rPr>
          <w:b w:val="0"/>
          <w:bCs/>
          <w:color w:val="000000"/>
        </w:rPr>
        <w:t xml:space="preserve"> 3,5%</w:t>
      </w:r>
      <w:r w:rsidR="00D76AC3">
        <w:rPr>
          <w:b w:val="0"/>
          <w:bCs/>
          <w:color w:val="000000"/>
        </w:rPr>
        <w:t xml:space="preserve">, </w:t>
      </w:r>
      <w:proofErr w:type="spellStart"/>
      <w:r w:rsidR="00D76AC3">
        <w:rPr>
          <w:b w:val="0"/>
          <w:bCs/>
          <w:color w:val="000000"/>
        </w:rPr>
        <w:t>rasio</w:t>
      </w:r>
      <w:proofErr w:type="spellEnd"/>
      <w:r w:rsidRPr="002D5E48">
        <w:rPr>
          <w:b w:val="0"/>
          <w:bCs/>
          <w:color w:val="000000"/>
        </w:rPr>
        <w:t xml:space="preserve"> 60:40 </w:t>
      </w:r>
      <w:proofErr w:type="spellStart"/>
      <w:r w:rsidRPr="002D5E48">
        <w:rPr>
          <w:b w:val="0"/>
          <w:bCs/>
          <w:color w:val="000000"/>
        </w:rPr>
        <w:t>dengan</w:t>
      </w:r>
      <w:proofErr w:type="spellEnd"/>
      <w:r w:rsidRPr="002D5E48">
        <w:rPr>
          <w:b w:val="0"/>
          <w:bCs/>
          <w:color w:val="000000"/>
        </w:rPr>
        <w:t xml:space="preserve"> </w:t>
      </w:r>
      <w:proofErr w:type="spellStart"/>
      <w:r w:rsidRPr="002D5E48">
        <w:rPr>
          <w:b w:val="0"/>
          <w:bCs/>
          <w:color w:val="000000"/>
        </w:rPr>
        <w:t>penambahan</w:t>
      </w:r>
      <w:proofErr w:type="spellEnd"/>
      <w:r w:rsidRPr="002D5E48">
        <w:rPr>
          <w:b w:val="0"/>
          <w:bCs/>
          <w:color w:val="000000"/>
        </w:rPr>
        <w:t xml:space="preserve"> </w:t>
      </w:r>
      <w:proofErr w:type="spellStart"/>
      <w:r w:rsidRPr="002D5E48">
        <w:rPr>
          <w:b w:val="0"/>
          <w:bCs/>
          <w:color w:val="000000"/>
        </w:rPr>
        <w:t>telur</w:t>
      </w:r>
      <w:proofErr w:type="spellEnd"/>
      <w:r w:rsidRPr="002D5E48">
        <w:rPr>
          <w:b w:val="0"/>
          <w:bCs/>
          <w:color w:val="000000"/>
        </w:rPr>
        <w:t xml:space="preserve"> 3,5% dan 5%</w:t>
      </w:r>
      <w:r w:rsidR="00D76AC3">
        <w:rPr>
          <w:b w:val="0"/>
          <w:bCs/>
          <w:color w:val="000000"/>
        </w:rPr>
        <w:t>,</w:t>
      </w:r>
      <w:r w:rsidRPr="002D5E48">
        <w:rPr>
          <w:b w:val="0"/>
          <w:bCs/>
          <w:color w:val="000000"/>
        </w:rPr>
        <w:t xml:space="preserve"> </w:t>
      </w:r>
      <w:proofErr w:type="spellStart"/>
      <w:r w:rsidRPr="002D5E48">
        <w:rPr>
          <w:b w:val="0"/>
          <w:bCs/>
          <w:color w:val="000000"/>
        </w:rPr>
        <w:t>serta</w:t>
      </w:r>
      <w:proofErr w:type="spellEnd"/>
      <w:r w:rsidRPr="002D5E48">
        <w:rPr>
          <w:b w:val="0"/>
          <w:bCs/>
          <w:color w:val="000000"/>
        </w:rPr>
        <w:t xml:space="preserve"> pada </w:t>
      </w:r>
      <w:proofErr w:type="spellStart"/>
      <w:r w:rsidRPr="002D5E48">
        <w:rPr>
          <w:b w:val="0"/>
          <w:bCs/>
          <w:color w:val="000000"/>
        </w:rPr>
        <w:t>rasio</w:t>
      </w:r>
      <w:proofErr w:type="spellEnd"/>
      <w:r w:rsidRPr="002D5E48">
        <w:rPr>
          <w:b w:val="0"/>
          <w:bCs/>
          <w:color w:val="000000"/>
        </w:rPr>
        <w:t xml:space="preserve"> 50:50 </w:t>
      </w:r>
      <w:proofErr w:type="spellStart"/>
      <w:r w:rsidRPr="002D5E48">
        <w:rPr>
          <w:b w:val="0"/>
          <w:bCs/>
          <w:color w:val="000000"/>
        </w:rPr>
        <w:t>dengan</w:t>
      </w:r>
      <w:proofErr w:type="spellEnd"/>
      <w:r w:rsidRPr="002D5E48">
        <w:rPr>
          <w:b w:val="0"/>
          <w:bCs/>
          <w:color w:val="000000"/>
        </w:rPr>
        <w:t xml:space="preserve"> </w:t>
      </w:r>
      <w:proofErr w:type="spellStart"/>
      <w:r w:rsidRPr="002D5E48">
        <w:rPr>
          <w:b w:val="0"/>
          <w:bCs/>
          <w:color w:val="000000"/>
        </w:rPr>
        <w:t>penambahan</w:t>
      </w:r>
      <w:proofErr w:type="spellEnd"/>
      <w:r w:rsidRPr="002D5E48">
        <w:rPr>
          <w:b w:val="0"/>
          <w:bCs/>
          <w:color w:val="000000"/>
        </w:rPr>
        <w:t xml:space="preserve"> </w:t>
      </w:r>
      <w:proofErr w:type="spellStart"/>
      <w:r w:rsidRPr="002D5E48">
        <w:rPr>
          <w:b w:val="0"/>
          <w:bCs/>
          <w:color w:val="000000"/>
        </w:rPr>
        <w:t>telur</w:t>
      </w:r>
      <w:proofErr w:type="spellEnd"/>
      <w:r w:rsidRPr="002D5E48">
        <w:rPr>
          <w:b w:val="0"/>
          <w:bCs/>
          <w:color w:val="000000"/>
        </w:rPr>
        <w:t xml:space="preserve"> </w:t>
      </w:r>
      <w:r w:rsidR="00D76AC3">
        <w:rPr>
          <w:b w:val="0"/>
          <w:bCs/>
          <w:color w:val="000000"/>
        </w:rPr>
        <w:t xml:space="preserve">3,5%. </w:t>
      </w:r>
    </w:p>
    <w:p w14:paraId="4CA92EC1" w14:textId="77777777" w:rsidR="00DF7CAD" w:rsidRDefault="002D5E48" w:rsidP="00A34AF1">
      <w:pPr>
        <w:ind w:firstLine="720"/>
        <w:jc w:val="both"/>
        <w:rPr>
          <w:b w:val="0"/>
          <w:bCs/>
          <w:color w:val="000000"/>
        </w:rPr>
      </w:pPr>
      <w:proofErr w:type="spellStart"/>
      <w:r w:rsidRPr="002D5E48">
        <w:rPr>
          <w:b w:val="0"/>
          <w:bCs/>
          <w:color w:val="000000"/>
        </w:rPr>
        <w:t>Pembentukan</w:t>
      </w:r>
      <w:proofErr w:type="spellEnd"/>
      <w:r w:rsidRPr="002D5E48">
        <w:rPr>
          <w:b w:val="0"/>
          <w:bCs/>
          <w:color w:val="000000"/>
        </w:rPr>
        <w:t xml:space="preserve"> </w:t>
      </w:r>
      <w:proofErr w:type="spellStart"/>
      <w:r w:rsidRPr="002D5E48">
        <w:rPr>
          <w:b w:val="0"/>
          <w:bCs/>
          <w:color w:val="000000"/>
        </w:rPr>
        <w:t>sifat</w:t>
      </w:r>
      <w:proofErr w:type="spellEnd"/>
      <w:r w:rsidRPr="002D5E48">
        <w:rPr>
          <w:b w:val="0"/>
          <w:bCs/>
          <w:color w:val="000000"/>
        </w:rPr>
        <w:t xml:space="preserve"> </w:t>
      </w:r>
      <w:proofErr w:type="spellStart"/>
      <w:r w:rsidRPr="002D5E48">
        <w:rPr>
          <w:b w:val="0"/>
          <w:bCs/>
          <w:color w:val="000000"/>
        </w:rPr>
        <w:t>kenyal</w:t>
      </w:r>
      <w:proofErr w:type="spellEnd"/>
      <w:r w:rsidRPr="002D5E48">
        <w:rPr>
          <w:b w:val="0"/>
          <w:bCs/>
          <w:color w:val="000000"/>
        </w:rPr>
        <w:t xml:space="preserve"> mi </w:t>
      </w:r>
      <w:proofErr w:type="spellStart"/>
      <w:r w:rsidRPr="002D5E48">
        <w:rPr>
          <w:b w:val="0"/>
          <w:bCs/>
          <w:color w:val="000000"/>
        </w:rPr>
        <w:t>singkong</w:t>
      </w:r>
      <w:proofErr w:type="spellEnd"/>
      <w:r w:rsidRPr="002D5E48">
        <w:rPr>
          <w:b w:val="0"/>
          <w:bCs/>
          <w:color w:val="000000"/>
        </w:rPr>
        <w:t xml:space="preserve"> </w:t>
      </w:r>
      <w:proofErr w:type="spellStart"/>
      <w:r w:rsidRPr="002D5E48">
        <w:rPr>
          <w:b w:val="0"/>
          <w:bCs/>
          <w:color w:val="000000"/>
        </w:rPr>
        <w:t>dipengaruhi</w:t>
      </w:r>
      <w:proofErr w:type="spellEnd"/>
      <w:r w:rsidRPr="002D5E48">
        <w:rPr>
          <w:b w:val="0"/>
          <w:bCs/>
          <w:color w:val="000000"/>
        </w:rPr>
        <w:t xml:space="preserve"> oleh </w:t>
      </w:r>
      <w:proofErr w:type="spellStart"/>
      <w:r w:rsidRPr="002D5E48">
        <w:rPr>
          <w:b w:val="0"/>
          <w:bCs/>
          <w:color w:val="000000"/>
        </w:rPr>
        <w:t>kemampuan</w:t>
      </w:r>
      <w:proofErr w:type="spellEnd"/>
      <w:r w:rsidRPr="002D5E48">
        <w:rPr>
          <w:b w:val="0"/>
          <w:bCs/>
          <w:color w:val="000000"/>
        </w:rPr>
        <w:t xml:space="preserve"> </w:t>
      </w:r>
      <w:proofErr w:type="spellStart"/>
      <w:r w:rsidRPr="002D5E48">
        <w:rPr>
          <w:b w:val="0"/>
          <w:bCs/>
          <w:color w:val="000000"/>
        </w:rPr>
        <w:t>pembentukan</w:t>
      </w:r>
      <w:proofErr w:type="spellEnd"/>
      <w:r w:rsidRPr="002D5E48">
        <w:rPr>
          <w:b w:val="0"/>
          <w:bCs/>
          <w:color w:val="000000"/>
        </w:rPr>
        <w:t xml:space="preserve"> gel </w:t>
      </w:r>
      <w:proofErr w:type="spellStart"/>
      <w:r w:rsidRPr="002D5E48">
        <w:rPr>
          <w:b w:val="0"/>
          <w:bCs/>
          <w:color w:val="000000"/>
        </w:rPr>
        <w:t>pati</w:t>
      </w:r>
      <w:proofErr w:type="spellEnd"/>
      <w:r w:rsidRPr="002D5E48">
        <w:rPr>
          <w:b w:val="0"/>
          <w:bCs/>
          <w:color w:val="000000"/>
        </w:rPr>
        <w:t xml:space="preserve"> </w:t>
      </w:r>
      <w:proofErr w:type="spellStart"/>
      <w:r w:rsidRPr="002D5E48">
        <w:rPr>
          <w:b w:val="0"/>
          <w:bCs/>
          <w:color w:val="000000"/>
        </w:rPr>
        <w:t>dalam</w:t>
      </w:r>
      <w:proofErr w:type="spellEnd"/>
      <w:r w:rsidRPr="002D5E48">
        <w:rPr>
          <w:b w:val="0"/>
          <w:bCs/>
          <w:color w:val="000000"/>
        </w:rPr>
        <w:t xml:space="preserve"> proses </w:t>
      </w:r>
      <w:proofErr w:type="spellStart"/>
      <w:r w:rsidRPr="002D5E48">
        <w:rPr>
          <w:b w:val="0"/>
          <w:bCs/>
          <w:color w:val="000000"/>
        </w:rPr>
        <w:t>gelatinisasinya</w:t>
      </w:r>
      <w:proofErr w:type="spellEnd"/>
      <w:r w:rsidRPr="002D5E48">
        <w:rPr>
          <w:b w:val="0"/>
          <w:bCs/>
          <w:color w:val="000000"/>
        </w:rPr>
        <w:t xml:space="preserve">, </w:t>
      </w:r>
      <w:proofErr w:type="spellStart"/>
      <w:r w:rsidRPr="002D5E48">
        <w:rPr>
          <w:b w:val="0"/>
          <w:bCs/>
          <w:color w:val="000000"/>
        </w:rPr>
        <w:t>sehingga</w:t>
      </w:r>
      <w:proofErr w:type="spellEnd"/>
      <w:r w:rsidRPr="002D5E48">
        <w:rPr>
          <w:b w:val="0"/>
          <w:bCs/>
          <w:color w:val="000000"/>
        </w:rPr>
        <w:t xml:space="preserve"> </w:t>
      </w:r>
      <w:proofErr w:type="spellStart"/>
      <w:r w:rsidRPr="002D5E48">
        <w:rPr>
          <w:b w:val="0"/>
          <w:bCs/>
          <w:color w:val="000000"/>
        </w:rPr>
        <w:t>dapat</w:t>
      </w:r>
      <w:proofErr w:type="spellEnd"/>
      <w:r w:rsidRPr="002D5E48">
        <w:rPr>
          <w:b w:val="0"/>
          <w:bCs/>
          <w:color w:val="000000"/>
        </w:rPr>
        <w:t xml:space="preserve"> </w:t>
      </w:r>
      <w:proofErr w:type="spellStart"/>
      <w:r w:rsidRPr="002D5E48">
        <w:rPr>
          <w:b w:val="0"/>
          <w:bCs/>
          <w:color w:val="000000"/>
        </w:rPr>
        <w:t>meningkatkan</w:t>
      </w:r>
      <w:proofErr w:type="spellEnd"/>
      <w:r w:rsidRPr="002D5E48">
        <w:rPr>
          <w:b w:val="0"/>
          <w:bCs/>
          <w:color w:val="000000"/>
        </w:rPr>
        <w:t xml:space="preserve"> </w:t>
      </w:r>
      <w:proofErr w:type="spellStart"/>
      <w:r w:rsidRPr="002D5E48">
        <w:rPr>
          <w:b w:val="0"/>
          <w:bCs/>
          <w:color w:val="000000"/>
        </w:rPr>
        <w:t>pembentukan</w:t>
      </w:r>
      <w:proofErr w:type="spellEnd"/>
      <w:r w:rsidRPr="002D5E48">
        <w:rPr>
          <w:b w:val="0"/>
          <w:bCs/>
          <w:color w:val="000000"/>
        </w:rPr>
        <w:t xml:space="preserve"> </w:t>
      </w:r>
      <w:proofErr w:type="spellStart"/>
      <w:r w:rsidRPr="002D5E48">
        <w:rPr>
          <w:b w:val="0"/>
          <w:bCs/>
          <w:color w:val="000000"/>
        </w:rPr>
        <w:t>sifat</w:t>
      </w:r>
      <w:proofErr w:type="spellEnd"/>
      <w:r w:rsidRPr="002D5E48">
        <w:rPr>
          <w:b w:val="0"/>
          <w:bCs/>
          <w:color w:val="000000"/>
        </w:rPr>
        <w:t xml:space="preserve"> </w:t>
      </w:r>
      <w:proofErr w:type="spellStart"/>
      <w:r w:rsidRPr="002D5E48">
        <w:rPr>
          <w:b w:val="0"/>
          <w:bCs/>
          <w:color w:val="000000"/>
        </w:rPr>
        <w:t>kenyal</w:t>
      </w:r>
      <w:proofErr w:type="spellEnd"/>
      <w:r w:rsidRPr="002D5E48">
        <w:rPr>
          <w:b w:val="0"/>
          <w:bCs/>
          <w:color w:val="000000"/>
        </w:rPr>
        <w:t xml:space="preserve"> pada mi </w:t>
      </w:r>
      <w:proofErr w:type="spellStart"/>
      <w:r w:rsidRPr="002D5E48">
        <w:rPr>
          <w:b w:val="0"/>
          <w:bCs/>
          <w:color w:val="000000"/>
        </w:rPr>
        <w:t>berbasis</w:t>
      </w:r>
      <w:proofErr w:type="spellEnd"/>
      <w:r w:rsidRPr="002D5E48">
        <w:rPr>
          <w:b w:val="0"/>
          <w:bCs/>
          <w:color w:val="000000"/>
        </w:rPr>
        <w:t xml:space="preserve"> non- gluten (</w:t>
      </w:r>
      <w:proofErr w:type="spellStart"/>
      <w:r w:rsidRPr="002D5E48">
        <w:rPr>
          <w:b w:val="0"/>
          <w:bCs/>
          <w:color w:val="000000"/>
        </w:rPr>
        <w:t>Indrianti</w:t>
      </w:r>
      <w:proofErr w:type="spellEnd"/>
      <w:r w:rsidRPr="002D5E48">
        <w:rPr>
          <w:b w:val="0"/>
          <w:bCs/>
          <w:color w:val="000000"/>
        </w:rPr>
        <w:t xml:space="preserve"> </w:t>
      </w:r>
      <w:r w:rsidRPr="002D5E48">
        <w:rPr>
          <w:b w:val="0"/>
          <w:bCs/>
          <w:i/>
          <w:iCs/>
          <w:color w:val="000000"/>
        </w:rPr>
        <w:t>et al.</w:t>
      </w:r>
      <w:r w:rsidRPr="002D5E48">
        <w:rPr>
          <w:b w:val="0"/>
          <w:bCs/>
          <w:color w:val="000000"/>
        </w:rPr>
        <w:t xml:space="preserve">, 2013). </w:t>
      </w:r>
      <w:proofErr w:type="spellStart"/>
      <w:r w:rsidRPr="002D5E48">
        <w:rPr>
          <w:b w:val="0"/>
          <w:bCs/>
          <w:color w:val="000000"/>
        </w:rPr>
        <w:t>Menurun</w:t>
      </w:r>
      <w:proofErr w:type="spellEnd"/>
      <w:r w:rsidRPr="002D5E48">
        <w:rPr>
          <w:b w:val="0"/>
          <w:bCs/>
          <w:color w:val="000000"/>
        </w:rPr>
        <w:t xml:space="preserve"> Brown (2015), </w:t>
      </w:r>
      <w:proofErr w:type="spellStart"/>
      <w:r w:rsidRPr="002D5E48">
        <w:rPr>
          <w:b w:val="0"/>
          <w:bCs/>
          <w:color w:val="000000"/>
        </w:rPr>
        <w:t>pembentukan</w:t>
      </w:r>
      <w:proofErr w:type="spellEnd"/>
      <w:r w:rsidRPr="002D5E48">
        <w:rPr>
          <w:b w:val="0"/>
          <w:bCs/>
          <w:color w:val="000000"/>
        </w:rPr>
        <w:t xml:space="preserve"> gel </w:t>
      </w:r>
      <w:proofErr w:type="spellStart"/>
      <w:r w:rsidRPr="002D5E48">
        <w:rPr>
          <w:b w:val="0"/>
          <w:bCs/>
          <w:color w:val="000000"/>
        </w:rPr>
        <w:t>pati</w:t>
      </w:r>
      <w:proofErr w:type="spellEnd"/>
      <w:r w:rsidRPr="002D5E48">
        <w:rPr>
          <w:b w:val="0"/>
          <w:bCs/>
          <w:color w:val="000000"/>
        </w:rPr>
        <w:t xml:space="preserve"> </w:t>
      </w:r>
      <w:proofErr w:type="spellStart"/>
      <w:r w:rsidRPr="002D5E48">
        <w:rPr>
          <w:b w:val="0"/>
          <w:bCs/>
          <w:color w:val="000000"/>
        </w:rPr>
        <w:t>dipengaruhi</w:t>
      </w:r>
      <w:proofErr w:type="spellEnd"/>
      <w:r w:rsidRPr="002D5E48">
        <w:rPr>
          <w:b w:val="0"/>
          <w:bCs/>
          <w:color w:val="000000"/>
        </w:rPr>
        <w:t xml:space="preserve"> oleh </w:t>
      </w:r>
      <w:proofErr w:type="spellStart"/>
      <w:r w:rsidRPr="002D5E48">
        <w:rPr>
          <w:b w:val="0"/>
          <w:bCs/>
          <w:color w:val="000000"/>
        </w:rPr>
        <w:t>keberadaan</w:t>
      </w:r>
      <w:proofErr w:type="spellEnd"/>
      <w:r w:rsidRPr="002D5E48">
        <w:rPr>
          <w:b w:val="0"/>
          <w:bCs/>
          <w:color w:val="000000"/>
        </w:rPr>
        <w:t xml:space="preserve"> </w:t>
      </w:r>
      <w:proofErr w:type="spellStart"/>
      <w:r w:rsidRPr="002D5E48">
        <w:rPr>
          <w:b w:val="0"/>
          <w:bCs/>
          <w:color w:val="000000"/>
        </w:rPr>
        <w:t>amilosa</w:t>
      </w:r>
      <w:proofErr w:type="spellEnd"/>
      <w:r w:rsidRPr="002D5E48">
        <w:rPr>
          <w:b w:val="0"/>
          <w:bCs/>
          <w:color w:val="000000"/>
        </w:rPr>
        <w:t xml:space="preserve">. Hal </w:t>
      </w:r>
      <w:proofErr w:type="spellStart"/>
      <w:r w:rsidRPr="002D5E48">
        <w:rPr>
          <w:b w:val="0"/>
          <w:bCs/>
          <w:color w:val="000000"/>
        </w:rPr>
        <w:t>tersebut</w:t>
      </w:r>
      <w:proofErr w:type="spellEnd"/>
      <w:r w:rsidRPr="002D5E48">
        <w:rPr>
          <w:b w:val="0"/>
          <w:bCs/>
          <w:color w:val="000000"/>
        </w:rPr>
        <w:t xml:space="preserve"> </w:t>
      </w:r>
      <w:proofErr w:type="spellStart"/>
      <w:r w:rsidRPr="002D5E48">
        <w:rPr>
          <w:b w:val="0"/>
          <w:bCs/>
          <w:color w:val="000000"/>
        </w:rPr>
        <w:t>disebabkan</w:t>
      </w:r>
      <w:proofErr w:type="spellEnd"/>
      <w:r w:rsidRPr="002D5E48">
        <w:rPr>
          <w:b w:val="0"/>
          <w:bCs/>
          <w:color w:val="000000"/>
        </w:rPr>
        <w:t xml:space="preserve"> </w:t>
      </w:r>
      <w:proofErr w:type="spellStart"/>
      <w:r w:rsidRPr="002D5E48">
        <w:rPr>
          <w:b w:val="0"/>
          <w:bCs/>
          <w:color w:val="000000"/>
        </w:rPr>
        <w:t>karena</w:t>
      </w:r>
      <w:proofErr w:type="spellEnd"/>
      <w:r w:rsidRPr="002D5E48">
        <w:rPr>
          <w:b w:val="0"/>
          <w:bCs/>
          <w:color w:val="000000"/>
        </w:rPr>
        <w:t xml:space="preserve"> </w:t>
      </w:r>
      <w:proofErr w:type="spellStart"/>
      <w:r w:rsidRPr="002D5E48">
        <w:rPr>
          <w:b w:val="0"/>
          <w:bCs/>
          <w:color w:val="000000"/>
        </w:rPr>
        <w:t>molekul</w:t>
      </w:r>
      <w:proofErr w:type="spellEnd"/>
      <w:r w:rsidRPr="002D5E48">
        <w:rPr>
          <w:b w:val="0"/>
          <w:bCs/>
          <w:color w:val="000000"/>
        </w:rPr>
        <w:t xml:space="preserve"> </w:t>
      </w:r>
      <w:proofErr w:type="spellStart"/>
      <w:r w:rsidRPr="002D5E48">
        <w:rPr>
          <w:b w:val="0"/>
          <w:bCs/>
          <w:color w:val="000000"/>
        </w:rPr>
        <w:t>amilosa</w:t>
      </w:r>
      <w:proofErr w:type="spellEnd"/>
      <w:r w:rsidRPr="002D5E48">
        <w:rPr>
          <w:b w:val="0"/>
          <w:bCs/>
          <w:color w:val="000000"/>
        </w:rPr>
        <w:t xml:space="preserve"> </w:t>
      </w:r>
      <w:proofErr w:type="spellStart"/>
      <w:r w:rsidRPr="002D5E48">
        <w:rPr>
          <w:b w:val="0"/>
          <w:bCs/>
          <w:color w:val="000000"/>
        </w:rPr>
        <w:t>akan</w:t>
      </w:r>
      <w:proofErr w:type="spellEnd"/>
      <w:r w:rsidRPr="002D5E48">
        <w:rPr>
          <w:b w:val="0"/>
          <w:bCs/>
          <w:color w:val="000000"/>
        </w:rPr>
        <w:t xml:space="preserve"> </w:t>
      </w:r>
      <w:proofErr w:type="spellStart"/>
      <w:r w:rsidRPr="002D5E48">
        <w:rPr>
          <w:b w:val="0"/>
          <w:bCs/>
          <w:color w:val="000000"/>
        </w:rPr>
        <w:t>membentuk</w:t>
      </w:r>
      <w:proofErr w:type="spellEnd"/>
      <w:r w:rsidRPr="002D5E48">
        <w:rPr>
          <w:b w:val="0"/>
          <w:bCs/>
          <w:color w:val="000000"/>
        </w:rPr>
        <w:t xml:space="preserve"> gel, </w:t>
      </w:r>
      <w:proofErr w:type="spellStart"/>
      <w:r w:rsidRPr="002D5E48">
        <w:rPr>
          <w:b w:val="0"/>
          <w:bCs/>
          <w:color w:val="000000"/>
        </w:rPr>
        <w:t>sedangkan</w:t>
      </w:r>
      <w:proofErr w:type="spellEnd"/>
      <w:r w:rsidRPr="002D5E48">
        <w:rPr>
          <w:b w:val="0"/>
          <w:bCs/>
          <w:color w:val="000000"/>
        </w:rPr>
        <w:t xml:space="preserve"> </w:t>
      </w:r>
      <w:proofErr w:type="spellStart"/>
      <w:r w:rsidRPr="002D5E48">
        <w:rPr>
          <w:b w:val="0"/>
          <w:bCs/>
          <w:color w:val="000000"/>
        </w:rPr>
        <w:t>molekul</w:t>
      </w:r>
      <w:proofErr w:type="spellEnd"/>
      <w:r w:rsidRPr="002D5E48">
        <w:rPr>
          <w:b w:val="0"/>
          <w:bCs/>
          <w:color w:val="000000"/>
        </w:rPr>
        <w:t xml:space="preserve"> </w:t>
      </w:r>
      <w:proofErr w:type="spellStart"/>
      <w:r w:rsidRPr="002D5E48">
        <w:rPr>
          <w:b w:val="0"/>
          <w:bCs/>
          <w:color w:val="000000"/>
        </w:rPr>
        <w:t>amilopektin</w:t>
      </w:r>
      <w:proofErr w:type="spellEnd"/>
      <w:r w:rsidRPr="002D5E48">
        <w:rPr>
          <w:b w:val="0"/>
          <w:bCs/>
          <w:color w:val="000000"/>
        </w:rPr>
        <w:t xml:space="preserve"> </w:t>
      </w:r>
      <w:proofErr w:type="spellStart"/>
      <w:r w:rsidRPr="002D5E48">
        <w:rPr>
          <w:b w:val="0"/>
          <w:bCs/>
          <w:color w:val="000000"/>
        </w:rPr>
        <w:t>tidak</w:t>
      </w:r>
      <w:proofErr w:type="spellEnd"/>
      <w:r w:rsidRPr="002D5E48">
        <w:rPr>
          <w:b w:val="0"/>
          <w:bCs/>
          <w:color w:val="000000"/>
        </w:rPr>
        <w:t xml:space="preserve"> </w:t>
      </w:r>
      <w:proofErr w:type="spellStart"/>
      <w:r w:rsidRPr="002D5E48">
        <w:rPr>
          <w:b w:val="0"/>
          <w:bCs/>
          <w:color w:val="000000"/>
        </w:rPr>
        <w:t>membentuk</w:t>
      </w:r>
      <w:proofErr w:type="spellEnd"/>
      <w:r w:rsidRPr="002D5E48">
        <w:rPr>
          <w:b w:val="0"/>
          <w:bCs/>
          <w:color w:val="000000"/>
        </w:rPr>
        <w:t xml:space="preserve"> gel. </w:t>
      </w:r>
      <w:r w:rsidR="00D76AC3">
        <w:rPr>
          <w:b w:val="0"/>
          <w:bCs/>
          <w:color w:val="000000"/>
        </w:rPr>
        <w:t xml:space="preserve">Hasil </w:t>
      </w:r>
      <w:proofErr w:type="spellStart"/>
      <w:r w:rsidR="00D76AC3">
        <w:rPr>
          <w:b w:val="0"/>
          <w:bCs/>
          <w:color w:val="000000"/>
        </w:rPr>
        <w:t>analisis</w:t>
      </w:r>
      <w:proofErr w:type="spellEnd"/>
      <w:r w:rsidR="00D76AC3">
        <w:rPr>
          <w:b w:val="0"/>
          <w:bCs/>
          <w:color w:val="000000"/>
        </w:rPr>
        <w:t xml:space="preserve"> </w:t>
      </w:r>
      <w:proofErr w:type="spellStart"/>
      <w:r w:rsidR="00D76AC3">
        <w:rPr>
          <w:b w:val="0"/>
          <w:bCs/>
          <w:color w:val="000000"/>
        </w:rPr>
        <w:t>tepung</w:t>
      </w:r>
      <w:proofErr w:type="spellEnd"/>
      <w:r w:rsidR="00D76AC3">
        <w:rPr>
          <w:b w:val="0"/>
          <w:bCs/>
          <w:color w:val="000000"/>
        </w:rPr>
        <w:t xml:space="preserve"> </w:t>
      </w:r>
      <w:proofErr w:type="spellStart"/>
      <w:r w:rsidR="00D76AC3">
        <w:rPr>
          <w:b w:val="0"/>
          <w:bCs/>
          <w:color w:val="000000"/>
        </w:rPr>
        <w:t>singkong</w:t>
      </w:r>
      <w:proofErr w:type="spellEnd"/>
      <w:r w:rsidR="00D76AC3">
        <w:rPr>
          <w:b w:val="0"/>
          <w:bCs/>
          <w:color w:val="000000"/>
        </w:rPr>
        <w:t xml:space="preserve"> </w:t>
      </w:r>
      <w:proofErr w:type="spellStart"/>
      <w:r w:rsidR="00D76AC3">
        <w:rPr>
          <w:b w:val="0"/>
          <w:bCs/>
          <w:color w:val="000000"/>
        </w:rPr>
        <w:t>mengandung</w:t>
      </w:r>
      <w:proofErr w:type="spellEnd"/>
      <w:r w:rsidR="00D76AC3">
        <w:rPr>
          <w:b w:val="0"/>
          <w:bCs/>
          <w:color w:val="000000"/>
        </w:rPr>
        <w:t xml:space="preserve"> </w:t>
      </w:r>
      <w:proofErr w:type="spellStart"/>
      <w:r w:rsidR="00D76AC3">
        <w:rPr>
          <w:b w:val="0"/>
          <w:bCs/>
          <w:color w:val="000000"/>
        </w:rPr>
        <w:t>amilosa</w:t>
      </w:r>
      <w:proofErr w:type="spellEnd"/>
      <w:r w:rsidR="00D76AC3">
        <w:rPr>
          <w:b w:val="0"/>
          <w:bCs/>
          <w:color w:val="000000"/>
        </w:rPr>
        <w:t xml:space="preserve"> 25,93% dan </w:t>
      </w:r>
      <w:proofErr w:type="spellStart"/>
      <w:r w:rsidR="00D76AC3">
        <w:rPr>
          <w:b w:val="0"/>
          <w:bCs/>
          <w:color w:val="000000"/>
        </w:rPr>
        <w:t>amilopektin</w:t>
      </w:r>
      <w:proofErr w:type="spellEnd"/>
      <w:r w:rsidR="00D76AC3">
        <w:rPr>
          <w:b w:val="0"/>
          <w:bCs/>
          <w:color w:val="000000"/>
        </w:rPr>
        <w:t xml:space="preserve"> 57,48%, </w:t>
      </w:r>
      <w:proofErr w:type="spellStart"/>
      <w:r w:rsidR="00D76AC3">
        <w:rPr>
          <w:b w:val="0"/>
          <w:bCs/>
          <w:color w:val="000000"/>
        </w:rPr>
        <w:t>sedangkan</w:t>
      </w:r>
      <w:proofErr w:type="spellEnd"/>
      <w:r w:rsidR="00D76AC3">
        <w:rPr>
          <w:b w:val="0"/>
          <w:bCs/>
          <w:color w:val="000000"/>
        </w:rPr>
        <w:t xml:space="preserve"> </w:t>
      </w:r>
      <w:proofErr w:type="spellStart"/>
      <w:r w:rsidR="00D76AC3">
        <w:rPr>
          <w:b w:val="0"/>
          <w:bCs/>
          <w:color w:val="000000"/>
        </w:rPr>
        <w:t>tepung</w:t>
      </w:r>
      <w:proofErr w:type="spellEnd"/>
      <w:r w:rsidR="00D76AC3">
        <w:rPr>
          <w:b w:val="0"/>
          <w:bCs/>
          <w:color w:val="000000"/>
        </w:rPr>
        <w:t xml:space="preserve"> </w:t>
      </w:r>
      <w:proofErr w:type="spellStart"/>
      <w:r w:rsidR="00D76AC3">
        <w:rPr>
          <w:b w:val="0"/>
          <w:bCs/>
          <w:color w:val="000000"/>
        </w:rPr>
        <w:t>tapioka</w:t>
      </w:r>
      <w:proofErr w:type="spellEnd"/>
      <w:r w:rsidR="00D76AC3">
        <w:rPr>
          <w:b w:val="0"/>
          <w:bCs/>
          <w:color w:val="000000"/>
        </w:rPr>
        <w:t xml:space="preserve">  </w:t>
      </w:r>
      <w:proofErr w:type="spellStart"/>
      <w:r w:rsidR="00D76AC3">
        <w:rPr>
          <w:b w:val="0"/>
          <w:bCs/>
          <w:color w:val="000000"/>
        </w:rPr>
        <w:t>mengandung</w:t>
      </w:r>
      <w:proofErr w:type="spellEnd"/>
      <w:r w:rsidR="00D76AC3">
        <w:rPr>
          <w:b w:val="0"/>
          <w:bCs/>
          <w:color w:val="000000"/>
        </w:rPr>
        <w:t xml:space="preserve"> 15,26% </w:t>
      </w:r>
      <w:proofErr w:type="spellStart"/>
      <w:r w:rsidR="00D76AC3">
        <w:rPr>
          <w:b w:val="0"/>
          <w:bCs/>
          <w:color w:val="000000"/>
        </w:rPr>
        <w:t>amilosa</w:t>
      </w:r>
      <w:proofErr w:type="spellEnd"/>
      <w:r w:rsidR="00D76AC3">
        <w:rPr>
          <w:b w:val="0"/>
          <w:bCs/>
          <w:color w:val="000000"/>
        </w:rPr>
        <w:t xml:space="preserve"> dan </w:t>
      </w:r>
      <w:proofErr w:type="spellStart"/>
      <w:r w:rsidR="00D76AC3">
        <w:rPr>
          <w:b w:val="0"/>
          <w:bCs/>
          <w:color w:val="000000"/>
        </w:rPr>
        <w:t>amilopektin</w:t>
      </w:r>
      <w:proofErr w:type="spellEnd"/>
      <w:r w:rsidR="00D76AC3">
        <w:rPr>
          <w:b w:val="0"/>
          <w:bCs/>
          <w:color w:val="000000"/>
        </w:rPr>
        <w:t xml:space="preserve"> 70,79%.  </w:t>
      </w:r>
    </w:p>
    <w:p w14:paraId="055B7B5E" w14:textId="004E0883" w:rsidR="00DB388D" w:rsidRDefault="002D5E48" w:rsidP="00A34AF1">
      <w:pPr>
        <w:ind w:firstLine="720"/>
        <w:jc w:val="both"/>
        <w:rPr>
          <w:b w:val="0"/>
          <w:bCs/>
          <w:color w:val="000000"/>
        </w:rPr>
      </w:pPr>
      <w:r w:rsidRPr="002D5E48">
        <w:rPr>
          <w:b w:val="0"/>
          <w:bCs/>
          <w:color w:val="000000"/>
        </w:rPr>
        <w:t xml:space="preserve">Tingkat </w:t>
      </w:r>
      <w:proofErr w:type="spellStart"/>
      <w:r w:rsidRPr="002D5E48">
        <w:rPr>
          <w:b w:val="0"/>
          <w:bCs/>
          <w:color w:val="000000"/>
        </w:rPr>
        <w:t>kekenyalan</w:t>
      </w:r>
      <w:proofErr w:type="spellEnd"/>
      <w:r w:rsidRPr="002D5E48">
        <w:rPr>
          <w:b w:val="0"/>
          <w:bCs/>
          <w:color w:val="000000"/>
        </w:rPr>
        <w:t xml:space="preserve"> yang </w:t>
      </w:r>
      <w:proofErr w:type="spellStart"/>
      <w:r w:rsidRPr="002D5E48">
        <w:rPr>
          <w:b w:val="0"/>
          <w:bCs/>
          <w:color w:val="000000"/>
        </w:rPr>
        <w:t>tinggi</w:t>
      </w:r>
      <w:proofErr w:type="spellEnd"/>
      <w:r w:rsidRPr="002D5E48">
        <w:rPr>
          <w:b w:val="0"/>
          <w:bCs/>
          <w:color w:val="000000"/>
        </w:rPr>
        <w:t xml:space="preserve"> pada </w:t>
      </w:r>
      <w:proofErr w:type="spellStart"/>
      <w:r w:rsidRPr="002D5E48">
        <w:rPr>
          <w:b w:val="0"/>
          <w:bCs/>
          <w:color w:val="000000"/>
        </w:rPr>
        <w:t>rasio</w:t>
      </w:r>
      <w:proofErr w:type="spellEnd"/>
      <w:r w:rsidRPr="002D5E48">
        <w:rPr>
          <w:b w:val="0"/>
          <w:bCs/>
          <w:color w:val="000000"/>
        </w:rPr>
        <w:t xml:space="preserve"> 60:40 </w:t>
      </w:r>
      <w:proofErr w:type="spellStart"/>
      <w:r w:rsidRPr="002D5E48">
        <w:rPr>
          <w:b w:val="0"/>
          <w:bCs/>
          <w:color w:val="000000"/>
        </w:rPr>
        <w:t>diduga</w:t>
      </w:r>
      <w:proofErr w:type="spellEnd"/>
      <w:r w:rsidRPr="002D5E48">
        <w:rPr>
          <w:b w:val="0"/>
          <w:bCs/>
          <w:color w:val="000000"/>
        </w:rPr>
        <w:t xml:space="preserve"> </w:t>
      </w:r>
      <w:proofErr w:type="spellStart"/>
      <w:r w:rsidRPr="002D5E48">
        <w:rPr>
          <w:b w:val="0"/>
          <w:bCs/>
          <w:color w:val="000000"/>
        </w:rPr>
        <w:t>disebabkan</w:t>
      </w:r>
      <w:proofErr w:type="spellEnd"/>
      <w:r w:rsidRPr="002D5E48">
        <w:rPr>
          <w:b w:val="0"/>
          <w:bCs/>
          <w:color w:val="000000"/>
        </w:rPr>
        <w:t xml:space="preserve"> </w:t>
      </w:r>
      <w:proofErr w:type="spellStart"/>
      <w:r w:rsidRPr="002D5E48">
        <w:rPr>
          <w:b w:val="0"/>
          <w:bCs/>
          <w:color w:val="000000"/>
        </w:rPr>
        <w:t>karena</w:t>
      </w:r>
      <w:proofErr w:type="spellEnd"/>
      <w:r w:rsidRPr="002D5E48">
        <w:rPr>
          <w:b w:val="0"/>
          <w:bCs/>
          <w:color w:val="000000"/>
        </w:rPr>
        <w:t xml:space="preserve"> </w:t>
      </w:r>
      <w:proofErr w:type="spellStart"/>
      <w:r w:rsidRPr="002D5E48">
        <w:rPr>
          <w:b w:val="0"/>
          <w:bCs/>
          <w:color w:val="000000"/>
        </w:rPr>
        <w:t>kandungan</w:t>
      </w:r>
      <w:proofErr w:type="spellEnd"/>
      <w:r w:rsidRPr="002D5E48">
        <w:rPr>
          <w:b w:val="0"/>
          <w:bCs/>
          <w:color w:val="000000"/>
        </w:rPr>
        <w:t xml:space="preserve"> </w:t>
      </w:r>
      <w:proofErr w:type="spellStart"/>
      <w:r w:rsidRPr="002D5E48">
        <w:rPr>
          <w:b w:val="0"/>
          <w:bCs/>
          <w:color w:val="000000"/>
        </w:rPr>
        <w:t>amilosa</w:t>
      </w:r>
      <w:proofErr w:type="spellEnd"/>
      <w:r w:rsidRPr="002D5E48">
        <w:rPr>
          <w:b w:val="0"/>
          <w:bCs/>
          <w:color w:val="000000"/>
        </w:rPr>
        <w:t xml:space="preserve"> yang </w:t>
      </w:r>
      <w:proofErr w:type="spellStart"/>
      <w:r w:rsidRPr="002D5E48">
        <w:rPr>
          <w:b w:val="0"/>
          <w:bCs/>
          <w:color w:val="000000"/>
        </w:rPr>
        <w:t>mencapai</w:t>
      </w:r>
      <w:proofErr w:type="spellEnd"/>
      <w:r w:rsidRPr="002D5E48">
        <w:rPr>
          <w:b w:val="0"/>
          <w:bCs/>
          <w:color w:val="000000"/>
        </w:rPr>
        <w:t xml:space="preserve"> </w:t>
      </w:r>
      <w:proofErr w:type="spellStart"/>
      <w:r w:rsidRPr="002D5E48">
        <w:rPr>
          <w:b w:val="0"/>
          <w:bCs/>
          <w:color w:val="000000"/>
        </w:rPr>
        <w:t>kadar</w:t>
      </w:r>
      <w:proofErr w:type="spellEnd"/>
      <w:r w:rsidRPr="002D5E48">
        <w:rPr>
          <w:b w:val="0"/>
          <w:bCs/>
          <w:color w:val="000000"/>
        </w:rPr>
        <w:t xml:space="preserve"> optimum pada </w:t>
      </w:r>
      <w:proofErr w:type="spellStart"/>
      <w:r w:rsidRPr="002D5E48">
        <w:rPr>
          <w:b w:val="0"/>
          <w:bCs/>
          <w:color w:val="000000"/>
        </w:rPr>
        <w:t>adonan</w:t>
      </w:r>
      <w:proofErr w:type="spellEnd"/>
      <w:r w:rsidRPr="002D5E48">
        <w:rPr>
          <w:b w:val="0"/>
          <w:bCs/>
          <w:color w:val="000000"/>
        </w:rPr>
        <w:t xml:space="preserve"> mi </w:t>
      </w:r>
      <w:proofErr w:type="spellStart"/>
      <w:r w:rsidRPr="002D5E48">
        <w:rPr>
          <w:b w:val="0"/>
          <w:bCs/>
          <w:color w:val="000000"/>
        </w:rPr>
        <w:t>sehingga</w:t>
      </w:r>
      <w:proofErr w:type="spellEnd"/>
      <w:r w:rsidRPr="002D5E48">
        <w:rPr>
          <w:b w:val="0"/>
          <w:bCs/>
          <w:color w:val="000000"/>
        </w:rPr>
        <w:t xml:space="preserve"> </w:t>
      </w:r>
      <w:proofErr w:type="spellStart"/>
      <w:r w:rsidRPr="002D5E48">
        <w:rPr>
          <w:b w:val="0"/>
          <w:bCs/>
          <w:color w:val="000000"/>
        </w:rPr>
        <w:t>menghasilkan</w:t>
      </w:r>
      <w:proofErr w:type="spellEnd"/>
      <w:r w:rsidRPr="002D5E48">
        <w:rPr>
          <w:b w:val="0"/>
          <w:bCs/>
          <w:color w:val="000000"/>
        </w:rPr>
        <w:t xml:space="preserve"> mi yang </w:t>
      </w:r>
      <w:proofErr w:type="spellStart"/>
      <w:r w:rsidRPr="002D5E48">
        <w:rPr>
          <w:b w:val="0"/>
          <w:bCs/>
          <w:color w:val="000000"/>
        </w:rPr>
        <w:t>lebih</w:t>
      </w:r>
      <w:proofErr w:type="spellEnd"/>
      <w:r w:rsidRPr="002D5E48">
        <w:rPr>
          <w:b w:val="0"/>
          <w:bCs/>
          <w:color w:val="000000"/>
        </w:rPr>
        <w:t xml:space="preserve"> </w:t>
      </w:r>
      <w:proofErr w:type="spellStart"/>
      <w:r w:rsidRPr="002D5E48">
        <w:rPr>
          <w:b w:val="0"/>
          <w:bCs/>
          <w:color w:val="000000"/>
        </w:rPr>
        <w:t>kenyal</w:t>
      </w:r>
      <w:proofErr w:type="spellEnd"/>
      <w:r w:rsidRPr="002D5E48">
        <w:rPr>
          <w:b w:val="0"/>
          <w:bCs/>
          <w:color w:val="000000"/>
        </w:rPr>
        <w:t xml:space="preserve">. Hal </w:t>
      </w:r>
      <w:proofErr w:type="spellStart"/>
      <w:r w:rsidRPr="002D5E48">
        <w:rPr>
          <w:b w:val="0"/>
          <w:bCs/>
          <w:color w:val="000000"/>
        </w:rPr>
        <w:t>ini</w:t>
      </w:r>
      <w:proofErr w:type="spellEnd"/>
      <w:r w:rsidRPr="002D5E48">
        <w:rPr>
          <w:b w:val="0"/>
          <w:bCs/>
          <w:color w:val="000000"/>
        </w:rPr>
        <w:t xml:space="preserve"> </w:t>
      </w:r>
      <w:proofErr w:type="spellStart"/>
      <w:r w:rsidRPr="002D5E48">
        <w:rPr>
          <w:b w:val="0"/>
          <w:bCs/>
          <w:color w:val="000000"/>
        </w:rPr>
        <w:t>sejalan</w:t>
      </w:r>
      <w:proofErr w:type="spellEnd"/>
      <w:r w:rsidRPr="002D5E48">
        <w:rPr>
          <w:b w:val="0"/>
          <w:bCs/>
          <w:color w:val="000000"/>
        </w:rPr>
        <w:t xml:space="preserve"> </w:t>
      </w:r>
      <w:proofErr w:type="spellStart"/>
      <w:r w:rsidRPr="002D5E48">
        <w:rPr>
          <w:b w:val="0"/>
          <w:bCs/>
          <w:color w:val="000000"/>
        </w:rPr>
        <w:t>dengan</w:t>
      </w:r>
      <w:proofErr w:type="spellEnd"/>
      <w:r w:rsidRPr="002D5E48">
        <w:rPr>
          <w:b w:val="0"/>
          <w:bCs/>
          <w:color w:val="000000"/>
        </w:rPr>
        <w:t xml:space="preserve"> </w:t>
      </w:r>
      <w:proofErr w:type="spellStart"/>
      <w:r w:rsidRPr="002D5E48">
        <w:rPr>
          <w:b w:val="0"/>
          <w:bCs/>
          <w:color w:val="000000"/>
        </w:rPr>
        <w:t>penelitian</w:t>
      </w:r>
      <w:proofErr w:type="spellEnd"/>
      <w:r w:rsidRPr="002D5E48">
        <w:rPr>
          <w:b w:val="0"/>
          <w:bCs/>
          <w:color w:val="000000"/>
        </w:rPr>
        <w:t xml:space="preserve"> </w:t>
      </w:r>
      <w:proofErr w:type="spellStart"/>
      <w:r w:rsidRPr="002D5E48">
        <w:rPr>
          <w:b w:val="0"/>
          <w:bCs/>
          <w:color w:val="000000"/>
        </w:rPr>
        <w:t>Indrianti</w:t>
      </w:r>
      <w:proofErr w:type="spellEnd"/>
      <w:r w:rsidRPr="002D5E48">
        <w:rPr>
          <w:b w:val="0"/>
          <w:bCs/>
          <w:color w:val="000000"/>
        </w:rPr>
        <w:t xml:space="preserve"> </w:t>
      </w:r>
      <w:r w:rsidRPr="002D5E48">
        <w:rPr>
          <w:b w:val="0"/>
          <w:bCs/>
          <w:i/>
          <w:iCs/>
          <w:color w:val="000000"/>
        </w:rPr>
        <w:t>et al.</w:t>
      </w:r>
      <w:r w:rsidRPr="002D5E48">
        <w:rPr>
          <w:b w:val="0"/>
          <w:bCs/>
          <w:color w:val="000000"/>
        </w:rPr>
        <w:t xml:space="preserve"> (2015) pada mi </w:t>
      </w:r>
      <w:proofErr w:type="spellStart"/>
      <w:r w:rsidRPr="002D5E48">
        <w:rPr>
          <w:b w:val="0"/>
          <w:bCs/>
          <w:color w:val="000000"/>
        </w:rPr>
        <w:t>berbasis</w:t>
      </w:r>
      <w:proofErr w:type="spellEnd"/>
      <w:r w:rsidRPr="002D5E48">
        <w:rPr>
          <w:b w:val="0"/>
          <w:bCs/>
          <w:color w:val="000000"/>
        </w:rPr>
        <w:t xml:space="preserve"> </w:t>
      </w:r>
      <w:proofErr w:type="spellStart"/>
      <w:r w:rsidRPr="002D5E48">
        <w:rPr>
          <w:b w:val="0"/>
          <w:bCs/>
          <w:color w:val="000000"/>
        </w:rPr>
        <w:t>tepung</w:t>
      </w:r>
      <w:proofErr w:type="spellEnd"/>
      <w:r w:rsidRPr="002D5E48">
        <w:rPr>
          <w:b w:val="0"/>
          <w:bCs/>
          <w:color w:val="000000"/>
        </w:rPr>
        <w:t xml:space="preserve"> ubi </w:t>
      </w:r>
      <w:proofErr w:type="spellStart"/>
      <w:r w:rsidRPr="002D5E48">
        <w:rPr>
          <w:b w:val="0"/>
          <w:bCs/>
          <w:color w:val="000000"/>
        </w:rPr>
        <w:t>kayu</w:t>
      </w:r>
      <w:proofErr w:type="spellEnd"/>
      <w:r w:rsidRPr="002D5E48">
        <w:rPr>
          <w:b w:val="0"/>
          <w:bCs/>
          <w:color w:val="000000"/>
        </w:rPr>
        <w:t xml:space="preserve"> </w:t>
      </w:r>
      <w:proofErr w:type="spellStart"/>
      <w:r w:rsidRPr="002D5E48">
        <w:rPr>
          <w:b w:val="0"/>
          <w:bCs/>
          <w:color w:val="000000"/>
        </w:rPr>
        <w:t>dengan</w:t>
      </w:r>
      <w:proofErr w:type="spellEnd"/>
      <w:r w:rsidRPr="002D5E48">
        <w:rPr>
          <w:b w:val="0"/>
          <w:bCs/>
          <w:color w:val="000000"/>
        </w:rPr>
        <w:t xml:space="preserve"> </w:t>
      </w:r>
      <w:proofErr w:type="spellStart"/>
      <w:r w:rsidRPr="002D5E48">
        <w:rPr>
          <w:b w:val="0"/>
          <w:bCs/>
          <w:color w:val="000000"/>
        </w:rPr>
        <w:t>penambahan</w:t>
      </w:r>
      <w:proofErr w:type="spellEnd"/>
      <w:r w:rsidRPr="002D5E48">
        <w:rPr>
          <w:b w:val="0"/>
          <w:bCs/>
          <w:color w:val="000000"/>
        </w:rPr>
        <w:t xml:space="preserve"> </w:t>
      </w:r>
      <w:proofErr w:type="spellStart"/>
      <w:r w:rsidRPr="002D5E48">
        <w:rPr>
          <w:b w:val="0"/>
          <w:bCs/>
          <w:color w:val="000000"/>
        </w:rPr>
        <w:t>tepung</w:t>
      </w:r>
      <w:proofErr w:type="spellEnd"/>
      <w:r w:rsidRPr="002D5E48">
        <w:rPr>
          <w:b w:val="0"/>
          <w:bCs/>
          <w:color w:val="000000"/>
        </w:rPr>
        <w:t xml:space="preserve"> </w:t>
      </w:r>
      <w:proofErr w:type="spellStart"/>
      <w:r w:rsidRPr="002D5E48">
        <w:rPr>
          <w:b w:val="0"/>
          <w:bCs/>
          <w:color w:val="000000"/>
        </w:rPr>
        <w:t>jagung</w:t>
      </w:r>
      <w:proofErr w:type="spellEnd"/>
      <w:r w:rsidRPr="002D5E48">
        <w:rPr>
          <w:b w:val="0"/>
          <w:bCs/>
          <w:color w:val="000000"/>
        </w:rPr>
        <w:t xml:space="preserve"> </w:t>
      </w:r>
      <w:proofErr w:type="spellStart"/>
      <w:r w:rsidRPr="002D5E48">
        <w:rPr>
          <w:b w:val="0"/>
          <w:bCs/>
          <w:color w:val="000000"/>
        </w:rPr>
        <w:t>dengan</w:t>
      </w:r>
      <w:proofErr w:type="spellEnd"/>
      <w:r w:rsidRPr="002D5E48">
        <w:rPr>
          <w:b w:val="0"/>
          <w:bCs/>
          <w:color w:val="000000"/>
        </w:rPr>
        <w:t xml:space="preserve"> </w:t>
      </w:r>
      <w:proofErr w:type="spellStart"/>
      <w:r w:rsidRPr="002D5E48">
        <w:rPr>
          <w:b w:val="0"/>
          <w:bCs/>
          <w:color w:val="000000"/>
        </w:rPr>
        <w:t>rasio</w:t>
      </w:r>
      <w:proofErr w:type="spellEnd"/>
      <w:r w:rsidRPr="002D5E48">
        <w:rPr>
          <w:b w:val="0"/>
          <w:bCs/>
          <w:color w:val="000000"/>
        </w:rPr>
        <w:t xml:space="preserve"> 60:40 </w:t>
      </w:r>
      <w:proofErr w:type="spellStart"/>
      <w:r w:rsidRPr="002D5E48">
        <w:rPr>
          <w:b w:val="0"/>
          <w:bCs/>
          <w:color w:val="000000"/>
        </w:rPr>
        <w:t>memiliki</w:t>
      </w:r>
      <w:proofErr w:type="spellEnd"/>
      <w:r w:rsidRPr="002D5E48">
        <w:rPr>
          <w:b w:val="0"/>
          <w:bCs/>
          <w:color w:val="000000"/>
        </w:rPr>
        <w:t xml:space="preserve"> </w:t>
      </w:r>
      <w:proofErr w:type="spellStart"/>
      <w:r w:rsidRPr="002D5E48">
        <w:rPr>
          <w:b w:val="0"/>
          <w:bCs/>
          <w:color w:val="000000"/>
        </w:rPr>
        <w:t>tingkat</w:t>
      </w:r>
      <w:proofErr w:type="spellEnd"/>
      <w:r w:rsidRPr="002D5E48">
        <w:rPr>
          <w:b w:val="0"/>
          <w:bCs/>
          <w:color w:val="000000"/>
        </w:rPr>
        <w:t xml:space="preserve"> </w:t>
      </w:r>
      <w:proofErr w:type="spellStart"/>
      <w:r w:rsidRPr="002D5E48">
        <w:rPr>
          <w:b w:val="0"/>
          <w:bCs/>
          <w:color w:val="000000"/>
        </w:rPr>
        <w:t>kekenyalan</w:t>
      </w:r>
      <w:proofErr w:type="spellEnd"/>
      <w:r w:rsidRPr="002D5E48">
        <w:rPr>
          <w:b w:val="0"/>
          <w:bCs/>
          <w:color w:val="000000"/>
        </w:rPr>
        <w:t xml:space="preserve"> yang </w:t>
      </w:r>
      <w:proofErr w:type="spellStart"/>
      <w:r w:rsidRPr="002D5E48">
        <w:rPr>
          <w:b w:val="0"/>
          <w:bCs/>
          <w:color w:val="000000"/>
        </w:rPr>
        <w:t>tinggi</w:t>
      </w:r>
      <w:proofErr w:type="spellEnd"/>
      <w:r w:rsidRPr="002D5E48">
        <w:rPr>
          <w:b w:val="0"/>
          <w:bCs/>
          <w:color w:val="000000"/>
        </w:rPr>
        <w:t>.</w:t>
      </w:r>
    </w:p>
    <w:p w14:paraId="583CCC3A" w14:textId="77777777" w:rsidR="002D5E48" w:rsidRPr="002D5E48" w:rsidRDefault="002D5E48" w:rsidP="00A34AF1">
      <w:pPr>
        <w:ind w:firstLine="426"/>
        <w:jc w:val="both"/>
        <w:rPr>
          <w:b w:val="0"/>
          <w:bCs/>
          <w:color w:val="000000"/>
        </w:rPr>
      </w:pPr>
      <w:r w:rsidRPr="002D5E48">
        <w:rPr>
          <w:b w:val="0"/>
          <w:bCs/>
          <w:color w:val="000000"/>
        </w:rPr>
        <w:lastRenderedPageBreak/>
        <w:t xml:space="preserve">Pada </w:t>
      </w:r>
      <w:proofErr w:type="spellStart"/>
      <w:r w:rsidRPr="002D5E48">
        <w:rPr>
          <w:b w:val="0"/>
          <w:bCs/>
          <w:color w:val="000000"/>
        </w:rPr>
        <w:t>penambahan</w:t>
      </w:r>
      <w:proofErr w:type="spellEnd"/>
      <w:r w:rsidRPr="002D5E48">
        <w:rPr>
          <w:b w:val="0"/>
          <w:bCs/>
          <w:color w:val="000000"/>
        </w:rPr>
        <w:t xml:space="preserve"> </w:t>
      </w:r>
      <w:proofErr w:type="spellStart"/>
      <w:r w:rsidRPr="002D5E48">
        <w:rPr>
          <w:b w:val="0"/>
          <w:bCs/>
          <w:color w:val="000000"/>
        </w:rPr>
        <w:t>telur</w:t>
      </w:r>
      <w:proofErr w:type="spellEnd"/>
      <w:r w:rsidRPr="002D5E48">
        <w:rPr>
          <w:b w:val="0"/>
          <w:bCs/>
          <w:color w:val="000000"/>
        </w:rPr>
        <w:t xml:space="preserve"> </w:t>
      </w:r>
      <w:proofErr w:type="spellStart"/>
      <w:r w:rsidRPr="002D5E48">
        <w:rPr>
          <w:b w:val="0"/>
          <w:bCs/>
          <w:color w:val="000000"/>
        </w:rPr>
        <w:t>hingga</w:t>
      </w:r>
      <w:proofErr w:type="spellEnd"/>
      <w:r w:rsidRPr="002D5E48">
        <w:rPr>
          <w:b w:val="0"/>
          <w:bCs/>
          <w:color w:val="000000"/>
        </w:rPr>
        <w:t xml:space="preserve"> 6,5% </w:t>
      </w:r>
      <w:proofErr w:type="spellStart"/>
      <w:r w:rsidRPr="002D5E48">
        <w:rPr>
          <w:b w:val="0"/>
          <w:bCs/>
          <w:color w:val="000000"/>
        </w:rPr>
        <w:t>menunjukkan</w:t>
      </w:r>
      <w:proofErr w:type="spellEnd"/>
      <w:r w:rsidRPr="002D5E48">
        <w:rPr>
          <w:b w:val="0"/>
          <w:bCs/>
          <w:color w:val="000000"/>
        </w:rPr>
        <w:t xml:space="preserve"> </w:t>
      </w:r>
      <w:proofErr w:type="spellStart"/>
      <w:r w:rsidRPr="002D5E48">
        <w:rPr>
          <w:b w:val="0"/>
          <w:bCs/>
          <w:color w:val="000000"/>
        </w:rPr>
        <w:t>tingkat</w:t>
      </w:r>
      <w:proofErr w:type="spellEnd"/>
      <w:r w:rsidRPr="002D5E48">
        <w:rPr>
          <w:b w:val="0"/>
          <w:bCs/>
          <w:color w:val="000000"/>
        </w:rPr>
        <w:t xml:space="preserve"> </w:t>
      </w:r>
      <w:proofErr w:type="spellStart"/>
      <w:r w:rsidRPr="002D5E48">
        <w:rPr>
          <w:b w:val="0"/>
          <w:bCs/>
          <w:color w:val="000000"/>
        </w:rPr>
        <w:t>kelengketan</w:t>
      </w:r>
      <w:proofErr w:type="spellEnd"/>
      <w:r w:rsidRPr="002D5E48">
        <w:rPr>
          <w:b w:val="0"/>
          <w:bCs/>
          <w:color w:val="000000"/>
        </w:rPr>
        <w:t xml:space="preserve"> yang </w:t>
      </w:r>
      <w:proofErr w:type="spellStart"/>
      <w:r w:rsidRPr="002D5E48">
        <w:rPr>
          <w:b w:val="0"/>
          <w:bCs/>
          <w:color w:val="000000"/>
        </w:rPr>
        <w:t>semakin</w:t>
      </w:r>
      <w:proofErr w:type="spellEnd"/>
      <w:r w:rsidRPr="002D5E48">
        <w:rPr>
          <w:b w:val="0"/>
          <w:bCs/>
          <w:color w:val="000000"/>
        </w:rPr>
        <w:t xml:space="preserve"> </w:t>
      </w:r>
      <w:proofErr w:type="spellStart"/>
      <w:r w:rsidRPr="002D5E48">
        <w:rPr>
          <w:b w:val="0"/>
          <w:bCs/>
          <w:color w:val="000000"/>
        </w:rPr>
        <w:t>menurun</w:t>
      </w:r>
      <w:proofErr w:type="spellEnd"/>
      <w:r w:rsidRPr="002D5E48">
        <w:rPr>
          <w:b w:val="0"/>
          <w:bCs/>
          <w:color w:val="000000"/>
        </w:rPr>
        <w:t xml:space="preserve"> pada </w:t>
      </w:r>
      <w:proofErr w:type="spellStart"/>
      <w:r w:rsidRPr="002D5E48">
        <w:rPr>
          <w:b w:val="0"/>
          <w:bCs/>
          <w:color w:val="000000"/>
        </w:rPr>
        <w:t>setiap</w:t>
      </w:r>
      <w:proofErr w:type="spellEnd"/>
      <w:r w:rsidRPr="002D5E48">
        <w:rPr>
          <w:b w:val="0"/>
          <w:bCs/>
          <w:color w:val="000000"/>
        </w:rPr>
        <w:t xml:space="preserve"> </w:t>
      </w:r>
      <w:proofErr w:type="spellStart"/>
      <w:r w:rsidRPr="002D5E48">
        <w:rPr>
          <w:b w:val="0"/>
          <w:bCs/>
          <w:color w:val="000000"/>
        </w:rPr>
        <w:t>perlakuan</w:t>
      </w:r>
      <w:proofErr w:type="spellEnd"/>
      <w:r w:rsidRPr="002D5E48">
        <w:rPr>
          <w:b w:val="0"/>
          <w:bCs/>
          <w:color w:val="000000"/>
        </w:rPr>
        <w:t xml:space="preserve"> </w:t>
      </w:r>
      <w:proofErr w:type="spellStart"/>
      <w:r w:rsidRPr="002D5E48">
        <w:rPr>
          <w:b w:val="0"/>
          <w:bCs/>
          <w:color w:val="000000"/>
        </w:rPr>
        <w:t>rasio</w:t>
      </w:r>
      <w:proofErr w:type="spellEnd"/>
      <w:r w:rsidRPr="002D5E48">
        <w:rPr>
          <w:b w:val="0"/>
          <w:bCs/>
          <w:color w:val="000000"/>
        </w:rPr>
        <w:t xml:space="preserve"> </w:t>
      </w:r>
      <w:proofErr w:type="spellStart"/>
      <w:r w:rsidRPr="002D5E48">
        <w:rPr>
          <w:b w:val="0"/>
          <w:bCs/>
          <w:color w:val="000000"/>
        </w:rPr>
        <w:t>tepung</w:t>
      </w:r>
      <w:proofErr w:type="spellEnd"/>
      <w:r w:rsidRPr="002D5E48">
        <w:rPr>
          <w:b w:val="0"/>
          <w:bCs/>
          <w:color w:val="000000"/>
        </w:rPr>
        <w:t xml:space="preserve"> </w:t>
      </w:r>
      <w:proofErr w:type="spellStart"/>
      <w:r w:rsidRPr="002D5E48">
        <w:rPr>
          <w:b w:val="0"/>
          <w:bCs/>
          <w:color w:val="000000"/>
        </w:rPr>
        <w:t>singkong</w:t>
      </w:r>
      <w:proofErr w:type="spellEnd"/>
      <w:r w:rsidRPr="002D5E48">
        <w:rPr>
          <w:b w:val="0"/>
          <w:bCs/>
          <w:color w:val="000000"/>
        </w:rPr>
        <w:t xml:space="preserve">: </w:t>
      </w:r>
      <w:proofErr w:type="spellStart"/>
      <w:r w:rsidRPr="002D5E48">
        <w:rPr>
          <w:b w:val="0"/>
          <w:bCs/>
          <w:color w:val="000000"/>
        </w:rPr>
        <w:t>tapioka</w:t>
      </w:r>
      <w:proofErr w:type="spellEnd"/>
      <w:r w:rsidRPr="002D5E48">
        <w:rPr>
          <w:b w:val="0"/>
          <w:bCs/>
          <w:color w:val="000000"/>
        </w:rPr>
        <w:t xml:space="preserve">. Hal </w:t>
      </w:r>
      <w:proofErr w:type="spellStart"/>
      <w:r w:rsidRPr="002D5E48">
        <w:rPr>
          <w:b w:val="0"/>
          <w:bCs/>
          <w:color w:val="000000"/>
        </w:rPr>
        <w:t>tersebut</w:t>
      </w:r>
      <w:proofErr w:type="spellEnd"/>
      <w:r w:rsidRPr="002D5E48">
        <w:rPr>
          <w:b w:val="0"/>
          <w:bCs/>
          <w:color w:val="000000"/>
        </w:rPr>
        <w:t xml:space="preserve"> </w:t>
      </w:r>
      <w:proofErr w:type="spellStart"/>
      <w:r w:rsidRPr="002D5E48">
        <w:rPr>
          <w:b w:val="0"/>
          <w:bCs/>
          <w:color w:val="000000"/>
        </w:rPr>
        <w:t>disebabkan</w:t>
      </w:r>
      <w:proofErr w:type="spellEnd"/>
      <w:r w:rsidRPr="002D5E48">
        <w:rPr>
          <w:b w:val="0"/>
          <w:bCs/>
          <w:color w:val="000000"/>
        </w:rPr>
        <w:t xml:space="preserve"> </w:t>
      </w:r>
      <w:proofErr w:type="spellStart"/>
      <w:r w:rsidRPr="002D5E48">
        <w:rPr>
          <w:b w:val="0"/>
          <w:bCs/>
          <w:color w:val="000000"/>
        </w:rPr>
        <w:t>karena</w:t>
      </w:r>
      <w:proofErr w:type="spellEnd"/>
      <w:r w:rsidRPr="002D5E48">
        <w:rPr>
          <w:b w:val="0"/>
          <w:bCs/>
          <w:color w:val="000000"/>
        </w:rPr>
        <w:t xml:space="preserve"> </w:t>
      </w:r>
      <w:proofErr w:type="spellStart"/>
      <w:r w:rsidRPr="002D5E48">
        <w:rPr>
          <w:b w:val="0"/>
          <w:bCs/>
          <w:color w:val="000000"/>
        </w:rPr>
        <w:t>kandungan</w:t>
      </w:r>
      <w:proofErr w:type="spellEnd"/>
      <w:r w:rsidRPr="002D5E48">
        <w:rPr>
          <w:b w:val="0"/>
          <w:bCs/>
          <w:color w:val="000000"/>
        </w:rPr>
        <w:t xml:space="preserve"> albumin pada </w:t>
      </w:r>
      <w:proofErr w:type="spellStart"/>
      <w:r w:rsidRPr="002D5E48">
        <w:rPr>
          <w:b w:val="0"/>
          <w:bCs/>
          <w:color w:val="000000"/>
        </w:rPr>
        <w:t>putih</w:t>
      </w:r>
      <w:proofErr w:type="spellEnd"/>
      <w:r w:rsidRPr="002D5E48">
        <w:rPr>
          <w:b w:val="0"/>
          <w:bCs/>
          <w:color w:val="000000"/>
        </w:rPr>
        <w:t xml:space="preserve"> </w:t>
      </w:r>
      <w:proofErr w:type="spellStart"/>
      <w:r w:rsidRPr="002D5E48">
        <w:rPr>
          <w:b w:val="0"/>
          <w:bCs/>
          <w:color w:val="000000"/>
        </w:rPr>
        <w:t>telur</w:t>
      </w:r>
      <w:proofErr w:type="spellEnd"/>
      <w:r w:rsidRPr="002D5E48">
        <w:rPr>
          <w:b w:val="0"/>
          <w:bCs/>
          <w:color w:val="000000"/>
        </w:rPr>
        <w:t xml:space="preserve"> </w:t>
      </w:r>
      <w:proofErr w:type="spellStart"/>
      <w:r w:rsidRPr="002D5E48">
        <w:rPr>
          <w:b w:val="0"/>
          <w:bCs/>
          <w:color w:val="000000"/>
        </w:rPr>
        <w:t>dapat</w:t>
      </w:r>
      <w:proofErr w:type="spellEnd"/>
      <w:r w:rsidRPr="002D5E48">
        <w:rPr>
          <w:b w:val="0"/>
          <w:bCs/>
          <w:color w:val="000000"/>
        </w:rPr>
        <w:t xml:space="preserve"> </w:t>
      </w:r>
      <w:proofErr w:type="spellStart"/>
      <w:r w:rsidRPr="002D5E48">
        <w:rPr>
          <w:b w:val="0"/>
          <w:bCs/>
          <w:color w:val="000000"/>
        </w:rPr>
        <w:t>meningkatkan</w:t>
      </w:r>
      <w:proofErr w:type="spellEnd"/>
      <w:r w:rsidRPr="002D5E48">
        <w:rPr>
          <w:b w:val="0"/>
          <w:bCs/>
          <w:color w:val="000000"/>
        </w:rPr>
        <w:t xml:space="preserve"> </w:t>
      </w:r>
      <w:proofErr w:type="spellStart"/>
      <w:r w:rsidRPr="002D5E48">
        <w:rPr>
          <w:b w:val="0"/>
          <w:bCs/>
          <w:color w:val="000000"/>
        </w:rPr>
        <w:t>pengikatan</w:t>
      </w:r>
      <w:proofErr w:type="spellEnd"/>
      <w:r w:rsidRPr="002D5E48">
        <w:rPr>
          <w:b w:val="0"/>
          <w:bCs/>
          <w:color w:val="000000"/>
        </w:rPr>
        <w:t xml:space="preserve"> air dan </w:t>
      </w:r>
      <w:proofErr w:type="spellStart"/>
      <w:r w:rsidRPr="002D5E48">
        <w:rPr>
          <w:b w:val="0"/>
          <w:bCs/>
          <w:color w:val="000000"/>
        </w:rPr>
        <w:t>membentuk</w:t>
      </w:r>
      <w:proofErr w:type="spellEnd"/>
      <w:r w:rsidRPr="002D5E48">
        <w:rPr>
          <w:b w:val="0"/>
          <w:bCs/>
          <w:color w:val="000000"/>
        </w:rPr>
        <w:t xml:space="preserve"> </w:t>
      </w:r>
      <w:proofErr w:type="spellStart"/>
      <w:r w:rsidRPr="002D5E48">
        <w:rPr>
          <w:b w:val="0"/>
          <w:bCs/>
          <w:color w:val="000000"/>
        </w:rPr>
        <w:t>lapisan</w:t>
      </w:r>
      <w:proofErr w:type="spellEnd"/>
      <w:r w:rsidRPr="002D5E48">
        <w:rPr>
          <w:b w:val="0"/>
          <w:bCs/>
          <w:color w:val="000000"/>
        </w:rPr>
        <w:t xml:space="preserve"> tipis yang </w:t>
      </w:r>
      <w:proofErr w:type="spellStart"/>
      <w:r w:rsidRPr="002D5E48">
        <w:rPr>
          <w:b w:val="0"/>
          <w:bCs/>
          <w:color w:val="000000"/>
        </w:rPr>
        <w:t>kuat</w:t>
      </w:r>
      <w:proofErr w:type="spellEnd"/>
      <w:r w:rsidRPr="002D5E48">
        <w:rPr>
          <w:b w:val="0"/>
          <w:bCs/>
          <w:color w:val="000000"/>
        </w:rPr>
        <w:t xml:space="preserve"> </w:t>
      </w:r>
      <w:proofErr w:type="spellStart"/>
      <w:r w:rsidRPr="002D5E48">
        <w:rPr>
          <w:b w:val="0"/>
          <w:bCs/>
          <w:color w:val="000000"/>
        </w:rPr>
        <w:t>sehingga</w:t>
      </w:r>
      <w:proofErr w:type="spellEnd"/>
      <w:r w:rsidRPr="002D5E48">
        <w:rPr>
          <w:b w:val="0"/>
          <w:bCs/>
          <w:color w:val="000000"/>
        </w:rPr>
        <w:t xml:space="preserve"> </w:t>
      </w:r>
      <w:proofErr w:type="spellStart"/>
      <w:r w:rsidRPr="002D5E48">
        <w:rPr>
          <w:b w:val="0"/>
          <w:bCs/>
          <w:color w:val="000000"/>
        </w:rPr>
        <w:t>menghasilkan</w:t>
      </w:r>
      <w:proofErr w:type="spellEnd"/>
      <w:r w:rsidRPr="002D5E48">
        <w:rPr>
          <w:b w:val="0"/>
          <w:bCs/>
          <w:color w:val="000000"/>
        </w:rPr>
        <w:t xml:space="preserve"> </w:t>
      </w:r>
      <w:proofErr w:type="spellStart"/>
      <w:r w:rsidRPr="002D5E48">
        <w:rPr>
          <w:b w:val="0"/>
          <w:bCs/>
          <w:color w:val="000000"/>
        </w:rPr>
        <w:t>tekstur</w:t>
      </w:r>
      <w:proofErr w:type="spellEnd"/>
      <w:r w:rsidRPr="002D5E48">
        <w:rPr>
          <w:b w:val="0"/>
          <w:bCs/>
          <w:color w:val="000000"/>
        </w:rPr>
        <w:t xml:space="preserve"> mi yang </w:t>
      </w:r>
      <w:proofErr w:type="spellStart"/>
      <w:r w:rsidRPr="002D5E48">
        <w:rPr>
          <w:b w:val="0"/>
          <w:bCs/>
          <w:color w:val="000000"/>
        </w:rPr>
        <w:t>baik</w:t>
      </w:r>
      <w:proofErr w:type="spellEnd"/>
      <w:r w:rsidRPr="002D5E48">
        <w:rPr>
          <w:b w:val="0"/>
          <w:bCs/>
          <w:color w:val="000000"/>
        </w:rPr>
        <w:t xml:space="preserve"> (</w:t>
      </w:r>
      <w:proofErr w:type="spellStart"/>
      <w:r w:rsidRPr="002D5E48">
        <w:rPr>
          <w:b w:val="0"/>
          <w:bCs/>
          <w:color w:val="000000"/>
        </w:rPr>
        <w:t>Muhardi</w:t>
      </w:r>
      <w:proofErr w:type="spellEnd"/>
      <w:r w:rsidRPr="002D5E48">
        <w:rPr>
          <w:b w:val="0"/>
          <w:bCs/>
          <w:color w:val="000000"/>
        </w:rPr>
        <w:t xml:space="preserve"> </w:t>
      </w:r>
      <w:r w:rsidRPr="002D5E48">
        <w:rPr>
          <w:b w:val="0"/>
          <w:bCs/>
          <w:i/>
          <w:iCs/>
          <w:color w:val="000000"/>
        </w:rPr>
        <w:t>et al.</w:t>
      </w:r>
      <w:r w:rsidRPr="002D5E48">
        <w:rPr>
          <w:b w:val="0"/>
          <w:bCs/>
          <w:color w:val="000000"/>
        </w:rPr>
        <w:t xml:space="preserve"> 2018). </w:t>
      </w:r>
    </w:p>
    <w:p w14:paraId="0B6939F2" w14:textId="35D68881" w:rsidR="002D5E48" w:rsidRPr="002D5E48" w:rsidRDefault="002D5E48" w:rsidP="00A34AF1">
      <w:pPr>
        <w:ind w:firstLine="720"/>
        <w:jc w:val="both"/>
        <w:rPr>
          <w:b w:val="0"/>
          <w:bCs/>
          <w:color w:val="000000" w:themeColor="text1"/>
          <w:sz w:val="20"/>
          <w:szCs w:val="20"/>
        </w:rPr>
      </w:pPr>
      <w:r w:rsidRPr="002D5E48">
        <w:rPr>
          <w:b w:val="0"/>
          <w:bCs/>
          <w:color w:val="000000"/>
        </w:rPr>
        <w:t xml:space="preserve">Pada </w:t>
      </w:r>
      <w:proofErr w:type="spellStart"/>
      <w:r w:rsidRPr="002D5E48">
        <w:rPr>
          <w:b w:val="0"/>
          <w:bCs/>
          <w:color w:val="000000"/>
        </w:rPr>
        <w:t>peningkatan</w:t>
      </w:r>
      <w:proofErr w:type="spellEnd"/>
      <w:r w:rsidRPr="002D5E48">
        <w:rPr>
          <w:b w:val="0"/>
          <w:bCs/>
          <w:color w:val="000000"/>
        </w:rPr>
        <w:t xml:space="preserve"> </w:t>
      </w:r>
      <w:proofErr w:type="spellStart"/>
      <w:r w:rsidRPr="002D5E48">
        <w:rPr>
          <w:b w:val="0"/>
          <w:bCs/>
          <w:color w:val="000000"/>
        </w:rPr>
        <w:t>rasio</w:t>
      </w:r>
      <w:proofErr w:type="spellEnd"/>
      <w:r w:rsidRPr="002D5E48">
        <w:rPr>
          <w:b w:val="0"/>
          <w:bCs/>
          <w:color w:val="000000"/>
        </w:rPr>
        <w:t xml:space="preserve"> </w:t>
      </w:r>
      <w:proofErr w:type="spellStart"/>
      <w:r w:rsidRPr="002D5E48">
        <w:rPr>
          <w:b w:val="0"/>
          <w:bCs/>
          <w:color w:val="000000"/>
        </w:rPr>
        <w:t>tepung</w:t>
      </w:r>
      <w:proofErr w:type="spellEnd"/>
      <w:r w:rsidRPr="002D5E48">
        <w:rPr>
          <w:b w:val="0"/>
          <w:bCs/>
          <w:color w:val="000000"/>
        </w:rPr>
        <w:t xml:space="preserve"> </w:t>
      </w:r>
      <w:proofErr w:type="spellStart"/>
      <w:r w:rsidRPr="002D5E48">
        <w:rPr>
          <w:b w:val="0"/>
          <w:bCs/>
          <w:color w:val="000000"/>
        </w:rPr>
        <w:t>singkong</w:t>
      </w:r>
      <w:proofErr w:type="spellEnd"/>
      <w:r w:rsidRPr="002D5E48">
        <w:rPr>
          <w:b w:val="0"/>
          <w:bCs/>
          <w:color w:val="000000"/>
        </w:rPr>
        <w:t xml:space="preserve">: </w:t>
      </w:r>
      <w:proofErr w:type="spellStart"/>
      <w:r w:rsidRPr="002D5E48">
        <w:rPr>
          <w:b w:val="0"/>
          <w:bCs/>
          <w:color w:val="000000"/>
        </w:rPr>
        <w:t>tapioka</w:t>
      </w:r>
      <w:proofErr w:type="spellEnd"/>
      <w:r w:rsidRPr="002D5E48">
        <w:rPr>
          <w:b w:val="0"/>
          <w:bCs/>
          <w:color w:val="000000"/>
        </w:rPr>
        <w:t xml:space="preserve"> </w:t>
      </w:r>
      <w:proofErr w:type="spellStart"/>
      <w:r w:rsidRPr="002D5E48">
        <w:rPr>
          <w:b w:val="0"/>
          <w:bCs/>
          <w:color w:val="000000"/>
        </w:rPr>
        <w:t>menghasilkan</w:t>
      </w:r>
      <w:proofErr w:type="spellEnd"/>
      <w:r w:rsidRPr="002D5E48">
        <w:rPr>
          <w:b w:val="0"/>
          <w:bCs/>
          <w:color w:val="000000"/>
        </w:rPr>
        <w:t xml:space="preserve"> </w:t>
      </w:r>
      <w:proofErr w:type="spellStart"/>
      <w:r w:rsidRPr="002D5E48">
        <w:rPr>
          <w:b w:val="0"/>
          <w:bCs/>
          <w:color w:val="000000"/>
        </w:rPr>
        <w:t>nilai</w:t>
      </w:r>
      <w:proofErr w:type="spellEnd"/>
      <w:r w:rsidRPr="002D5E48">
        <w:rPr>
          <w:b w:val="0"/>
          <w:bCs/>
          <w:color w:val="000000"/>
        </w:rPr>
        <w:t xml:space="preserve"> </w:t>
      </w:r>
      <w:proofErr w:type="spellStart"/>
      <w:r w:rsidRPr="002D5E48">
        <w:rPr>
          <w:b w:val="0"/>
          <w:bCs/>
          <w:color w:val="000000"/>
        </w:rPr>
        <w:t>kelengketan</w:t>
      </w:r>
      <w:proofErr w:type="spellEnd"/>
      <w:r w:rsidRPr="002D5E48">
        <w:rPr>
          <w:b w:val="0"/>
          <w:bCs/>
          <w:color w:val="000000"/>
        </w:rPr>
        <w:t xml:space="preserve"> yang </w:t>
      </w:r>
      <w:proofErr w:type="spellStart"/>
      <w:r w:rsidRPr="002D5E48">
        <w:rPr>
          <w:b w:val="0"/>
          <w:bCs/>
          <w:color w:val="000000"/>
        </w:rPr>
        <w:t>semakin</w:t>
      </w:r>
      <w:proofErr w:type="spellEnd"/>
      <w:r w:rsidRPr="002D5E48">
        <w:rPr>
          <w:b w:val="0"/>
          <w:bCs/>
          <w:color w:val="000000"/>
        </w:rPr>
        <w:t xml:space="preserve"> </w:t>
      </w:r>
      <w:proofErr w:type="spellStart"/>
      <w:r w:rsidRPr="002D5E48">
        <w:rPr>
          <w:b w:val="0"/>
          <w:bCs/>
          <w:color w:val="000000"/>
        </w:rPr>
        <w:t>menurun</w:t>
      </w:r>
      <w:proofErr w:type="spellEnd"/>
      <w:r w:rsidRPr="002D5E48">
        <w:rPr>
          <w:b w:val="0"/>
          <w:bCs/>
          <w:color w:val="000000"/>
        </w:rPr>
        <w:t xml:space="preserve">. Tingkat </w:t>
      </w:r>
      <w:proofErr w:type="spellStart"/>
      <w:r w:rsidRPr="002D5E48">
        <w:rPr>
          <w:b w:val="0"/>
          <w:bCs/>
          <w:color w:val="000000"/>
        </w:rPr>
        <w:t>kelengketan</w:t>
      </w:r>
      <w:proofErr w:type="spellEnd"/>
      <w:r w:rsidRPr="002D5E48">
        <w:rPr>
          <w:b w:val="0"/>
          <w:bCs/>
          <w:color w:val="000000"/>
        </w:rPr>
        <w:t xml:space="preserve"> </w:t>
      </w:r>
      <w:proofErr w:type="spellStart"/>
      <w:r w:rsidRPr="002D5E48">
        <w:rPr>
          <w:b w:val="0"/>
          <w:bCs/>
          <w:color w:val="000000"/>
        </w:rPr>
        <w:t>tertinggi</w:t>
      </w:r>
      <w:proofErr w:type="spellEnd"/>
      <w:r w:rsidRPr="002D5E48">
        <w:rPr>
          <w:b w:val="0"/>
          <w:bCs/>
          <w:color w:val="000000"/>
        </w:rPr>
        <w:t xml:space="preserve"> </w:t>
      </w:r>
      <w:proofErr w:type="spellStart"/>
      <w:r w:rsidRPr="002D5E48">
        <w:rPr>
          <w:b w:val="0"/>
          <w:bCs/>
          <w:color w:val="000000"/>
        </w:rPr>
        <w:t>dihasilkan</w:t>
      </w:r>
      <w:proofErr w:type="spellEnd"/>
      <w:r w:rsidRPr="002D5E48">
        <w:rPr>
          <w:b w:val="0"/>
          <w:bCs/>
          <w:color w:val="000000"/>
        </w:rPr>
        <w:t xml:space="preserve"> oleh mi </w:t>
      </w:r>
      <w:proofErr w:type="spellStart"/>
      <w:r w:rsidRPr="002D5E48">
        <w:rPr>
          <w:b w:val="0"/>
          <w:bCs/>
          <w:color w:val="000000"/>
        </w:rPr>
        <w:t>singkong</w:t>
      </w:r>
      <w:proofErr w:type="spellEnd"/>
      <w:r w:rsidRPr="002D5E48">
        <w:rPr>
          <w:b w:val="0"/>
          <w:bCs/>
          <w:color w:val="000000"/>
        </w:rPr>
        <w:t xml:space="preserve"> </w:t>
      </w:r>
      <w:proofErr w:type="spellStart"/>
      <w:r w:rsidRPr="002D5E48">
        <w:rPr>
          <w:b w:val="0"/>
          <w:bCs/>
          <w:color w:val="000000"/>
        </w:rPr>
        <w:t>dengan</w:t>
      </w:r>
      <w:proofErr w:type="spellEnd"/>
      <w:r w:rsidRPr="002D5E48">
        <w:rPr>
          <w:b w:val="0"/>
          <w:bCs/>
          <w:color w:val="000000"/>
        </w:rPr>
        <w:t xml:space="preserve"> </w:t>
      </w:r>
      <w:proofErr w:type="spellStart"/>
      <w:r w:rsidRPr="002D5E48">
        <w:rPr>
          <w:b w:val="0"/>
          <w:bCs/>
          <w:color w:val="000000"/>
        </w:rPr>
        <w:t>rasio</w:t>
      </w:r>
      <w:proofErr w:type="spellEnd"/>
      <w:r w:rsidRPr="002D5E48">
        <w:rPr>
          <w:b w:val="0"/>
          <w:bCs/>
          <w:color w:val="000000"/>
        </w:rPr>
        <w:t xml:space="preserve"> </w:t>
      </w:r>
      <w:proofErr w:type="spellStart"/>
      <w:r w:rsidRPr="002D5E48">
        <w:rPr>
          <w:b w:val="0"/>
          <w:bCs/>
          <w:color w:val="000000"/>
        </w:rPr>
        <w:t>tepung</w:t>
      </w:r>
      <w:proofErr w:type="spellEnd"/>
      <w:r w:rsidRPr="002D5E48">
        <w:rPr>
          <w:b w:val="0"/>
          <w:bCs/>
          <w:color w:val="000000"/>
        </w:rPr>
        <w:t xml:space="preserve"> 80:20 </w:t>
      </w:r>
      <w:proofErr w:type="spellStart"/>
      <w:r w:rsidRPr="002D5E48">
        <w:rPr>
          <w:b w:val="0"/>
          <w:bCs/>
          <w:color w:val="000000"/>
        </w:rPr>
        <w:t>dengan</w:t>
      </w:r>
      <w:proofErr w:type="spellEnd"/>
      <w:r w:rsidRPr="002D5E48">
        <w:rPr>
          <w:b w:val="0"/>
          <w:bCs/>
          <w:color w:val="000000"/>
        </w:rPr>
        <w:t xml:space="preserve"> </w:t>
      </w:r>
      <w:proofErr w:type="spellStart"/>
      <w:r w:rsidRPr="002D5E48">
        <w:rPr>
          <w:b w:val="0"/>
          <w:bCs/>
          <w:color w:val="000000"/>
        </w:rPr>
        <w:t>penambahan</w:t>
      </w:r>
      <w:proofErr w:type="spellEnd"/>
      <w:r w:rsidRPr="002D5E48">
        <w:rPr>
          <w:b w:val="0"/>
          <w:bCs/>
          <w:color w:val="000000"/>
        </w:rPr>
        <w:t xml:space="preserve"> </w:t>
      </w:r>
      <w:proofErr w:type="spellStart"/>
      <w:r w:rsidRPr="002D5E48">
        <w:rPr>
          <w:b w:val="0"/>
          <w:bCs/>
          <w:color w:val="000000"/>
        </w:rPr>
        <w:t>telur</w:t>
      </w:r>
      <w:proofErr w:type="spellEnd"/>
      <w:r w:rsidRPr="002D5E48">
        <w:rPr>
          <w:b w:val="0"/>
          <w:bCs/>
          <w:color w:val="000000"/>
        </w:rPr>
        <w:t xml:space="preserve"> 3,5% </w:t>
      </w:r>
      <w:proofErr w:type="spellStart"/>
      <w:r w:rsidRPr="002D5E48">
        <w:rPr>
          <w:b w:val="0"/>
          <w:bCs/>
          <w:color w:val="000000"/>
        </w:rPr>
        <w:t>yaitu</w:t>
      </w:r>
      <w:proofErr w:type="spellEnd"/>
      <w:r w:rsidRPr="002D5E48">
        <w:rPr>
          <w:b w:val="0"/>
          <w:bCs/>
          <w:color w:val="000000"/>
        </w:rPr>
        <w:t xml:space="preserve"> </w:t>
      </w:r>
      <w:proofErr w:type="spellStart"/>
      <w:r w:rsidRPr="002D5E48">
        <w:rPr>
          <w:b w:val="0"/>
          <w:bCs/>
          <w:color w:val="000000"/>
        </w:rPr>
        <w:t>sebesar</w:t>
      </w:r>
      <w:proofErr w:type="spellEnd"/>
      <w:r w:rsidRPr="002D5E48">
        <w:rPr>
          <w:b w:val="0"/>
          <w:bCs/>
          <w:color w:val="000000"/>
        </w:rPr>
        <w:t xml:space="preserve"> -39,93±0,78 </w:t>
      </w:r>
      <w:proofErr w:type="spellStart"/>
      <w:r w:rsidRPr="002D5E48">
        <w:rPr>
          <w:b w:val="0"/>
          <w:bCs/>
          <w:color w:val="000000"/>
        </w:rPr>
        <w:t>g.s</w:t>
      </w:r>
      <w:proofErr w:type="spellEnd"/>
      <w:r w:rsidRPr="002D5E48">
        <w:rPr>
          <w:b w:val="0"/>
          <w:bCs/>
          <w:color w:val="000000"/>
        </w:rPr>
        <w:t xml:space="preserve"> dan </w:t>
      </w:r>
      <w:proofErr w:type="spellStart"/>
      <w:r w:rsidRPr="002D5E48">
        <w:rPr>
          <w:b w:val="0"/>
          <w:bCs/>
          <w:color w:val="000000"/>
        </w:rPr>
        <w:t>tingkat</w:t>
      </w:r>
      <w:proofErr w:type="spellEnd"/>
      <w:r w:rsidRPr="002D5E48">
        <w:rPr>
          <w:b w:val="0"/>
          <w:bCs/>
          <w:color w:val="000000"/>
        </w:rPr>
        <w:t xml:space="preserve"> </w:t>
      </w:r>
      <w:proofErr w:type="spellStart"/>
      <w:r w:rsidRPr="002D5E48">
        <w:rPr>
          <w:b w:val="0"/>
          <w:bCs/>
          <w:color w:val="000000"/>
        </w:rPr>
        <w:t>kelengketan</w:t>
      </w:r>
      <w:proofErr w:type="spellEnd"/>
      <w:r w:rsidRPr="002D5E48">
        <w:rPr>
          <w:b w:val="0"/>
          <w:bCs/>
          <w:color w:val="000000"/>
        </w:rPr>
        <w:t xml:space="preserve"> </w:t>
      </w:r>
      <w:proofErr w:type="spellStart"/>
      <w:r w:rsidRPr="002D5E48">
        <w:rPr>
          <w:b w:val="0"/>
          <w:bCs/>
          <w:color w:val="000000"/>
        </w:rPr>
        <w:t>terendah</w:t>
      </w:r>
      <w:proofErr w:type="spellEnd"/>
      <w:r w:rsidRPr="002D5E48">
        <w:rPr>
          <w:b w:val="0"/>
          <w:bCs/>
          <w:color w:val="000000"/>
        </w:rPr>
        <w:t xml:space="preserve"> </w:t>
      </w:r>
      <w:proofErr w:type="spellStart"/>
      <w:r w:rsidRPr="002D5E48">
        <w:rPr>
          <w:b w:val="0"/>
          <w:bCs/>
          <w:color w:val="000000"/>
        </w:rPr>
        <w:t>yaitu</w:t>
      </w:r>
      <w:proofErr w:type="spellEnd"/>
      <w:r w:rsidRPr="002D5E48">
        <w:rPr>
          <w:b w:val="0"/>
          <w:bCs/>
          <w:color w:val="000000"/>
        </w:rPr>
        <w:t xml:space="preserve"> pada </w:t>
      </w:r>
      <w:proofErr w:type="spellStart"/>
      <w:r w:rsidRPr="002D5E48">
        <w:rPr>
          <w:b w:val="0"/>
          <w:bCs/>
          <w:color w:val="000000"/>
        </w:rPr>
        <w:t>perlakuan</w:t>
      </w:r>
      <w:proofErr w:type="spellEnd"/>
      <w:r w:rsidRPr="002D5E48">
        <w:rPr>
          <w:b w:val="0"/>
          <w:bCs/>
          <w:color w:val="000000"/>
        </w:rPr>
        <w:t xml:space="preserve"> </w:t>
      </w:r>
      <w:proofErr w:type="spellStart"/>
      <w:r w:rsidRPr="002D5E48">
        <w:rPr>
          <w:b w:val="0"/>
          <w:bCs/>
          <w:color w:val="000000"/>
        </w:rPr>
        <w:t>rasio</w:t>
      </w:r>
      <w:proofErr w:type="spellEnd"/>
      <w:r w:rsidRPr="002D5E48">
        <w:rPr>
          <w:b w:val="0"/>
          <w:bCs/>
          <w:color w:val="000000"/>
        </w:rPr>
        <w:t xml:space="preserve"> </w:t>
      </w:r>
      <w:proofErr w:type="spellStart"/>
      <w:r w:rsidRPr="002D5E48">
        <w:rPr>
          <w:b w:val="0"/>
          <w:bCs/>
          <w:color w:val="000000"/>
        </w:rPr>
        <w:t>tepung</w:t>
      </w:r>
      <w:proofErr w:type="spellEnd"/>
      <w:r w:rsidRPr="002D5E48">
        <w:rPr>
          <w:b w:val="0"/>
          <w:bCs/>
          <w:color w:val="000000"/>
        </w:rPr>
        <w:t xml:space="preserve"> 60:40 </w:t>
      </w:r>
      <w:proofErr w:type="spellStart"/>
      <w:r w:rsidRPr="002D5E48">
        <w:rPr>
          <w:b w:val="0"/>
          <w:bCs/>
          <w:color w:val="000000"/>
        </w:rPr>
        <w:t>dengan</w:t>
      </w:r>
      <w:proofErr w:type="spellEnd"/>
      <w:r w:rsidRPr="002D5E48">
        <w:rPr>
          <w:b w:val="0"/>
          <w:bCs/>
          <w:color w:val="000000"/>
        </w:rPr>
        <w:t xml:space="preserve"> </w:t>
      </w:r>
      <w:proofErr w:type="spellStart"/>
      <w:r w:rsidRPr="002D5E48">
        <w:rPr>
          <w:b w:val="0"/>
          <w:bCs/>
          <w:color w:val="000000"/>
        </w:rPr>
        <w:t>penambahan</w:t>
      </w:r>
      <w:proofErr w:type="spellEnd"/>
      <w:r w:rsidRPr="002D5E48">
        <w:rPr>
          <w:b w:val="0"/>
          <w:bCs/>
          <w:color w:val="000000"/>
        </w:rPr>
        <w:t xml:space="preserve"> </w:t>
      </w:r>
      <w:proofErr w:type="spellStart"/>
      <w:r w:rsidRPr="002D5E48">
        <w:rPr>
          <w:b w:val="0"/>
          <w:bCs/>
          <w:color w:val="000000"/>
        </w:rPr>
        <w:t>telur</w:t>
      </w:r>
      <w:proofErr w:type="spellEnd"/>
      <w:r w:rsidRPr="002D5E48">
        <w:rPr>
          <w:b w:val="0"/>
          <w:bCs/>
          <w:color w:val="000000"/>
        </w:rPr>
        <w:t xml:space="preserve"> 6,5% </w:t>
      </w:r>
      <w:proofErr w:type="spellStart"/>
      <w:r w:rsidRPr="002D5E48">
        <w:rPr>
          <w:b w:val="0"/>
          <w:bCs/>
          <w:color w:val="000000"/>
        </w:rPr>
        <w:t>yaitu</w:t>
      </w:r>
      <w:proofErr w:type="spellEnd"/>
      <w:r w:rsidRPr="002D5E48">
        <w:rPr>
          <w:b w:val="0"/>
          <w:bCs/>
          <w:color w:val="000000"/>
        </w:rPr>
        <w:t xml:space="preserve"> </w:t>
      </w:r>
      <w:proofErr w:type="spellStart"/>
      <w:r w:rsidRPr="002D5E48">
        <w:rPr>
          <w:b w:val="0"/>
          <w:bCs/>
          <w:color w:val="000000"/>
        </w:rPr>
        <w:t>sebesar</w:t>
      </w:r>
      <w:proofErr w:type="spellEnd"/>
      <w:r w:rsidRPr="002D5E48">
        <w:rPr>
          <w:b w:val="0"/>
          <w:bCs/>
          <w:color w:val="000000"/>
        </w:rPr>
        <w:t xml:space="preserve"> -14,08±0,34 </w:t>
      </w:r>
      <w:proofErr w:type="spellStart"/>
      <w:r w:rsidRPr="002D5E48">
        <w:rPr>
          <w:b w:val="0"/>
          <w:bCs/>
          <w:color w:val="000000"/>
        </w:rPr>
        <w:t>g.s.</w:t>
      </w:r>
      <w:proofErr w:type="spellEnd"/>
    </w:p>
    <w:p w14:paraId="4456A67A" w14:textId="7A7EA392" w:rsidR="00410093" w:rsidRDefault="00410093" w:rsidP="00A34AF1">
      <w:pPr>
        <w:ind w:firstLine="502"/>
        <w:jc w:val="both"/>
        <w:rPr>
          <w:b w:val="0"/>
          <w:bCs/>
          <w:color w:val="000000"/>
        </w:rPr>
      </w:pPr>
      <w:r w:rsidRPr="00410093">
        <w:rPr>
          <w:b w:val="0"/>
          <w:bCs/>
          <w:color w:val="000000"/>
        </w:rPr>
        <w:t xml:space="preserve">Tingkat </w:t>
      </w:r>
      <w:proofErr w:type="spellStart"/>
      <w:r w:rsidRPr="00410093">
        <w:rPr>
          <w:b w:val="0"/>
          <w:bCs/>
          <w:color w:val="000000"/>
        </w:rPr>
        <w:t>kelengketan</w:t>
      </w:r>
      <w:proofErr w:type="spellEnd"/>
      <w:r w:rsidRPr="00410093">
        <w:rPr>
          <w:b w:val="0"/>
          <w:bCs/>
          <w:color w:val="000000"/>
        </w:rPr>
        <w:t xml:space="preserve"> pada mi </w:t>
      </w:r>
      <w:proofErr w:type="spellStart"/>
      <w:r w:rsidRPr="00410093">
        <w:rPr>
          <w:b w:val="0"/>
          <w:bCs/>
          <w:color w:val="000000"/>
        </w:rPr>
        <w:t>berbasis</w:t>
      </w:r>
      <w:proofErr w:type="spellEnd"/>
      <w:r w:rsidRPr="00410093">
        <w:rPr>
          <w:b w:val="0"/>
          <w:bCs/>
          <w:color w:val="000000"/>
        </w:rPr>
        <w:t xml:space="preserve"> non-gluten </w:t>
      </w:r>
      <w:proofErr w:type="spellStart"/>
      <w:r w:rsidRPr="00410093">
        <w:rPr>
          <w:b w:val="0"/>
          <w:bCs/>
          <w:color w:val="000000"/>
        </w:rPr>
        <w:t>dipengaruhi</w:t>
      </w:r>
      <w:proofErr w:type="spellEnd"/>
      <w:r w:rsidRPr="00410093">
        <w:rPr>
          <w:b w:val="0"/>
          <w:bCs/>
          <w:color w:val="000000"/>
        </w:rPr>
        <w:t xml:space="preserve"> oleh </w:t>
      </w:r>
      <w:proofErr w:type="spellStart"/>
      <w:r w:rsidRPr="00410093">
        <w:rPr>
          <w:b w:val="0"/>
          <w:bCs/>
          <w:color w:val="000000"/>
        </w:rPr>
        <w:t>kandungan</w:t>
      </w:r>
      <w:proofErr w:type="spellEnd"/>
      <w:r w:rsidRPr="00410093">
        <w:rPr>
          <w:b w:val="0"/>
          <w:bCs/>
          <w:color w:val="000000"/>
        </w:rPr>
        <w:t xml:space="preserve"> </w:t>
      </w:r>
      <w:proofErr w:type="spellStart"/>
      <w:r w:rsidRPr="00410093">
        <w:rPr>
          <w:b w:val="0"/>
          <w:bCs/>
          <w:color w:val="000000"/>
        </w:rPr>
        <w:t>amilosa</w:t>
      </w:r>
      <w:proofErr w:type="spellEnd"/>
      <w:r w:rsidRPr="00410093">
        <w:rPr>
          <w:b w:val="0"/>
          <w:bCs/>
          <w:color w:val="000000"/>
        </w:rPr>
        <w:t xml:space="preserve"> dan </w:t>
      </w:r>
      <w:proofErr w:type="spellStart"/>
      <w:r w:rsidRPr="00410093">
        <w:rPr>
          <w:b w:val="0"/>
          <w:bCs/>
          <w:color w:val="000000"/>
        </w:rPr>
        <w:t>amilopektin</w:t>
      </w:r>
      <w:proofErr w:type="spellEnd"/>
      <w:r w:rsidRPr="00410093">
        <w:rPr>
          <w:b w:val="0"/>
          <w:bCs/>
          <w:color w:val="000000"/>
        </w:rPr>
        <w:t xml:space="preserve"> pada </w:t>
      </w:r>
      <w:proofErr w:type="spellStart"/>
      <w:r w:rsidRPr="00410093">
        <w:rPr>
          <w:b w:val="0"/>
          <w:bCs/>
          <w:color w:val="000000"/>
        </w:rPr>
        <w:t>bahan</w:t>
      </w:r>
      <w:proofErr w:type="spellEnd"/>
      <w:r w:rsidRPr="00410093">
        <w:rPr>
          <w:b w:val="0"/>
          <w:bCs/>
          <w:color w:val="000000"/>
        </w:rPr>
        <w:t xml:space="preserve">. </w:t>
      </w:r>
      <w:proofErr w:type="spellStart"/>
      <w:r w:rsidRPr="00410093">
        <w:rPr>
          <w:b w:val="0"/>
          <w:bCs/>
          <w:color w:val="000000"/>
        </w:rPr>
        <w:t>Semakin</w:t>
      </w:r>
      <w:proofErr w:type="spellEnd"/>
      <w:r w:rsidRPr="00410093">
        <w:rPr>
          <w:b w:val="0"/>
          <w:bCs/>
          <w:color w:val="000000"/>
        </w:rPr>
        <w:t xml:space="preserve"> </w:t>
      </w:r>
      <w:proofErr w:type="spellStart"/>
      <w:r w:rsidRPr="00410093">
        <w:rPr>
          <w:b w:val="0"/>
          <w:bCs/>
          <w:color w:val="000000"/>
        </w:rPr>
        <w:t>tinggi</w:t>
      </w:r>
      <w:proofErr w:type="spellEnd"/>
      <w:r w:rsidRPr="00410093">
        <w:rPr>
          <w:b w:val="0"/>
          <w:bCs/>
          <w:color w:val="000000"/>
        </w:rPr>
        <w:t xml:space="preserve"> </w:t>
      </w:r>
      <w:proofErr w:type="spellStart"/>
      <w:r w:rsidRPr="00410093">
        <w:rPr>
          <w:b w:val="0"/>
          <w:bCs/>
          <w:color w:val="000000"/>
        </w:rPr>
        <w:t>nilai</w:t>
      </w:r>
      <w:proofErr w:type="spellEnd"/>
      <w:r w:rsidRPr="00410093">
        <w:rPr>
          <w:b w:val="0"/>
          <w:bCs/>
          <w:color w:val="000000"/>
        </w:rPr>
        <w:t xml:space="preserve"> </w:t>
      </w:r>
      <w:proofErr w:type="spellStart"/>
      <w:r w:rsidRPr="00410093">
        <w:rPr>
          <w:b w:val="0"/>
          <w:bCs/>
          <w:color w:val="000000"/>
        </w:rPr>
        <w:t>amilosa</w:t>
      </w:r>
      <w:proofErr w:type="spellEnd"/>
      <w:r w:rsidRPr="00410093">
        <w:rPr>
          <w:b w:val="0"/>
          <w:bCs/>
          <w:color w:val="000000"/>
        </w:rPr>
        <w:t xml:space="preserve">, </w:t>
      </w:r>
      <w:proofErr w:type="spellStart"/>
      <w:r w:rsidRPr="00410093">
        <w:rPr>
          <w:b w:val="0"/>
          <w:bCs/>
          <w:color w:val="000000"/>
        </w:rPr>
        <w:t>maka</w:t>
      </w:r>
      <w:proofErr w:type="spellEnd"/>
      <w:r w:rsidRPr="00410093">
        <w:rPr>
          <w:b w:val="0"/>
          <w:bCs/>
          <w:color w:val="000000"/>
        </w:rPr>
        <w:t xml:space="preserve"> </w:t>
      </w:r>
      <w:proofErr w:type="spellStart"/>
      <w:r w:rsidRPr="00410093">
        <w:rPr>
          <w:b w:val="0"/>
          <w:bCs/>
          <w:color w:val="000000"/>
        </w:rPr>
        <w:t>semakin</w:t>
      </w:r>
      <w:proofErr w:type="spellEnd"/>
      <w:r w:rsidRPr="00410093">
        <w:rPr>
          <w:b w:val="0"/>
          <w:bCs/>
          <w:color w:val="000000"/>
        </w:rPr>
        <w:t xml:space="preserve"> </w:t>
      </w:r>
      <w:proofErr w:type="spellStart"/>
      <w:r w:rsidRPr="00410093">
        <w:rPr>
          <w:b w:val="0"/>
          <w:bCs/>
          <w:color w:val="000000"/>
        </w:rPr>
        <w:t>menurun</w:t>
      </w:r>
      <w:proofErr w:type="spellEnd"/>
      <w:r w:rsidRPr="00410093">
        <w:rPr>
          <w:b w:val="0"/>
          <w:bCs/>
          <w:color w:val="000000"/>
        </w:rPr>
        <w:t xml:space="preserve"> </w:t>
      </w:r>
      <w:proofErr w:type="spellStart"/>
      <w:r w:rsidRPr="00410093">
        <w:rPr>
          <w:b w:val="0"/>
          <w:bCs/>
          <w:color w:val="000000"/>
        </w:rPr>
        <w:t>tingkat</w:t>
      </w:r>
      <w:proofErr w:type="spellEnd"/>
      <w:r w:rsidRPr="00410093">
        <w:rPr>
          <w:b w:val="0"/>
          <w:bCs/>
          <w:color w:val="000000"/>
        </w:rPr>
        <w:t xml:space="preserve"> </w:t>
      </w:r>
      <w:proofErr w:type="spellStart"/>
      <w:r w:rsidRPr="00410093">
        <w:rPr>
          <w:b w:val="0"/>
          <w:bCs/>
          <w:color w:val="000000"/>
        </w:rPr>
        <w:t>kelengketan</w:t>
      </w:r>
      <w:proofErr w:type="spellEnd"/>
      <w:r w:rsidRPr="00410093">
        <w:rPr>
          <w:b w:val="0"/>
          <w:bCs/>
          <w:color w:val="000000"/>
        </w:rPr>
        <w:t xml:space="preserve"> </w:t>
      </w:r>
      <w:proofErr w:type="spellStart"/>
      <w:r w:rsidRPr="00410093">
        <w:rPr>
          <w:b w:val="0"/>
          <w:bCs/>
          <w:color w:val="000000"/>
        </w:rPr>
        <w:t>dari</w:t>
      </w:r>
      <w:proofErr w:type="spellEnd"/>
      <w:r w:rsidRPr="00410093">
        <w:rPr>
          <w:b w:val="0"/>
          <w:bCs/>
          <w:color w:val="000000"/>
        </w:rPr>
        <w:t xml:space="preserve"> mi </w:t>
      </w:r>
      <w:proofErr w:type="spellStart"/>
      <w:r w:rsidRPr="00410093">
        <w:rPr>
          <w:b w:val="0"/>
          <w:bCs/>
          <w:color w:val="000000"/>
        </w:rPr>
        <w:t>berbasis</w:t>
      </w:r>
      <w:proofErr w:type="spellEnd"/>
      <w:r w:rsidRPr="00410093">
        <w:rPr>
          <w:b w:val="0"/>
          <w:bCs/>
          <w:color w:val="000000"/>
        </w:rPr>
        <w:t xml:space="preserve"> non-gluten. </w:t>
      </w:r>
      <w:proofErr w:type="spellStart"/>
      <w:r w:rsidRPr="00410093">
        <w:rPr>
          <w:b w:val="0"/>
          <w:bCs/>
          <w:color w:val="000000"/>
        </w:rPr>
        <w:t>Kandungan</w:t>
      </w:r>
      <w:proofErr w:type="spellEnd"/>
      <w:r w:rsidRPr="00410093">
        <w:rPr>
          <w:b w:val="0"/>
          <w:bCs/>
          <w:color w:val="000000"/>
        </w:rPr>
        <w:t xml:space="preserve"> </w:t>
      </w:r>
      <w:proofErr w:type="spellStart"/>
      <w:r w:rsidRPr="00410093">
        <w:rPr>
          <w:b w:val="0"/>
          <w:bCs/>
          <w:color w:val="000000"/>
        </w:rPr>
        <w:t>amilosa</w:t>
      </w:r>
      <w:proofErr w:type="spellEnd"/>
      <w:r w:rsidRPr="00410093">
        <w:rPr>
          <w:b w:val="0"/>
          <w:bCs/>
          <w:color w:val="000000"/>
        </w:rPr>
        <w:t xml:space="preserve"> pada mi </w:t>
      </w:r>
      <w:proofErr w:type="spellStart"/>
      <w:r w:rsidRPr="00410093">
        <w:rPr>
          <w:b w:val="0"/>
          <w:bCs/>
          <w:color w:val="000000"/>
        </w:rPr>
        <w:t>dapat</w:t>
      </w:r>
      <w:proofErr w:type="spellEnd"/>
      <w:r w:rsidRPr="00410093">
        <w:rPr>
          <w:b w:val="0"/>
          <w:bCs/>
          <w:color w:val="000000"/>
        </w:rPr>
        <w:t xml:space="preserve"> </w:t>
      </w:r>
      <w:proofErr w:type="spellStart"/>
      <w:r w:rsidRPr="00410093">
        <w:rPr>
          <w:b w:val="0"/>
          <w:bCs/>
          <w:color w:val="000000"/>
        </w:rPr>
        <w:t>mempengaruhi</w:t>
      </w:r>
      <w:proofErr w:type="spellEnd"/>
      <w:r w:rsidRPr="00410093">
        <w:rPr>
          <w:b w:val="0"/>
          <w:bCs/>
          <w:color w:val="000000"/>
        </w:rPr>
        <w:t xml:space="preserve"> proses </w:t>
      </w:r>
      <w:proofErr w:type="spellStart"/>
      <w:r w:rsidRPr="00410093">
        <w:rPr>
          <w:b w:val="0"/>
          <w:bCs/>
          <w:color w:val="000000"/>
        </w:rPr>
        <w:t>gelatinisasi</w:t>
      </w:r>
      <w:proofErr w:type="spellEnd"/>
      <w:r w:rsidRPr="00410093">
        <w:rPr>
          <w:b w:val="0"/>
          <w:bCs/>
          <w:color w:val="000000"/>
        </w:rPr>
        <w:t xml:space="preserve"> </w:t>
      </w:r>
      <w:proofErr w:type="spellStart"/>
      <w:r w:rsidRPr="00410093">
        <w:rPr>
          <w:b w:val="0"/>
          <w:bCs/>
          <w:color w:val="000000"/>
        </w:rPr>
        <w:t>pati</w:t>
      </w:r>
      <w:proofErr w:type="spellEnd"/>
      <w:r w:rsidRPr="00410093">
        <w:rPr>
          <w:b w:val="0"/>
          <w:bCs/>
          <w:color w:val="000000"/>
        </w:rPr>
        <w:t xml:space="preserve"> yang </w:t>
      </w:r>
      <w:proofErr w:type="spellStart"/>
      <w:r w:rsidRPr="00410093">
        <w:rPr>
          <w:b w:val="0"/>
          <w:bCs/>
          <w:color w:val="000000"/>
        </w:rPr>
        <w:t>secara</w:t>
      </w:r>
      <w:proofErr w:type="spellEnd"/>
      <w:r w:rsidRPr="00410093">
        <w:rPr>
          <w:b w:val="0"/>
          <w:bCs/>
          <w:color w:val="000000"/>
        </w:rPr>
        <w:t xml:space="preserve"> </w:t>
      </w:r>
      <w:proofErr w:type="spellStart"/>
      <w:r w:rsidRPr="00410093">
        <w:rPr>
          <w:b w:val="0"/>
          <w:bCs/>
          <w:color w:val="000000"/>
        </w:rPr>
        <w:t>tidak</w:t>
      </w:r>
      <w:proofErr w:type="spellEnd"/>
      <w:r w:rsidRPr="00410093">
        <w:rPr>
          <w:b w:val="0"/>
          <w:bCs/>
          <w:color w:val="000000"/>
        </w:rPr>
        <w:t xml:space="preserve"> </w:t>
      </w:r>
      <w:proofErr w:type="spellStart"/>
      <w:r w:rsidRPr="00410093">
        <w:rPr>
          <w:b w:val="0"/>
          <w:bCs/>
          <w:color w:val="000000"/>
        </w:rPr>
        <w:t>langsung</w:t>
      </w:r>
      <w:proofErr w:type="spellEnd"/>
      <w:r w:rsidRPr="00410093">
        <w:rPr>
          <w:b w:val="0"/>
          <w:bCs/>
          <w:color w:val="000000"/>
        </w:rPr>
        <w:t xml:space="preserve"> </w:t>
      </w:r>
      <w:proofErr w:type="spellStart"/>
      <w:r w:rsidRPr="00410093">
        <w:rPr>
          <w:b w:val="0"/>
          <w:bCs/>
          <w:color w:val="000000"/>
        </w:rPr>
        <w:t>berkaitan</w:t>
      </w:r>
      <w:proofErr w:type="spellEnd"/>
      <w:r w:rsidRPr="00410093">
        <w:rPr>
          <w:b w:val="0"/>
          <w:bCs/>
          <w:color w:val="000000"/>
        </w:rPr>
        <w:t xml:space="preserve">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sifat</w:t>
      </w:r>
      <w:proofErr w:type="spellEnd"/>
      <w:r w:rsidRPr="00410093">
        <w:rPr>
          <w:b w:val="0"/>
          <w:bCs/>
          <w:color w:val="000000"/>
        </w:rPr>
        <w:t xml:space="preserve"> </w:t>
      </w:r>
      <w:proofErr w:type="spellStart"/>
      <w:r w:rsidRPr="00410093">
        <w:rPr>
          <w:b w:val="0"/>
          <w:bCs/>
          <w:color w:val="000000"/>
        </w:rPr>
        <w:t>lengket</w:t>
      </w:r>
      <w:proofErr w:type="spellEnd"/>
      <w:r w:rsidRPr="00410093">
        <w:rPr>
          <w:b w:val="0"/>
          <w:bCs/>
          <w:color w:val="000000"/>
        </w:rPr>
        <w:t xml:space="preserve"> pada mi. </w:t>
      </w:r>
      <w:proofErr w:type="spellStart"/>
      <w:r w:rsidRPr="00410093">
        <w:rPr>
          <w:b w:val="0"/>
          <w:bCs/>
          <w:color w:val="000000"/>
        </w:rPr>
        <w:t>Amilopektin</w:t>
      </w:r>
      <w:proofErr w:type="spellEnd"/>
      <w:r w:rsidRPr="00410093">
        <w:rPr>
          <w:b w:val="0"/>
          <w:bCs/>
          <w:color w:val="000000"/>
        </w:rPr>
        <w:t xml:space="preserve"> </w:t>
      </w:r>
      <w:proofErr w:type="spellStart"/>
      <w:r w:rsidRPr="00410093">
        <w:rPr>
          <w:b w:val="0"/>
          <w:bCs/>
          <w:color w:val="000000"/>
        </w:rPr>
        <w:t>cenderung</w:t>
      </w:r>
      <w:proofErr w:type="spellEnd"/>
      <w:r w:rsidRPr="00410093">
        <w:rPr>
          <w:b w:val="0"/>
          <w:bCs/>
          <w:color w:val="000000"/>
        </w:rPr>
        <w:t xml:space="preserve"> </w:t>
      </w:r>
      <w:proofErr w:type="spellStart"/>
      <w:r w:rsidRPr="00410093">
        <w:rPr>
          <w:b w:val="0"/>
          <w:bCs/>
          <w:color w:val="000000"/>
        </w:rPr>
        <w:t>menghasilkan</w:t>
      </w:r>
      <w:proofErr w:type="spellEnd"/>
      <w:r w:rsidRPr="00410093">
        <w:rPr>
          <w:b w:val="0"/>
          <w:bCs/>
          <w:color w:val="000000"/>
        </w:rPr>
        <w:t xml:space="preserve"> gel </w:t>
      </w:r>
      <w:proofErr w:type="spellStart"/>
      <w:r w:rsidRPr="00410093">
        <w:rPr>
          <w:b w:val="0"/>
          <w:bCs/>
          <w:color w:val="000000"/>
        </w:rPr>
        <w:t>bersifat</w:t>
      </w:r>
      <w:proofErr w:type="spellEnd"/>
      <w:r w:rsidRPr="00410093">
        <w:rPr>
          <w:b w:val="0"/>
          <w:bCs/>
          <w:color w:val="000000"/>
        </w:rPr>
        <w:t xml:space="preserve"> </w:t>
      </w:r>
      <w:proofErr w:type="spellStart"/>
      <w:r w:rsidRPr="00410093">
        <w:rPr>
          <w:b w:val="0"/>
          <w:bCs/>
          <w:color w:val="000000"/>
        </w:rPr>
        <w:t>lengket</w:t>
      </w:r>
      <w:proofErr w:type="spellEnd"/>
      <w:r w:rsidRPr="00410093">
        <w:rPr>
          <w:b w:val="0"/>
          <w:bCs/>
          <w:color w:val="000000"/>
        </w:rPr>
        <w:t xml:space="preserve">, </w:t>
      </w:r>
      <w:proofErr w:type="spellStart"/>
      <w:r w:rsidRPr="00410093">
        <w:rPr>
          <w:b w:val="0"/>
          <w:bCs/>
          <w:color w:val="000000"/>
        </w:rPr>
        <w:t>sedangkan</w:t>
      </w:r>
      <w:proofErr w:type="spellEnd"/>
      <w:r w:rsidRPr="00410093">
        <w:rPr>
          <w:b w:val="0"/>
          <w:bCs/>
          <w:color w:val="000000"/>
        </w:rPr>
        <w:t xml:space="preserve"> </w:t>
      </w:r>
      <w:proofErr w:type="spellStart"/>
      <w:r w:rsidRPr="00410093">
        <w:rPr>
          <w:b w:val="0"/>
          <w:bCs/>
          <w:color w:val="000000"/>
        </w:rPr>
        <w:t>amilosa</w:t>
      </w:r>
      <w:proofErr w:type="spellEnd"/>
      <w:r w:rsidRPr="00410093">
        <w:rPr>
          <w:b w:val="0"/>
          <w:bCs/>
          <w:color w:val="000000"/>
        </w:rPr>
        <w:t xml:space="preserve"> </w:t>
      </w:r>
      <w:proofErr w:type="spellStart"/>
      <w:r w:rsidRPr="00410093">
        <w:rPr>
          <w:b w:val="0"/>
          <w:bCs/>
          <w:color w:val="000000"/>
        </w:rPr>
        <w:t>menghasilkan</w:t>
      </w:r>
      <w:proofErr w:type="spellEnd"/>
      <w:r w:rsidRPr="00410093">
        <w:rPr>
          <w:b w:val="0"/>
          <w:bCs/>
          <w:color w:val="000000"/>
        </w:rPr>
        <w:t xml:space="preserve"> gel yang </w:t>
      </w:r>
      <w:proofErr w:type="spellStart"/>
      <w:r w:rsidRPr="00410093">
        <w:rPr>
          <w:b w:val="0"/>
          <w:bCs/>
          <w:color w:val="000000"/>
        </w:rPr>
        <w:t>lebih</w:t>
      </w:r>
      <w:proofErr w:type="spellEnd"/>
      <w:r w:rsidRPr="00410093">
        <w:rPr>
          <w:b w:val="0"/>
          <w:bCs/>
          <w:color w:val="000000"/>
        </w:rPr>
        <w:t xml:space="preserve"> </w:t>
      </w:r>
      <w:proofErr w:type="spellStart"/>
      <w:r w:rsidRPr="00410093">
        <w:rPr>
          <w:b w:val="0"/>
          <w:bCs/>
          <w:color w:val="000000"/>
        </w:rPr>
        <w:t>kokoh</w:t>
      </w:r>
      <w:proofErr w:type="spellEnd"/>
      <w:r w:rsidRPr="00410093">
        <w:rPr>
          <w:b w:val="0"/>
          <w:bCs/>
          <w:color w:val="000000"/>
        </w:rPr>
        <w:t xml:space="preserve"> dan </w:t>
      </w:r>
      <w:proofErr w:type="spellStart"/>
      <w:r w:rsidRPr="00410093">
        <w:rPr>
          <w:b w:val="0"/>
          <w:bCs/>
          <w:color w:val="000000"/>
        </w:rPr>
        <w:t>memiliki</w:t>
      </w:r>
      <w:proofErr w:type="spellEnd"/>
      <w:r w:rsidRPr="00410093">
        <w:rPr>
          <w:b w:val="0"/>
          <w:bCs/>
          <w:color w:val="000000"/>
        </w:rPr>
        <w:t xml:space="preserve"> </w:t>
      </w:r>
      <w:proofErr w:type="spellStart"/>
      <w:r w:rsidRPr="00410093">
        <w:rPr>
          <w:b w:val="0"/>
          <w:bCs/>
          <w:color w:val="000000"/>
        </w:rPr>
        <w:t>sifat</w:t>
      </w:r>
      <w:proofErr w:type="spellEnd"/>
      <w:r w:rsidRPr="00410093">
        <w:rPr>
          <w:b w:val="0"/>
          <w:bCs/>
          <w:color w:val="000000"/>
        </w:rPr>
        <w:t xml:space="preserve"> </w:t>
      </w:r>
      <w:proofErr w:type="spellStart"/>
      <w:r w:rsidRPr="00410093">
        <w:rPr>
          <w:b w:val="0"/>
          <w:bCs/>
          <w:color w:val="000000"/>
        </w:rPr>
        <w:t>retrogradasi</w:t>
      </w:r>
      <w:proofErr w:type="spellEnd"/>
      <w:r w:rsidRPr="00410093">
        <w:rPr>
          <w:b w:val="0"/>
          <w:bCs/>
          <w:color w:val="000000"/>
        </w:rPr>
        <w:t xml:space="preserve"> </w:t>
      </w:r>
      <w:r w:rsidRPr="00410093">
        <w:rPr>
          <w:b w:val="0"/>
          <w:bCs/>
          <w:color w:val="000000"/>
        </w:rPr>
        <w:t xml:space="preserve">yang </w:t>
      </w:r>
      <w:proofErr w:type="spellStart"/>
      <w:r w:rsidRPr="00410093">
        <w:rPr>
          <w:b w:val="0"/>
          <w:bCs/>
          <w:color w:val="000000"/>
        </w:rPr>
        <w:t>baik</w:t>
      </w:r>
      <w:proofErr w:type="spellEnd"/>
      <w:r w:rsidRPr="00410093">
        <w:rPr>
          <w:b w:val="0"/>
          <w:bCs/>
          <w:color w:val="000000"/>
        </w:rPr>
        <w:t xml:space="preserve"> (</w:t>
      </w:r>
      <w:proofErr w:type="spellStart"/>
      <w:r w:rsidRPr="00410093">
        <w:rPr>
          <w:b w:val="0"/>
          <w:bCs/>
          <w:color w:val="000000"/>
        </w:rPr>
        <w:t>Indrianti</w:t>
      </w:r>
      <w:proofErr w:type="spellEnd"/>
      <w:r w:rsidRPr="00410093">
        <w:rPr>
          <w:b w:val="0"/>
          <w:bCs/>
          <w:color w:val="000000"/>
        </w:rPr>
        <w:t xml:space="preserve"> </w:t>
      </w:r>
      <w:r w:rsidRPr="00410093">
        <w:rPr>
          <w:b w:val="0"/>
          <w:bCs/>
          <w:i/>
          <w:iCs/>
          <w:color w:val="000000"/>
        </w:rPr>
        <w:t>et al.</w:t>
      </w:r>
      <w:r w:rsidRPr="00410093">
        <w:rPr>
          <w:b w:val="0"/>
          <w:bCs/>
          <w:color w:val="000000"/>
        </w:rPr>
        <w:t xml:space="preserve">, 2013). Hasil </w:t>
      </w:r>
      <w:proofErr w:type="spellStart"/>
      <w:r w:rsidRPr="00410093">
        <w:rPr>
          <w:b w:val="0"/>
          <w:bCs/>
          <w:color w:val="000000"/>
        </w:rPr>
        <w:t>menunjukkan</w:t>
      </w:r>
      <w:proofErr w:type="spellEnd"/>
      <w:r w:rsidRPr="00410093">
        <w:rPr>
          <w:b w:val="0"/>
          <w:bCs/>
          <w:color w:val="000000"/>
        </w:rPr>
        <w:t xml:space="preserve"> </w:t>
      </w:r>
      <w:proofErr w:type="spellStart"/>
      <w:r w:rsidRPr="00410093">
        <w:rPr>
          <w:b w:val="0"/>
          <w:bCs/>
          <w:color w:val="000000"/>
        </w:rPr>
        <w:t>bahwa</w:t>
      </w:r>
      <w:proofErr w:type="spellEnd"/>
      <w:r w:rsidRPr="00410093">
        <w:rPr>
          <w:b w:val="0"/>
          <w:bCs/>
          <w:color w:val="000000"/>
        </w:rPr>
        <w:t xml:space="preserve"> </w:t>
      </w:r>
      <w:proofErr w:type="spellStart"/>
      <w:r w:rsidRPr="00410093">
        <w:rPr>
          <w:b w:val="0"/>
          <w:bCs/>
          <w:color w:val="000000"/>
        </w:rPr>
        <w:t>peningkatan</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tapioka</w:t>
      </w:r>
      <w:proofErr w:type="spellEnd"/>
      <w:r w:rsidRPr="00410093">
        <w:rPr>
          <w:b w:val="0"/>
          <w:bCs/>
          <w:color w:val="000000"/>
        </w:rPr>
        <w:t xml:space="preserve"> </w:t>
      </w:r>
      <w:proofErr w:type="spellStart"/>
      <w:r w:rsidRPr="00410093">
        <w:rPr>
          <w:b w:val="0"/>
          <w:bCs/>
          <w:color w:val="000000"/>
        </w:rPr>
        <w:t>menghasilkan</w:t>
      </w:r>
      <w:proofErr w:type="spellEnd"/>
      <w:r w:rsidRPr="00410093">
        <w:rPr>
          <w:b w:val="0"/>
          <w:bCs/>
          <w:color w:val="000000"/>
        </w:rPr>
        <w:t xml:space="preserve"> </w:t>
      </w:r>
      <w:proofErr w:type="spellStart"/>
      <w:r w:rsidRPr="00410093">
        <w:rPr>
          <w:b w:val="0"/>
          <w:bCs/>
          <w:color w:val="000000"/>
        </w:rPr>
        <w:t>nilai</w:t>
      </w:r>
      <w:proofErr w:type="spellEnd"/>
      <w:r w:rsidRPr="00410093">
        <w:rPr>
          <w:b w:val="0"/>
          <w:bCs/>
          <w:color w:val="000000"/>
        </w:rPr>
        <w:t xml:space="preserve"> </w:t>
      </w:r>
      <w:proofErr w:type="spellStart"/>
      <w:r w:rsidRPr="00410093">
        <w:rPr>
          <w:b w:val="0"/>
          <w:bCs/>
          <w:color w:val="000000"/>
        </w:rPr>
        <w:t>lengket</w:t>
      </w:r>
      <w:proofErr w:type="spellEnd"/>
      <w:r w:rsidRPr="00410093">
        <w:rPr>
          <w:b w:val="0"/>
          <w:bCs/>
          <w:color w:val="000000"/>
        </w:rPr>
        <w:t xml:space="preserve"> yang </w:t>
      </w:r>
      <w:proofErr w:type="spellStart"/>
      <w:r w:rsidRPr="00410093">
        <w:rPr>
          <w:b w:val="0"/>
          <w:bCs/>
          <w:color w:val="000000"/>
        </w:rPr>
        <w:t>cenderung</w:t>
      </w:r>
      <w:proofErr w:type="spellEnd"/>
      <w:r w:rsidRPr="00410093">
        <w:rPr>
          <w:b w:val="0"/>
          <w:bCs/>
          <w:color w:val="000000"/>
        </w:rPr>
        <w:t xml:space="preserve"> </w:t>
      </w:r>
      <w:proofErr w:type="spellStart"/>
      <w:r w:rsidRPr="00410093">
        <w:rPr>
          <w:b w:val="0"/>
          <w:bCs/>
          <w:color w:val="000000"/>
        </w:rPr>
        <w:t>lebih</w:t>
      </w:r>
      <w:proofErr w:type="spellEnd"/>
      <w:r w:rsidRPr="00410093">
        <w:rPr>
          <w:b w:val="0"/>
          <w:bCs/>
          <w:color w:val="000000"/>
        </w:rPr>
        <w:t xml:space="preserve"> </w:t>
      </w:r>
      <w:proofErr w:type="spellStart"/>
      <w:r w:rsidRPr="00410093">
        <w:rPr>
          <w:b w:val="0"/>
          <w:bCs/>
          <w:color w:val="000000"/>
        </w:rPr>
        <w:t>rendah</w:t>
      </w:r>
      <w:proofErr w:type="spellEnd"/>
      <w:r w:rsidRPr="00410093">
        <w:rPr>
          <w:b w:val="0"/>
          <w:bCs/>
          <w:color w:val="000000"/>
        </w:rPr>
        <w:t xml:space="preserve">. Nilai </w:t>
      </w:r>
      <w:proofErr w:type="spellStart"/>
      <w:r w:rsidRPr="00410093">
        <w:rPr>
          <w:b w:val="0"/>
          <w:bCs/>
          <w:color w:val="000000"/>
        </w:rPr>
        <w:t>kelengketan</w:t>
      </w:r>
      <w:proofErr w:type="spellEnd"/>
      <w:r w:rsidRPr="00410093">
        <w:rPr>
          <w:b w:val="0"/>
          <w:bCs/>
          <w:color w:val="000000"/>
        </w:rPr>
        <w:t xml:space="preserve"> </w:t>
      </w:r>
      <w:proofErr w:type="spellStart"/>
      <w:r w:rsidRPr="00410093">
        <w:rPr>
          <w:b w:val="0"/>
          <w:bCs/>
          <w:color w:val="000000"/>
        </w:rPr>
        <w:t>terendah</w:t>
      </w:r>
      <w:proofErr w:type="spellEnd"/>
      <w:r w:rsidRPr="00410093">
        <w:rPr>
          <w:b w:val="0"/>
          <w:bCs/>
          <w:color w:val="000000"/>
        </w:rPr>
        <w:t xml:space="preserve"> </w:t>
      </w:r>
      <w:proofErr w:type="spellStart"/>
      <w:r w:rsidRPr="00410093">
        <w:rPr>
          <w:b w:val="0"/>
          <w:bCs/>
          <w:color w:val="000000"/>
        </w:rPr>
        <w:t>diperoleh</w:t>
      </w:r>
      <w:proofErr w:type="spellEnd"/>
      <w:r w:rsidRPr="00410093">
        <w:rPr>
          <w:b w:val="0"/>
          <w:bCs/>
          <w:color w:val="000000"/>
        </w:rPr>
        <w:t xml:space="preserve"> pada </w:t>
      </w:r>
      <w:proofErr w:type="spellStart"/>
      <w:r w:rsidRPr="00410093">
        <w:rPr>
          <w:b w:val="0"/>
          <w:bCs/>
          <w:color w:val="000000"/>
        </w:rPr>
        <w:t>perlakuan</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tepung</w:t>
      </w:r>
      <w:proofErr w:type="spellEnd"/>
      <w:r w:rsidRPr="00410093">
        <w:rPr>
          <w:b w:val="0"/>
          <w:bCs/>
          <w:color w:val="000000"/>
        </w:rPr>
        <w:t xml:space="preserve">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tapioka</w:t>
      </w:r>
      <w:proofErr w:type="spellEnd"/>
      <w:r w:rsidRPr="00410093">
        <w:rPr>
          <w:b w:val="0"/>
          <w:bCs/>
          <w:color w:val="000000"/>
        </w:rPr>
        <w:t xml:space="preserve"> 60:40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penambahan</w:t>
      </w:r>
      <w:proofErr w:type="spellEnd"/>
      <w:r w:rsidRPr="00410093">
        <w:rPr>
          <w:b w:val="0"/>
          <w:bCs/>
          <w:color w:val="000000"/>
        </w:rPr>
        <w:t xml:space="preserve"> </w:t>
      </w:r>
      <w:proofErr w:type="spellStart"/>
      <w:r w:rsidRPr="00410093">
        <w:rPr>
          <w:b w:val="0"/>
          <w:bCs/>
          <w:color w:val="000000"/>
        </w:rPr>
        <w:t>telur</w:t>
      </w:r>
      <w:proofErr w:type="spellEnd"/>
      <w:r w:rsidRPr="00410093">
        <w:rPr>
          <w:b w:val="0"/>
          <w:bCs/>
          <w:color w:val="000000"/>
        </w:rPr>
        <w:t xml:space="preserve"> 6,5% </w:t>
      </w:r>
      <w:proofErr w:type="spellStart"/>
      <w:r w:rsidRPr="00410093">
        <w:rPr>
          <w:b w:val="0"/>
          <w:bCs/>
          <w:color w:val="000000"/>
        </w:rPr>
        <w:t>diduga</w:t>
      </w:r>
      <w:proofErr w:type="spellEnd"/>
      <w:r w:rsidRPr="00410093">
        <w:rPr>
          <w:b w:val="0"/>
          <w:bCs/>
          <w:color w:val="000000"/>
        </w:rPr>
        <w:t xml:space="preserve"> </w:t>
      </w:r>
      <w:proofErr w:type="spellStart"/>
      <w:r w:rsidRPr="00410093">
        <w:rPr>
          <w:b w:val="0"/>
          <w:bCs/>
          <w:color w:val="000000"/>
        </w:rPr>
        <w:t>terjadi</w:t>
      </w:r>
      <w:proofErr w:type="spellEnd"/>
      <w:r w:rsidRPr="00410093">
        <w:rPr>
          <w:b w:val="0"/>
          <w:bCs/>
          <w:color w:val="000000"/>
        </w:rPr>
        <w:t xml:space="preserve"> </w:t>
      </w:r>
      <w:proofErr w:type="spellStart"/>
      <w:r w:rsidRPr="00410093">
        <w:rPr>
          <w:b w:val="0"/>
          <w:bCs/>
          <w:color w:val="000000"/>
        </w:rPr>
        <w:t>karena</w:t>
      </w:r>
      <w:proofErr w:type="spellEnd"/>
      <w:r w:rsidRPr="00410093">
        <w:rPr>
          <w:b w:val="0"/>
          <w:bCs/>
          <w:color w:val="000000"/>
        </w:rPr>
        <w:t xml:space="preserve"> </w:t>
      </w:r>
      <w:proofErr w:type="spellStart"/>
      <w:r w:rsidRPr="00410093">
        <w:rPr>
          <w:b w:val="0"/>
          <w:bCs/>
          <w:color w:val="000000"/>
        </w:rPr>
        <w:t>kandungan</w:t>
      </w:r>
      <w:proofErr w:type="spellEnd"/>
      <w:r w:rsidRPr="00410093">
        <w:rPr>
          <w:b w:val="0"/>
          <w:bCs/>
          <w:color w:val="000000"/>
        </w:rPr>
        <w:t xml:space="preserve"> </w:t>
      </w:r>
      <w:proofErr w:type="spellStart"/>
      <w:r w:rsidRPr="00410093">
        <w:rPr>
          <w:b w:val="0"/>
          <w:bCs/>
          <w:color w:val="000000"/>
        </w:rPr>
        <w:t>amilosa</w:t>
      </w:r>
      <w:proofErr w:type="spellEnd"/>
      <w:r w:rsidRPr="00410093">
        <w:rPr>
          <w:b w:val="0"/>
          <w:bCs/>
          <w:color w:val="000000"/>
        </w:rPr>
        <w:t xml:space="preserve"> optimum pada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tersebut</w:t>
      </w:r>
      <w:proofErr w:type="spellEnd"/>
      <w:r w:rsidRPr="00410093">
        <w:rPr>
          <w:b w:val="0"/>
          <w:bCs/>
          <w:color w:val="000000"/>
        </w:rPr>
        <w:t xml:space="preserve">. Hal </w:t>
      </w:r>
      <w:proofErr w:type="spellStart"/>
      <w:r w:rsidRPr="00410093">
        <w:rPr>
          <w:b w:val="0"/>
          <w:bCs/>
          <w:color w:val="000000"/>
        </w:rPr>
        <w:t>ini</w:t>
      </w:r>
      <w:proofErr w:type="spellEnd"/>
      <w:r w:rsidRPr="00410093">
        <w:rPr>
          <w:b w:val="0"/>
          <w:bCs/>
          <w:color w:val="000000"/>
        </w:rPr>
        <w:t xml:space="preserve"> </w:t>
      </w:r>
      <w:proofErr w:type="spellStart"/>
      <w:r w:rsidRPr="00410093">
        <w:rPr>
          <w:b w:val="0"/>
          <w:bCs/>
          <w:color w:val="000000"/>
        </w:rPr>
        <w:t>sejalan</w:t>
      </w:r>
      <w:proofErr w:type="spellEnd"/>
      <w:r w:rsidRPr="00410093">
        <w:rPr>
          <w:b w:val="0"/>
          <w:bCs/>
          <w:color w:val="000000"/>
        </w:rPr>
        <w:t xml:space="preserve">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penelitian</w:t>
      </w:r>
      <w:proofErr w:type="spellEnd"/>
      <w:r w:rsidRPr="00410093">
        <w:rPr>
          <w:b w:val="0"/>
          <w:bCs/>
          <w:color w:val="000000"/>
        </w:rPr>
        <w:t xml:space="preserve"> </w:t>
      </w:r>
      <w:proofErr w:type="spellStart"/>
      <w:r w:rsidRPr="00410093">
        <w:rPr>
          <w:b w:val="0"/>
          <w:bCs/>
          <w:color w:val="000000"/>
        </w:rPr>
        <w:t>Indrianti</w:t>
      </w:r>
      <w:proofErr w:type="spellEnd"/>
      <w:r w:rsidRPr="00410093">
        <w:rPr>
          <w:b w:val="0"/>
          <w:bCs/>
          <w:color w:val="000000"/>
        </w:rPr>
        <w:t xml:space="preserve"> </w:t>
      </w:r>
      <w:proofErr w:type="spellStart"/>
      <w:r w:rsidRPr="00410093">
        <w:rPr>
          <w:b w:val="0"/>
          <w:bCs/>
          <w:color w:val="000000"/>
        </w:rPr>
        <w:t>bahwa</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60:40 pada </w:t>
      </w:r>
      <w:proofErr w:type="spellStart"/>
      <w:r w:rsidRPr="00410093">
        <w:rPr>
          <w:b w:val="0"/>
          <w:bCs/>
          <w:color w:val="000000"/>
        </w:rPr>
        <w:t>pembuatan</w:t>
      </w:r>
      <w:proofErr w:type="spellEnd"/>
      <w:r w:rsidRPr="00410093">
        <w:rPr>
          <w:b w:val="0"/>
          <w:bCs/>
          <w:color w:val="000000"/>
        </w:rPr>
        <w:t xml:space="preserve"> mi </w:t>
      </w:r>
      <w:proofErr w:type="spellStart"/>
      <w:r w:rsidRPr="00410093">
        <w:rPr>
          <w:b w:val="0"/>
          <w:bCs/>
          <w:color w:val="000000"/>
        </w:rPr>
        <w:t>berbasis</w:t>
      </w:r>
      <w:proofErr w:type="spellEnd"/>
      <w:r w:rsidRPr="00410093">
        <w:rPr>
          <w:b w:val="0"/>
          <w:bCs/>
          <w:color w:val="000000"/>
        </w:rPr>
        <w:t xml:space="preserve">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memiliki</w:t>
      </w:r>
      <w:proofErr w:type="spellEnd"/>
      <w:r w:rsidRPr="00410093">
        <w:rPr>
          <w:b w:val="0"/>
          <w:bCs/>
          <w:color w:val="000000"/>
        </w:rPr>
        <w:t xml:space="preserve"> </w:t>
      </w:r>
      <w:proofErr w:type="spellStart"/>
      <w:r w:rsidRPr="00410093">
        <w:rPr>
          <w:b w:val="0"/>
          <w:bCs/>
          <w:color w:val="000000"/>
        </w:rPr>
        <w:t>nilai</w:t>
      </w:r>
      <w:proofErr w:type="spellEnd"/>
      <w:r w:rsidRPr="00410093">
        <w:rPr>
          <w:b w:val="0"/>
          <w:bCs/>
          <w:color w:val="000000"/>
        </w:rPr>
        <w:t xml:space="preserve"> </w:t>
      </w:r>
      <w:proofErr w:type="spellStart"/>
      <w:r w:rsidRPr="00410093">
        <w:rPr>
          <w:b w:val="0"/>
          <w:bCs/>
          <w:color w:val="000000"/>
        </w:rPr>
        <w:t>amilosa</w:t>
      </w:r>
      <w:proofErr w:type="spellEnd"/>
      <w:r w:rsidRPr="00410093">
        <w:rPr>
          <w:b w:val="0"/>
          <w:bCs/>
          <w:color w:val="000000"/>
        </w:rPr>
        <w:t xml:space="preserve"> yang optimum. Nilai </w:t>
      </w:r>
      <w:proofErr w:type="spellStart"/>
      <w:r w:rsidRPr="00410093">
        <w:rPr>
          <w:b w:val="0"/>
          <w:bCs/>
          <w:color w:val="000000"/>
        </w:rPr>
        <w:t>amilosa</w:t>
      </w:r>
      <w:proofErr w:type="spellEnd"/>
      <w:r w:rsidRPr="00410093">
        <w:rPr>
          <w:b w:val="0"/>
          <w:bCs/>
          <w:color w:val="000000"/>
        </w:rPr>
        <w:t xml:space="preserve"> optimum pada </w:t>
      </w:r>
      <w:proofErr w:type="spellStart"/>
      <w:r w:rsidRPr="00410093">
        <w:rPr>
          <w:b w:val="0"/>
          <w:bCs/>
          <w:color w:val="000000"/>
        </w:rPr>
        <w:t>pembuatan</w:t>
      </w:r>
      <w:proofErr w:type="spellEnd"/>
      <w:r w:rsidRPr="00410093">
        <w:rPr>
          <w:b w:val="0"/>
          <w:bCs/>
          <w:color w:val="000000"/>
        </w:rPr>
        <w:t xml:space="preserve"> mi </w:t>
      </w:r>
      <w:proofErr w:type="spellStart"/>
      <w:r w:rsidRPr="00410093">
        <w:rPr>
          <w:b w:val="0"/>
          <w:bCs/>
          <w:color w:val="000000"/>
        </w:rPr>
        <w:t>adalah</w:t>
      </w:r>
      <w:proofErr w:type="spellEnd"/>
      <w:r w:rsidRPr="00410093">
        <w:rPr>
          <w:b w:val="0"/>
          <w:bCs/>
          <w:color w:val="000000"/>
        </w:rPr>
        <w:t xml:space="preserve"> 22-24 </w:t>
      </w:r>
      <w:proofErr w:type="spellStart"/>
      <w:r w:rsidRPr="00410093">
        <w:rPr>
          <w:b w:val="0"/>
          <w:bCs/>
          <w:color w:val="000000"/>
        </w:rPr>
        <w:t>persen</w:t>
      </w:r>
      <w:proofErr w:type="spellEnd"/>
      <w:r w:rsidRPr="00410093">
        <w:rPr>
          <w:b w:val="0"/>
          <w:bCs/>
          <w:color w:val="000000"/>
        </w:rPr>
        <w:t xml:space="preserve"> (</w:t>
      </w:r>
      <w:proofErr w:type="spellStart"/>
      <w:r w:rsidRPr="00410093">
        <w:rPr>
          <w:b w:val="0"/>
          <w:bCs/>
          <w:color w:val="000000"/>
        </w:rPr>
        <w:t>Jarnsuwan</w:t>
      </w:r>
      <w:proofErr w:type="spellEnd"/>
      <w:r w:rsidRPr="00410093">
        <w:rPr>
          <w:b w:val="0"/>
          <w:bCs/>
          <w:color w:val="000000"/>
        </w:rPr>
        <w:t xml:space="preserve"> </w:t>
      </w:r>
      <w:r w:rsidRPr="00410093">
        <w:rPr>
          <w:b w:val="0"/>
          <w:bCs/>
          <w:i/>
          <w:iCs/>
          <w:color w:val="000000"/>
        </w:rPr>
        <w:t>et al.</w:t>
      </w:r>
      <w:r w:rsidRPr="00410093">
        <w:rPr>
          <w:b w:val="0"/>
          <w:bCs/>
          <w:color w:val="000000"/>
        </w:rPr>
        <w:t xml:space="preserve">, 2012). </w:t>
      </w:r>
    </w:p>
    <w:p w14:paraId="342B8B63" w14:textId="2CB7A753" w:rsidR="00410093" w:rsidRPr="00410093" w:rsidRDefault="00410093" w:rsidP="00A34AF1">
      <w:pPr>
        <w:ind w:firstLine="360"/>
        <w:jc w:val="both"/>
        <w:rPr>
          <w:b w:val="0"/>
          <w:bCs/>
          <w:color w:val="000000"/>
        </w:rPr>
      </w:pPr>
      <w:r w:rsidRPr="00410093">
        <w:rPr>
          <w:b w:val="0"/>
          <w:bCs/>
          <w:color w:val="000000"/>
        </w:rPr>
        <w:t xml:space="preserve">Pada </w:t>
      </w:r>
      <w:proofErr w:type="spellStart"/>
      <w:r w:rsidR="00DF7CAD">
        <w:rPr>
          <w:b w:val="0"/>
          <w:bCs/>
          <w:color w:val="000000"/>
        </w:rPr>
        <w:t>Tabel</w:t>
      </w:r>
      <w:proofErr w:type="spellEnd"/>
      <w:r w:rsidR="00DF7CAD">
        <w:rPr>
          <w:b w:val="0"/>
          <w:bCs/>
          <w:color w:val="000000"/>
        </w:rPr>
        <w:t xml:space="preserve"> </w:t>
      </w:r>
      <w:r w:rsidR="005A2DAD">
        <w:rPr>
          <w:b w:val="0"/>
          <w:bCs/>
          <w:color w:val="000000"/>
        </w:rPr>
        <w:t>4</w:t>
      </w:r>
      <w:r w:rsidR="00DF7CAD">
        <w:rPr>
          <w:b w:val="0"/>
          <w:bCs/>
          <w:color w:val="000000"/>
        </w:rPr>
        <w:t xml:space="preserve"> juga </w:t>
      </w:r>
      <w:r w:rsidRPr="00410093">
        <w:rPr>
          <w:b w:val="0"/>
          <w:bCs/>
          <w:color w:val="000000"/>
        </w:rPr>
        <w:t xml:space="preserve"> </w:t>
      </w:r>
      <w:proofErr w:type="spellStart"/>
      <w:r w:rsidRPr="00410093">
        <w:rPr>
          <w:b w:val="0"/>
          <w:bCs/>
          <w:color w:val="000000"/>
        </w:rPr>
        <w:t>diperoleh</w:t>
      </w:r>
      <w:proofErr w:type="spellEnd"/>
      <w:r w:rsidRPr="00410093">
        <w:rPr>
          <w:b w:val="0"/>
          <w:bCs/>
          <w:color w:val="000000"/>
        </w:rPr>
        <w:t xml:space="preserve"> </w:t>
      </w:r>
      <w:proofErr w:type="spellStart"/>
      <w:r w:rsidRPr="00410093">
        <w:rPr>
          <w:b w:val="0"/>
          <w:bCs/>
          <w:color w:val="000000"/>
        </w:rPr>
        <w:t>hasil</w:t>
      </w:r>
      <w:proofErr w:type="spellEnd"/>
      <w:r w:rsidRPr="00410093">
        <w:rPr>
          <w:b w:val="0"/>
          <w:bCs/>
          <w:color w:val="000000"/>
        </w:rPr>
        <w:t xml:space="preserve"> </w:t>
      </w:r>
      <w:r w:rsidRPr="00410093">
        <w:rPr>
          <w:b w:val="0"/>
          <w:bCs/>
          <w:i/>
          <w:iCs/>
          <w:color w:val="000000"/>
        </w:rPr>
        <w:t xml:space="preserve">cooking loss </w:t>
      </w:r>
      <w:proofErr w:type="spellStart"/>
      <w:r w:rsidRPr="00410093">
        <w:rPr>
          <w:b w:val="0"/>
          <w:bCs/>
          <w:color w:val="000000"/>
        </w:rPr>
        <w:t>tertinggi</w:t>
      </w:r>
      <w:proofErr w:type="spellEnd"/>
      <w:r w:rsidRPr="00410093">
        <w:rPr>
          <w:b w:val="0"/>
          <w:bCs/>
          <w:color w:val="000000"/>
        </w:rPr>
        <w:t xml:space="preserve"> pada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tepung</w:t>
      </w:r>
      <w:proofErr w:type="spellEnd"/>
      <w:r w:rsidRPr="00410093">
        <w:rPr>
          <w:b w:val="0"/>
          <w:bCs/>
          <w:color w:val="000000"/>
        </w:rPr>
        <w:t xml:space="preserve">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tapioka</w:t>
      </w:r>
      <w:proofErr w:type="spellEnd"/>
      <w:r w:rsidRPr="00410093">
        <w:rPr>
          <w:b w:val="0"/>
          <w:bCs/>
          <w:color w:val="000000"/>
        </w:rPr>
        <w:t xml:space="preserve"> 70: 30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penambahan</w:t>
      </w:r>
      <w:proofErr w:type="spellEnd"/>
      <w:r w:rsidRPr="00410093">
        <w:rPr>
          <w:b w:val="0"/>
          <w:bCs/>
          <w:color w:val="000000"/>
        </w:rPr>
        <w:t xml:space="preserve"> </w:t>
      </w:r>
      <w:proofErr w:type="spellStart"/>
      <w:r w:rsidRPr="00410093">
        <w:rPr>
          <w:b w:val="0"/>
          <w:bCs/>
          <w:color w:val="000000"/>
        </w:rPr>
        <w:t>telur</w:t>
      </w:r>
      <w:proofErr w:type="spellEnd"/>
      <w:r w:rsidRPr="00410093">
        <w:rPr>
          <w:b w:val="0"/>
          <w:bCs/>
          <w:color w:val="000000"/>
        </w:rPr>
        <w:t xml:space="preserve"> 6,5% dan </w:t>
      </w:r>
      <w:proofErr w:type="spellStart"/>
      <w:r w:rsidRPr="00410093">
        <w:rPr>
          <w:b w:val="0"/>
          <w:bCs/>
          <w:color w:val="000000"/>
        </w:rPr>
        <w:t>nilai</w:t>
      </w:r>
      <w:proofErr w:type="spellEnd"/>
      <w:r w:rsidRPr="00410093">
        <w:rPr>
          <w:b w:val="0"/>
          <w:bCs/>
          <w:color w:val="000000"/>
        </w:rPr>
        <w:t xml:space="preserve"> </w:t>
      </w:r>
      <w:r w:rsidRPr="00410093">
        <w:rPr>
          <w:b w:val="0"/>
          <w:bCs/>
          <w:i/>
          <w:iCs/>
          <w:color w:val="000000"/>
        </w:rPr>
        <w:t xml:space="preserve">cooking loss </w:t>
      </w:r>
      <w:proofErr w:type="spellStart"/>
      <w:r w:rsidRPr="00410093">
        <w:rPr>
          <w:b w:val="0"/>
          <w:bCs/>
          <w:color w:val="000000"/>
        </w:rPr>
        <w:t>terendah</w:t>
      </w:r>
      <w:proofErr w:type="spellEnd"/>
      <w:r w:rsidRPr="00410093">
        <w:rPr>
          <w:b w:val="0"/>
          <w:bCs/>
          <w:color w:val="000000"/>
        </w:rPr>
        <w:t xml:space="preserve"> </w:t>
      </w:r>
      <w:proofErr w:type="spellStart"/>
      <w:r w:rsidRPr="00410093">
        <w:rPr>
          <w:b w:val="0"/>
          <w:bCs/>
          <w:color w:val="000000"/>
        </w:rPr>
        <w:t>yaitu</w:t>
      </w:r>
      <w:proofErr w:type="spellEnd"/>
      <w:r w:rsidRPr="00410093">
        <w:rPr>
          <w:b w:val="0"/>
          <w:bCs/>
          <w:color w:val="000000"/>
        </w:rPr>
        <w:t xml:space="preserve"> pada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tepung</w:t>
      </w:r>
      <w:proofErr w:type="spellEnd"/>
      <w:r w:rsidRPr="00410093">
        <w:rPr>
          <w:b w:val="0"/>
          <w:bCs/>
          <w:color w:val="000000"/>
        </w:rPr>
        <w:t xml:space="preserve">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tapioka</w:t>
      </w:r>
      <w:proofErr w:type="spellEnd"/>
      <w:r w:rsidRPr="00410093">
        <w:rPr>
          <w:b w:val="0"/>
          <w:bCs/>
          <w:color w:val="000000"/>
        </w:rPr>
        <w:t xml:space="preserve"> 80:20 </w:t>
      </w:r>
      <w:proofErr w:type="spellStart"/>
      <w:r w:rsidRPr="00410093">
        <w:rPr>
          <w:b w:val="0"/>
          <w:bCs/>
          <w:color w:val="000000"/>
        </w:rPr>
        <w:t>penambahan</w:t>
      </w:r>
      <w:proofErr w:type="spellEnd"/>
      <w:r w:rsidRPr="00410093">
        <w:rPr>
          <w:b w:val="0"/>
          <w:bCs/>
          <w:color w:val="000000"/>
        </w:rPr>
        <w:t xml:space="preserve"> </w:t>
      </w:r>
      <w:proofErr w:type="spellStart"/>
      <w:r w:rsidRPr="00410093">
        <w:rPr>
          <w:b w:val="0"/>
          <w:bCs/>
          <w:color w:val="000000"/>
        </w:rPr>
        <w:t>telur</w:t>
      </w:r>
      <w:proofErr w:type="spellEnd"/>
      <w:r w:rsidRPr="00410093">
        <w:rPr>
          <w:b w:val="0"/>
          <w:bCs/>
          <w:color w:val="000000"/>
        </w:rPr>
        <w:t xml:space="preserve"> 5% dan 6,5%</w:t>
      </w:r>
      <w:r w:rsidR="00DF7CAD">
        <w:rPr>
          <w:b w:val="0"/>
          <w:bCs/>
          <w:color w:val="000000"/>
        </w:rPr>
        <w:t xml:space="preserve">, </w:t>
      </w:r>
      <w:proofErr w:type="spellStart"/>
      <w:r w:rsidRPr="00410093">
        <w:rPr>
          <w:b w:val="0"/>
          <w:bCs/>
          <w:color w:val="000000"/>
        </w:rPr>
        <w:t>serta</w:t>
      </w:r>
      <w:proofErr w:type="spellEnd"/>
      <w:r w:rsidR="00DF7CAD">
        <w:rPr>
          <w:b w:val="0"/>
          <w:bCs/>
          <w:color w:val="000000"/>
        </w:rPr>
        <w:t xml:space="preserve"> </w:t>
      </w:r>
      <w:proofErr w:type="spellStart"/>
      <w:r w:rsidR="00DF7CAD">
        <w:rPr>
          <w:b w:val="0"/>
          <w:bCs/>
          <w:color w:val="000000"/>
        </w:rPr>
        <w:t>rasio</w:t>
      </w:r>
      <w:proofErr w:type="spellEnd"/>
      <w:r w:rsidRPr="00410093">
        <w:rPr>
          <w:b w:val="0"/>
          <w:bCs/>
          <w:color w:val="000000"/>
        </w:rPr>
        <w:t xml:space="preserve"> 60:40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penambahan</w:t>
      </w:r>
      <w:proofErr w:type="spellEnd"/>
      <w:r w:rsidRPr="00410093">
        <w:rPr>
          <w:b w:val="0"/>
          <w:bCs/>
          <w:color w:val="000000"/>
        </w:rPr>
        <w:t xml:space="preserve"> </w:t>
      </w:r>
      <w:proofErr w:type="spellStart"/>
      <w:r w:rsidRPr="00410093">
        <w:rPr>
          <w:b w:val="0"/>
          <w:bCs/>
          <w:color w:val="000000"/>
        </w:rPr>
        <w:t>telur</w:t>
      </w:r>
      <w:proofErr w:type="spellEnd"/>
      <w:r w:rsidRPr="00410093">
        <w:rPr>
          <w:b w:val="0"/>
          <w:bCs/>
          <w:color w:val="000000"/>
        </w:rPr>
        <w:t xml:space="preserve"> 6,5%. </w:t>
      </w:r>
      <w:proofErr w:type="spellStart"/>
      <w:r w:rsidRPr="00410093">
        <w:rPr>
          <w:b w:val="0"/>
          <w:bCs/>
          <w:color w:val="000000"/>
        </w:rPr>
        <w:t>Penambahan</w:t>
      </w:r>
      <w:proofErr w:type="spellEnd"/>
      <w:r w:rsidRPr="00410093">
        <w:rPr>
          <w:b w:val="0"/>
          <w:bCs/>
          <w:color w:val="000000"/>
        </w:rPr>
        <w:t xml:space="preserve"> </w:t>
      </w:r>
      <w:proofErr w:type="spellStart"/>
      <w:r w:rsidRPr="00410093">
        <w:rPr>
          <w:b w:val="0"/>
          <w:bCs/>
          <w:color w:val="000000"/>
        </w:rPr>
        <w:t>telur</w:t>
      </w:r>
      <w:proofErr w:type="spellEnd"/>
      <w:r w:rsidRPr="00410093">
        <w:rPr>
          <w:b w:val="0"/>
          <w:bCs/>
          <w:color w:val="000000"/>
        </w:rPr>
        <w:t xml:space="preserve"> pada </w:t>
      </w:r>
      <w:proofErr w:type="spellStart"/>
      <w:r w:rsidRPr="00410093">
        <w:rPr>
          <w:b w:val="0"/>
          <w:bCs/>
          <w:color w:val="000000"/>
        </w:rPr>
        <w:t>pembuatan</w:t>
      </w:r>
      <w:proofErr w:type="spellEnd"/>
      <w:r w:rsidRPr="00410093">
        <w:rPr>
          <w:b w:val="0"/>
          <w:bCs/>
          <w:color w:val="000000"/>
        </w:rPr>
        <w:t xml:space="preserve"> mi </w:t>
      </w:r>
      <w:proofErr w:type="spellStart"/>
      <w:r w:rsidRPr="00410093">
        <w:rPr>
          <w:b w:val="0"/>
          <w:bCs/>
          <w:color w:val="000000"/>
        </w:rPr>
        <w:t>berbasis</w:t>
      </w:r>
      <w:proofErr w:type="spellEnd"/>
      <w:r w:rsidRPr="00410093">
        <w:rPr>
          <w:b w:val="0"/>
          <w:bCs/>
          <w:color w:val="000000"/>
        </w:rPr>
        <w:t xml:space="preserve"> non-gluten </w:t>
      </w:r>
      <w:proofErr w:type="spellStart"/>
      <w:r w:rsidRPr="00410093">
        <w:rPr>
          <w:b w:val="0"/>
          <w:bCs/>
          <w:color w:val="000000"/>
        </w:rPr>
        <w:t>menghasilkan</w:t>
      </w:r>
      <w:proofErr w:type="spellEnd"/>
      <w:r w:rsidRPr="00410093">
        <w:rPr>
          <w:b w:val="0"/>
          <w:bCs/>
          <w:color w:val="000000"/>
        </w:rPr>
        <w:t xml:space="preserve"> </w:t>
      </w:r>
      <w:proofErr w:type="spellStart"/>
      <w:r w:rsidRPr="00410093">
        <w:rPr>
          <w:b w:val="0"/>
          <w:bCs/>
          <w:color w:val="000000"/>
        </w:rPr>
        <w:t>ikatan</w:t>
      </w:r>
      <w:proofErr w:type="spellEnd"/>
      <w:r w:rsidRPr="00410093">
        <w:rPr>
          <w:b w:val="0"/>
          <w:bCs/>
          <w:color w:val="000000"/>
        </w:rPr>
        <w:t xml:space="preserve"> protein yang </w:t>
      </w:r>
      <w:proofErr w:type="spellStart"/>
      <w:r w:rsidRPr="00410093">
        <w:rPr>
          <w:b w:val="0"/>
          <w:bCs/>
          <w:color w:val="000000"/>
        </w:rPr>
        <w:t>dapat</w:t>
      </w:r>
      <w:proofErr w:type="spellEnd"/>
      <w:r w:rsidRPr="00410093">
        <w:rPr>
          <w:b w:val="0"/>
          <w:bCs/>
          <w:color w:val="000000"/>
        </w:rPr>
        <w:t xml:space="preserve"> </w:t>
      </w:r>
      <w:proofErr w:type="spellStart"/>
      <w:r w:rsidRPr="00410093">
        <w:rPr>
          <w:b w:val="0"/>
          <w:bCs/>
          <w:color w:val="000000"/>
        </w:rPr>
        <w:t>menurunkan</w:t>
      </w:r>
      <w:proofErr w:type="spellEnd"/>
      <w:r w:rsidRPr="00410093">
        <w:rPr>
          <w:b w:val="0"/>
          <w:bCs/>
          <w:color w:val="000000"/>
        </w:rPr>
        <w:t xml:space="preserve"> </w:t>
      </w:r>
      <w:r w:rsidRPr="00410093">
        <w:rPr>
          <w:b w:val="0"/>
          <w:bCs/>
          <w:i/>
          <w:iCs/>
          <w:color w:val="000000"/>
        </w:rPr>
        <w:t>cooking loss</w:t>
      </w:r>
      <w:r w:rsidRPr="00410093">
        <w:rPr>
          <w:b w:val="0"/>
          <w:bCs/>
          <w:color w:val="000000"/>
        </w:rPr>
        <w:t xml:space="preserve"> </w:t>
      </w:r>
      <w:proofErr w:type="spellStart"/>
      <w:r w:rsidRPr="00410093">
        <w:rPr>
          <w:b w:val="0"/>
          <w:bCs/>
          <w:color w:val="000000"/>
        </w:rPr>
        <w:t>dari</w:t>
      </w:r>
      <w:proofErr w:type="spellEnd"/>
      <w:r w:rsidRPr="00410093">
        <w:rPr>
          <w:b w:val="0"/>
          <w:bCs/>
          <w:color w:val="000000"/>
        </w:rPr>
        <w:t xml:space="preserve"> </w:t>
      </w:r>
      <w:proofErr w:type="spellStart"/>
      <w:r w:rsidRPr="00410093">
        <w:rPr>
          <w:b w:val="0"/>
          <w:bCs/>
          <w:color w:val="000000"/>
        </w:rPr>
        <w:t>produk</w:t>
      </w:r>
      <w:proofErr w:type="spellEnd"/>
      <w:r w:rsidRPr="00410093">
        <w:rPr>
          <w:b w:val="0"/>
          <w:bCs/>
          <w:color w:val="000000"/>
        </w:rPr>
        <w:t xml:space="preserve"> mi </w:t>
      </w:r>
      <w:proofErr w:type="spellStart"/>
      <w:r w:rsidRPr="00410093">
        <w:rPr>
          <w:b w:val="0"/>
          <w:bCs/>
          <w:color w:val="000000"/>
        </w:rPr>
        <w:t>berbasis</w:t>
      </w:r>
      <w:proofErr w:type="spellEnd"/>
      <w:r w:rsidRPr="00410093">
        <w:rPr>
          <w:b w:val="0"/>
          <w:bCs/>
          <w:color w:val="000000"/>
        </w:rPr>
        <w:t xml:space="preserve"> non-gluten. </w:t>
      </w:r>
      <w:proofErr w:type="spellStart"/>
      <w:r w:rsidRPr="00410093">
        <w:rPr>
          <w:b w:val="0"/>
          <w:bCs/>
          <w:color w:val="000000"/>
        </w:rPr>
        <w:t>Menurut</w:t>
      </w:r>
      <w:proofErr w:type="spellEnd"/>
      <w:r w:rsidRPr="00410093">
        <w:rPr>
          <w:b w:val="0"/>
          <w:bCs/>
          <w:color w:val="000000"/>
        </w:rPr>
        <w:t xml:space="preserve"> Hager </w:t>
      </w:r>
      <w:r w:rsidRPr="00410093">
        <w:rPr>
          <w:b w:val="0"/>
          <w:bCs/>
          <w:i/>
          <w:iCs/>
          <w:color w:val="000000"/>
        </w:rPr>
        <w:t>et al.</w:t>
      </w:r>
      <w:r w:rsidRPr="00410093">
        <w:rPr>
          <w:b w:val="0"/>
          <w:bCs/>
          <w:color w:val="000000"/>
        </w:rPr>
        <w:t xml:space="preserve"> (2012), mono- dan </w:t>
      </w:r>
      <w:proofErr w:type="spellStart"/>
      <w:r w:rsidRPr="00410093">
        <w:rPr>
          <w:b w:val="0"/>
          <w:bCs/>
          <w:color w:val="000000"/>
        </w:rPr>
        <w:t>digliserida</w:t>
      </w:r>
      <w:proofErr w:type="spellEnd"/>
      <w:r w:rsidRPr="00410093">
        <w:rPr>
          <w:b w:val="0"/>
          <w:bCs/>
          <w:color w:val="000000"/>
        </w:rPr>
        <w:t xml:space="preserve"> pada </w:t>
      </w:r>
      <w:proofErr w:type="spellStart"/>
      <w:r w:rsidRPr="00410093">
        <w:rPr>
          <w:b w:val="0"/>
          <w:bCs/>
          <w:color w:val="000000"/>
        </w:rPr>
        <w:t>lesitin</w:t>
      </w:r>
      <w:proofErr w:type="spellEnd"/>
      <w:r w:rsidRPr="00410093">
        <w:rPr>
          <w:b w:val="0"/>
          <w:bCs/>
          <w:color w:val="000000"/>
        </w:rPr>
        <w:t xml:space="preserve"> </w:t>
      </w:r>
      <w:proofErr w:type="spellStart"/>
      <w:r w:rsidRPr="00410093">
        <w:rPr>
          <w:b w:val="0"/>
          <w:bCs/>
          <w:color w:val="000000"/>
        </w:rPr>
        <w:t>telur</w:t>
      </w:r>
      <w:proofErr w:type="spellEnd"/>
      <w:r w:rsidRPr="00410093">
        <w:rPr>
          <w:b w:val="0"/>
          <w:bCs/>
          <w:color w:val="000000"/>
        </w:rPr>
        <w:t xml:space="preserve"> </w:t>
      </w:r>
      <w:proofErr w:type="spellStart"/>
      <w:r w:rsidRPr="00410093">
        <w:rPr>
          <w:b w:val="0"/>
          <w:bCs/>
          <w:color w:val="000000"/>
        </w:rPr>
        <w:t>dapat</w:t>
      </w:r>
      <w:proofErr w:type="spellEnd"/>
      <w:r w:rsidRPr="00410093">
        <w:rPr>
          <w:b w:val="0"/>
          <w:bCs/>
          <w:color w:val="000000"/>
        </w:rPr>
        <w:t xml:space="preserve"> </w:t>
      </w:r>
      <w:proofErr w:type="spellStart"/>
      <w:r w:rsidRPr="00410093">
        <w:rPr>
          <w:b w:val="0"/>
          <w:bCs/>
          <w:color w:val="000000"/>
        </w:rPr>
        <w:t>membentuk</w:t>
      </w:r>
      <w:proofErr w:type="spellEnd"/>
      <w:r w:rsidRPr="00410093">
        <w:rPr>
          <w:b w:val="0"/>
          <w:bCs/>
          <w:color w:val="000000"/>
        </w:rPr>
        <w:t xml:space="preserve"> </w:t>
      </w:r>
      <w:proofErr w:type="spellStart"/>
      <w:r w:rsidRPr="00410093">
        <w:rPr>
          <w:b w:val="0"/>
          <w:bCs/>
          <w:color w:val="000000"/>
        </w:rPr>
        <w:t>kompleks</w:t>
      </w:r>
      <w:proofErr w:type="spellEnd"/>
      <w:r w:rsidRPr="00410093">
        <w:rPr>
          <w:b w:val="0"/>
          <w:bCs/>
          <w:color w:val="000000"/>
        </w:rPr>
        <w:t xml:space="preserve">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amilosa</w:t>
      </w:r>
      <w:proofErr w:type="spellEnd"/>
      <w:r w:rsidRPr="00410093">
        <w:rPr>
          <w:b w:val="0"/>
          <w:bCs/>
          <w:color w:val="000000"/>
        </w:rPr>
        <w:t xml:space="preserve"> dan </w:t>
      </w:r>
      <w:proofErr w:type="spellStart"/>
      <w:r w:rsidRPr="00410093">
        <w:rPr>
          <w:b w:val="0"/>
          <w:bCs/>
          <w:color w:val="000000"/>
        </w:rPr>
        <w:t>mencegah</w:t>
      </w:r>
      <w:proofErr w:type="spellEnd"/>
      <w:r w:rsidRPr="00410093">
        <w:rPr>
          <w:b w:val="0"/>
          <w:bCs/>
          <w:color w:val="000000"/>
        </w:rPr>
        <w:t xml:space="preserve"> </w:t>
      </w:r>
      <w:proofErr w:type="spellStart"/>
      <w:r w:rsidRPr="00410093">
        <w:rPr>
          <w:b w:val="0"/>
          <w:bCs/>
          <w:color w:val="000000"/>
        </w:rPr>
        <w:t>pati</w:t>
      </w:r>
      <w:proofErr w:type="spellEnd"/>
      <w:r w:rsidRPr="00410093">
        <w:rPr>
          <w:b w:val="0"/>
          <w:bCs/>
          <w:color w:val="000000"/>
        </w:rPr>
        <w:t xml:space="preserve"> </w:t>
      </w:r>
      <w:proofErr w:type="spellStart"/>
      <w:r w:rsidRPr="00410093">
        <w:rPr>
          <w:b w:val="0"/>
          <w:bCs/>
          <w:color w:val="000000"/>
        </w:rPr>
        <w:t>larut</w:t>
      </w:r>
      <w:proofErr w:type="spellEnd"/>
      <w:r w:rsidRPr="00410093">
        <w:rPr>
          <w:b w:val="0"/>
          <w:bCs/>
          <w:color w:val="000000"/>
        </w:rPr>
        <w:t xml:space="preserve"> </w:t>
      </w:r>
      <w:proofErr w:type="spellStart"/>
      <w:r w:rsidRPr="00410093">
        <w:rPr>
          <w:b w:val="0"/>
          <w:bCs/>
          <w:color w:val="000000"/>
        </w:rPr>
        <w:t>ke</w:t>
      </w:r>
      <w:proofErr w:type="spellEnd"/>
      <w:r w:rsidRPr="00410093">
        <w:rPr>
          <w:b w:val="0"/>
          <w:bCs/>
          <w:color w:val="000000"/>
        </w:rPr>
        <w:t xml:space="preserve"> </w:t>
      </w:r>
      <w:proofErr w:type="spellStart"/>
      <w:r w:rsidRPr="00410093">
        <w:rPr>
          <w:b w:val="0"/>
          <w:bCs/>
          <w:color w:val="000000"/>
        </w:rPr>
        <w:t>dalam</w:t>
      </w:r>
      <w:proofErr w:type="spellEnd"/>
      <w:r w:rsidRPr="00410093">
        <w:rPr>
          <w:b w:val="0"/>
          <w:bCs/>
          <w:color w:val="000000"/>
        </w:rPr>
        <w:t xml:space="preserve"> air </w:t>
      </w:r>
      <w:proofErr w:type="spellStart"/>
      <w:r w:rsidRPr="00410093">
        <w:rPr>
          <w:b w:val="0"/>
          <w:bCs/>
          <w:color w:val="000000"/>
        </w:rPr>
        <w:t>sehingga</w:t>
      </w:r>
      <w:proofErr w:type="spellEnd"/>
      <w:r w:rsidRPr="00410093">
        <w:rPr>
          <w:b w:val="0"/>
          <w:bCs/>
          <w:color w:val="000000"/>
        </w:rPr>
        <w:t xml:space="preserve"> </w:t>
      </w:r>
      <w:proofErr w:type="spellStart"/>
      <w:r w:rsidRPr="00410093">
        <w:rPr>
          <w:b w:val="0"/>
          <w:bCs/>
          <w:color w:val="000000"/>
        </w:rPr>
        <w:t>dapat</w:t>
      </w:r>
      <w:proofErr w:type="spellEnd"/>
      <w:r w:rsidRPr="00410093">
        <w:rPr>
          <w:b w:val="0"/>
          <w:bCs/>
          <w:color w:val="000000"/>
        </w:rPr>
        <w:t xml:space="preserve"> </w:t>
      </w:r>
      <w:proofErr w:type="spellStart"/>
      <w:r w:rsidRPr="00410093">
        <w:rPr>
          <w:b w:val="0"/>
          <w:bCs/>
          <w:color w:val="000000"/>
        </w:rPr>
        <w:t>menurunkan</w:t>
      </w:r>
      <w:proofErr w:type="spellEnd"/>
      <w:r w:rsidRPr="00410093">
        <w:rPr>
          <w:b w:val="0"/>
          <w:bCs/>
          <w:color w:val="000000"/>
        </w:rPr>
        <w:t xml:space="preserve"> </w:t>
      </w:r>
      <w:r w:rsidRPr="00410093">
        <w:rPr>
          <w:b w:val="0"/>
          <w:bCs/>
          <w:i/>
          <w:iCs/>
          <w:color w:val="000000"/>
        </w:rPr>
        <w:t>cooking loss</w:t>
      </w:r>
      <w:r w:rsidRPr="00410093">
        <w:rPr>
          <w:b w:val="0"/>
          <w:bCs/>
          <w:color w:val="000000"/>
        </w:rPr>
        <w:t xml:space="preserve"> dan </w:t>
      </w:r>
      <w:proofErr w:type="spellStart"/>
      <w:r w:rsidRPr="00410093">
        <w:rPr>
          <w:b w:val="0"/>
          <w:bCs/>
          <w:color w:val="000000"/>
        </w:rPr>
        <w:t>tingkat</w:t>
      </w:r>
      <w:proofErr w:type="spellEnd"/>
      <w:r w:rsidRPr="00410093">
        <w:rPr>
          <w:b w:val="0"/>
          <w:bCs/>
          <w:color w:val="000000"/>
        </w:rPr>
        <w:t xml:space="preserve"> </w:t>
      </w:r>
      <w:proofErr w:type="spellStart"/>
      <w:r w:rsidRPr="00410093">
        <w:rPr>
          <w:b w:val="0"/>
          <w:bCs/>
          <w:color w:val="000000"/>
        </w:rPr>
        <w:t>kelengketan</w:t>
      </w:r>
      <w:proofErr w:type="spellEnd"/>
      <w:r w:rsidRPr="00410093">
        <w:rPr>
          <w:b w:val="0"/>
          <w:bCs/>
          <w:color w:val="000000"/>
        </w:rPr>
        <w:t xml:space="preserve">. </w:t>
      </w:r>
    </w:p>
    <w:p w14:paraId="058F2F1C" w14:textId="77777777" w:rsidR="00410093" w:rsidRPr="00410093" w:rsidRDefault="00410093" w:rsidP="00A34AF1">
      <w:pPr>
        <w:ind w:firstLine="360"/>
        <w:jc w:val="both"/>
        <w:rPr>
          <w:b w:val="0"/>
          <w:bCs/>
          <w:color w:val="000000"/>
        </w:rPr>
      </w:pPr>
      <w:r w:rsidRPr="00410093">
        <w:rPr>
          <w:b w:val="0"/>
          <w:bCs/>
          <w:color w:val="000000"/>
        </w:rPr>
        <w:t xml:space="preserve">Pada </w:t>
      </w:r>
      <w:proofErr w:type="spellStart"/>
      <w:r w:rsidRPr="00410093">
        <w:rPr>
          <w:b w:val="0"/>
          <w:bCs/>
          <w:color w:val="000000"/>
        </w:rPr>
        <w:t>perlakuan</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tepung</w:t>
      </w:r>
      <w:proofErr w:type="spellEnd"/>
      <w:r w:rsidRPr="00410093">
        <w:rPr>
          <w:b w:val="0"/>
          <w:bCs/>
          <w:color w:val="000000"/>
        </w:rPr>
        <w:t xml:space="preserve">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tapioka</w:t>
      </w:r>
      <w:proofErr w:type="spellEnd"/>
      <w:r w:rsidRPr="00410093">
        <w:rPr>
          <w:b w:val="0"/>
          <w:bCs/>
          <w:color w:val="000000"/>
        </w:rPr>
        <w:t xml:space="preserve"> 80:20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ketiga</w:t>
      </w:r>
      <w:proofErr w:type="spellEnd"/>
      <w:r w:rsidRPr="00410093">
        <w:rPr>
          <w:b w:val="0"/>
          <w:bCs/>
          <w:color w:val="000000"/>
        </w:rPr>
        <w:t xml:space="preserve"> </w:t>
      </w:r>
      <w:proofErr w:type="spellStart"/>
      <w:r w:rsidRPr="00410093">
        <w:rPr>
          <w:b w:val="0"/>
          <w:bCs/>
          <w:color w:val="000000"/>
        </w:rPr>
        <w:t>perlakuan</w:t>
      </w:r>
      <w:proofErr w:type="spellEnd"/>
      <w:r w:rsidRPr="00410093">
        <w:rPr>
          <w:b w:val="0"/>
          <w:bCs/>
          <w:color w:val="000000"/>
        </w:rPr>
        <w:t xml:space="preserve"> </w:t>
      </w:r>
      <w:proofErr w:type="spellStart"/>
      <w:r w:rsidRPr="00410093">
        <w:rPr>
          <w:b w:val="0"/>
          <w:bCs/>
          <w:color w:val="000000"/>
        </w:rPr>
        <w:lastRenderedPageBreak/>
        <w:t>penambahan</w:t>
      </w:r>
      <w:proofErr w:type="spellEnd"/>
      <w:r w:rsidRPr="00410093">
        <w:rPr>
          <w:b w:val="0"/>
          <w:bCs/>
          <w:color w:val="000000"/>
        </w:rPr>
        <w:t xml:space="preserve"> </w:t>
      </w:r>
      <w:proofErr w:type="spellStart"/>
      <w:r w:rsidRPr="00410093">
        <w:rPr>
          <w:b w:val="0"/>
          <w:bCs/>
          <w:color w:val="000000"/>
        </w:rPr>
        <w:t>konsentrasi</w:t>
      </w:r>
      <w:proofErr w:type="spellEnd"/>
      <w:r w:rsidRPr="00410093">
        <w:rPr>
          <w:b w:val="0"/>
          <w:bCs/>
          <w:color w:val="000000"/>
        </w:rPr>
        <w:t xml:space="preserve"> </w:t>
      </w:r>
      <w:proofErr w:type="spellStart"/>
      <w:r w:rsidRPr="00410093">
        <w:rPr>
          <w:b w:val="0"/>
          <w:bCs/>
          <w:color w:val="000000"/>
        </w:rPr>
        <w:t>telur</w:t>
      </w:r>
      <w:proofErr w:type="spellEnd"/>
      <w:r w:rsidRPr="00410093">
        <w:rPr>
          <w:b w:val="0"/>
          <w:bCs/>
          <w:color w:val="000000"/>
        </w:rPr>
        <w:t xml:space="preserve"> </w:t>
      </w:r>
      <w:proofErr w:type="spellStart"/>
      <w:r w:rsidRPr="00410093">
        <w:rPr>
          <w:b w:val="0"/>
          <w:bCs/>
          <w:color w:val="000000"/>
        </w:rPr>
        <w:t>menghasilkan</w:t>
      </w:r>
      <w:proofErr w:type="spellEnd"/>
      <w:r w:rsidRPr="00410093">
        <w:rPr>
          <w:b w:val="0"/>
          <w:bCs/>
          <w:color w:val="000000"/>
        </w:rPr>
        <w:t xml:space="preserve"> </w:t>
      </w:r>
      <w:proofErr w:type="spellStart"/>
      <w:r w:rsidRPr="00410093">
        <w:rPr>
          <w:b w:val="0"/>
          <w:bCs/>
          <w:color w:val="000000"/>
        </w:rPr>
        <w:t>persen</w:t>
      </w:r>
      <w:proofErr w:type="spellEnd"/>
      <w:r w:rsidRPr="00410093">
        <w:rPr>
          <w:b w:val="0"/>
          <w:bCs/>
          <w:color w:val="000000"/>
        </w:rPr>
        <w:t xml:space="preserve"> </w:t>
      </w:r>
      <w:r w:rsidRPr="00410093">
        <w:rPr>
          <w:b w:val="0"/>
          <w:bCs/>
          <w:i/>
          <w:iCs/>
          <w:color w:val="000000"/>
        </w:rPr>
        <w:t xml:space="preserve">cooking loss </w:t>
      </w:r>
      <w:r w:rsidRPr="00410093">
        <w:rPr>
          <w:b w:val="0"/>
          <w:bCs/>
          <w:color w:val="000000"/>
        </w:rPr>
        <w:t xml:space="preserve">yang </w:t>
      </w:r>
      <w:proofErr w:type="spellStart"/>
      <w:r w:rsidRPr="00410093">
        <w:rPr>
          <w:b w:val="0"/>
          <w:bCs/>
          <w:color w:val="000000"/>
        </w:rPr>
        <w:t>cenderung</w:t>
      </w:r>
      <w:proofErr w:type="spellEnd"/>
      <w:r w:rsidRPr="00410093">
        <w:rPr>
          <w:b w:val="0"/>
          <w:bCs/>
          <w:color w:val="000000"/>
        </w:rPr>
        <w:t xml:space="preserve"> </w:t>
      </w:r>
      <w:proofErr w:type="spellStart"/>
      <w:r w:rsidRPr="00410093">
        <w:rPr>
          <w:b w:val="0"/>
          <w:bCs/>
          <w:color w:val="000000"/>
        </w:rPr>
        <w:t>lebih</w:t>
      </w:r>
      <w:proofErr w:type="spellEnd"/>
      <w:r w:rsidRPr="00410093">
        <w:rPr>
          <w:b w:val="0"/>
          <w:bCs/>
          <w:color w:val="000000"/>
        </w:rPr>
        <w:t xml:space="preserve"> </w:t>
      </w:r>
      <w:proofErr w:type="spellStart"/>
      <w:r w:rsidRPr="00410093">
        <w:rPr>
          <w:b w:val="0"/>
          <w:bCs/>
          <w:color w:val="000000"/>
        </w:rPr>
        <w:t>rendah</w:t>
      </w:r>
      <w:proofErr w:type="spellEnd"/>
      <w:r w:rsidRPr="00410093">
        <w:rPr>
          <w:b w:val="0"/>
          <w:bCs/>
          <w:color w:val="000000"/>
        </w:rPr>
        <w:t xml:space="preserve"> </w:t>
      </w:r>
      <w:proofErr w:type="spellStart"/>
      <w:r w:rsidRPr="00410093">
        <w:rPr>
          <w:b w:val="0"/>
          <w:bCs/>
          <w:color w:val="000000"/>
        </w:rPr>
        <w:t>dibandingkan</w:t>
      </w:r>
      <w:proofErr w:type="spellEnd"/>
      <w:r w:rsidRPr="00410093">
        <w:rPr>
          <w:b w:val="0"/>
          <w:bCs/>
          <w:color w:val="000000"/>
        </w:rPr>
        <w:t xml:space="preserve"> </w:t>
      </w:r>
      <w:proofErr w:type="spellStart"/>
      <w:r w:rsidRPr="00410093">
        <w:rPr>
          <w:b w:val="0"/>
          <w:bCs/>
          <w:color w:val="000000"/>
        </w:rPr>
        <w:t>perlakuan</w:t>
      </w:r>
      <w:proofErr w:type="spellEnd"/>
      <w:r w:rsidRPr="00410093">
        <w:rPr>
          <w:b w:val="0"/>
          <w:bCs/>
          <w:color w:val="000000"/>
        </w:rPr>
        <w:t xml:space="preserve"> </w:t>
      </w:r>
      <w:proofErr w:type="spellStart"/>
      <w:r w:rsidRPr="00410093">
        <w:rPr>
          <w:b w:val="0"/>
          <w:bCs/>
          <w:color w:val="000000"/>
        </w:rPr>
        <w:t>lain</w:t>
      </w:r>
      <w:proofErr w:type="spellEnd"/>
      <w:r w:rsidRPr="00410093">
        <w:rPr>
          <w:b w:val="0"/>
          <w:bCs/>
          <w:color w:val="000000"/>
        </w:rPr>
        <w:t xml:space="preserve">, </w:t>
      </w:r>
      <w:proofErr w:type="spellStart"/>
      <w:r w:rsidRPr="00410093">
        <w:rPr>
          <w:b w:val="0"/>
          <w:bCs/>
          <w:color w:val="000000"/>
        </w:rPr>
        <w:t>sedangkan</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70:30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ketiga</w:t>
      </w:r>
      <w:proofErr w:type="spellEnd"/>
      <w:r w:rsidRPr="00410093">
        <w:rPr>
          <w:b w:val="0"/>
          <w:bCs/>
          <w:color w:val="000000"/>
        </w:rPr>
        <w:t xml:space="preserve"> </w:t>
      </w:r>
      <w:proofErr w:type="spellStart"/>
      <w:r w:rsidRPr="00410093">
        <w:rPr>
          <w:b w:val="0"/>
          <w:bCs/>
          <w:color w:val="000000"/>
        </w:rPr>
        <w:t>perlakuan</w:t>
      </w:r>
      <w:proofErr w:type="spellEnd"/>
      <w:r w:rsidRPr="00410093">
        <w:rPr>
          <w:b w:val="0"/>
          <w:bCs/>
          <w:color w:val="000000"/>
        </w:rPr>
        <w:t xml:space="preserve"> </w:t>
      </w:r>
      <w:proofErr w:type="spellStart"/>
      <w:r w:rsidRPr="00410093">
        <w:rPr>
          <w:b w:val="0"/>
          <w:bCs/>
          <w:color w:val="000000"/>
        </w:rPr>
        <w:t>penambahan</w:t>
      </w:r>
      <w:proofErr w:type="spellEnd"/>
      <w:r w:rsidRPr="00410093">
        <w:rPr>
          <w:b w:val="0"/>
          <w:bCs/>
          <w:color w:val="000000"/>
        </w:rPr>
        <w:t xml:space="preserve"> </w:t>
      </w:r>
      <w:proofErr w:type="spellStart"/>
      <w:r w:rsidRPr="00410093">
        <w:rPr>
          <w:b w:val="0"/>
          <w:bCs/>
          <w:color w:val="000000"/>
        </w:rPr>
        <w:t>konsentrasi</w:t>
      </w:r>
      <w:proofErr w:type="spellEnd"/>
      <w:r w:rsidRPr="00410093">
        <w:rPr>
          <w:b w:val="0"/>
          <w:bCs/>
          <w:color w:val="000000"/>
        </w:rPr>
        <w:t xml:space="preserve"> </w:t>
      </w:r>
      <w:proofErr w:type="spellStart"/>
      <w:r w:rsidRPr="00410093">
        <w:rPr>
          <w:b w:val="0"/>
          <w:bCs/>
          <w:color w:val="000000"/>
        </w:rPr>
        <w:t>telur</w:t>
      </w:r>
      <w:proofErr w:type="spellEnd"/>
      <w:r w:rsidRPr="00410093">
        <w:rPr>
          <w:b w:val="0"/>
          <w:bCs/>
          <w:color w:val="000000"/>
        </w:rPr>
        <w:t xml:space="preserve"> </w:t>
      </w:r>
      <w:proofErr w:type="spellStart"/>
      <w:r w:rsidRPr="00410093">
        <w:rPr>
          <w:b w:val="0"/>
          <w:bCs/>
          <w:color w:val="000000"/>
        </w:rPr>
        <w:t>memiliki</w:t>
      </w:r>
      <w:proofErr w:type="spellEnd"/>
      <w:r w:rsidRPr="00410093">
        <w:rPr>
          <w:b w:val="0"/>
          <w:bCs/>
          <w:color w:val="000000"/>
        </w:rPr>
        <w:t xml:space="preserve"> </w:t>
      </w:r>
      <w:r w:rsidRPr="00410093">
        <w:rPr>
          <w:b w:val="0"/>
          <w:bCs/>
          <w:i/>
          <w:iCs/>
          <w:color w:val="000000"/>
        </w:rPr>
        <w:t xml:space="preserve">cooking loss </w:t>
      </w:r>
      <w:r w:rsidRPr="00410093">
        <w:rPr>
          <w:b w:val="0"/>
          <w:bCs/>
          <w:color w:val="000000"/>
        </w:rPr>
        <w:t xml:space="preserve">yang </w:t>
      </w:r>
      <w:proofErr w:type="spellStart"/>
      <w:r w:rsidRPr="00410093">
        <w:rPr>
          <w:b w:val="0"/>
          <w:bCs/>
          <w:color w:val="000000"/>
        </w:rPr>
        <w:t>cenderung</w:t>
      </w:r>
      <w:proofErr w:type="spellEnd"/>
      <w:r w:rsidRPr="00410093">
        <w:rPr>
          <w:b w:val="0"/>
          <w:bCs/>
          <w:color w:val="000000"/>
        </w:rPr>
        <w:t xml:space="preserve"> </w:t>
      </w:r>
      <w:proofErr w:type="spellStart"/>
      <w:r w:rsidRPr="00410093">
        <w:rPr>
          <w:b w:val="0"/>
          <w:bCs/>
          <w:color w:val="000000"/>
        </w:rPr>
        <w:t>lebih</w:t>
      </w:r>
      <w:proofErr w:type="spellEnd"/>
      <w:r w:rsidRPr="00410093">
        <w:rPr>
          <w:b w:val="0"/>
          <w:bCs/>
          <w:color w:val="000000"/>
        </w:rPr>
        <w:t xml:space="preserve"> </w:t>
      </w:r>
      <w:proofErr w:type="spellStart"/>
      <w:r w:rsidRPr="00410093">
        <w:rPr>
          <w:b w:val="0"/>
          <w:bCs/>
          <w:color w:val="000000"/>
        </w:rPr>
        <w:t>tinggi</w:t>
      </w:r>
      <w:proofErr w:type="spellEnd"/>
      <w:r w:rsidRPr="00410093">
        <w:rPr>
          <w:b w:val="0"/>
          <w:bCs/>
          <w:color w:val="000000"/>
        </w:rPr>
        <w:t xml:space="preserve"> </w:t>
      </w:r>
      <w:proofErr w:type="spellStart"/>
      <w:r w:rsidRPr="00410093">
        <w:rPr>
          <w:b w:val="0"/>
          <w:bCs/>
          <w:color w:val="000000"/>
        </w:rPr>
        <w:t>dibandingkan</w:t>
      </w:r>
      <w:proofErr w:type="spellEnd"/>
      <w:r w:rsidRPr="00410093">
        <w:rPr>
          <w:b w:val="0"/>
          <w:bCs/>
          <w:color w:val="000000"/>
        </w:rPr>
        <w:t xml:space="preserve">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perlakuan</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lain</w:t>
      </w:r>
      <w:proofErr w:type="spellEnd"/>
      <w:r w:rsidRPr="00410093">
        <w:rPr>
          <w:b w:val="0"/>
          <w:bCs/>
          <w:color w:val="000000"/>
        </w:rPr>
        <w:t xml:space="preserve">. </w:t>
      </w:r>
      <w:proofErr w:type="spellStart"/>
      <w:r w:rsidRPr="00410093">
        <w:rPr>
          <w:b w:val="0"/>
          <w:bCs/>
          <w:color w:val="000000"/>
        </w:rPr>
        <w:t>Kandungan</w:t>
      </w:r>
      <w:proofErr w:type="spellEnd"/>
      <w:r w:rsidRPr="00410093">
        <w:rPr>
          <w:b w:val="0"/>
          <w:bCs/>
          <w:color w:val="000000"/>
        </w:rPr>
        <w:t xml:space="preserve"> </w:t>
      </w:r>
      <w:proofErr w:type="spellStart"/>
      <w:r w:rsidRPr="00410093">
        <w:rPr>
          <w:b w:val="0"/>
          <w:bCs/>
          <w:color w:val="000000"/>
        </w:rPr>
        <w:t>amilosa</w:t>
      </w:r>
      <w:proofErr w:type="spellEnd"/>
      <w:r w:rsidRPr="00410093">
        <w:rPr>
          <w:b w:val="0"/>
          <w:bCs/>
          <w:color w:val="000000"/>
        </w:rPr>
        <w:t xml:space="preserve"> pada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tepung</w:t>
      </w:r>
      <w:proofErr w:type="spellEnd"/>
      <w:r w:rsidRPr="00410093">
        <w:rPr>
          <w:b w:val="0"/>
          <w:bCs/>
          <w:color w:val="000000"/>
        </w:rPr>
        <w:t xml:space="preserve">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tapioka</w:t>
      </w:r>
      <w:proofErr w:type="spellEnd"/>
      <w:r w:rsidRPr="00410093">
        <w:rPr>
          <w:b w:val="0"/>
          <w:bCs/>
          <w:color w:val="000000"/>
        </w:rPr>
        <w:t xml:space="preserve"> 80:20 dan 70:30 </w:t>
      </w:r>
      <w:proofErr w:type="spellStart"/>
      <w:r w:rsidRPr="00410093">
        <w:rPr>
          <w:b w:val="0"/>
          <w:bCs/>
          <w:color w:val="000000"/>
        </w:rPr>
        <w:t>lebih</w:t>
      </w:r>
      <w:proofErr w:type="spellEnd"/>
      <w:r w:rsidRPr="00410093">
        <w:rPr>
          <w:b w:val="0"/>
          <w:bCs/>
          <w:color w:val="000000"/>
        </w:rPr>
        <w:t xml:space="preserve"> </w:t>
      </w:r>
      <w:proofErr w:type="spellStart"/>
      <w:r w:rsidRPr="00410093">
        <w:rPr>
          <w:b w:val="0"/>
          <w:bCs/>
          <w:color w:val="000000"/>
        </w:rPr>
        <w:t>tinggi</w:t>
      </w:r>
      <w:proofErr w:type="spellEnd"/>
      <w:r w:rsidRPr="00410093">
        <w:rPr>
          <w:b w:val="0"/>
          <w:bCs/>
          <w:color w:val="000000"/>
        </w:rPr>
        <w:t xml:space="preserve"> </w:t>
      </w:r>
      <w:proofErr w:type="spellStart"/>
      <w:r w:rsidRPr="00410093">
        <w:rPr>
          <w:b w:val="0"/>
          <w:bCs/>
          <w:color w:val="000000"/>
        </w:rPr>
        <w:t>daripada</w:t>
      </w:r>
      <w:proofErr w:type="spellEnd"/>
      <w:r w:rsidRPr="00410093">
        <w:rPr>
          <w:b w:val="0"/>
          <w:bCs/>
          <w:color w:val="000000"/>
        </w:rPr>
        <w:t xml:space="preserve"> </w:t>
      </w:r>
      <w:proofErr w:type="spellStart"/>
      <w:r w:rsidRPr="00410093">
        <w:rPr>
          <w:b w:val="0"/>
          <w:bCs/>
          <w:color w:val="000000"/>
        </w:rPr>
        <w:t>perlakuan</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lainnya</w:t>
      </w:r>
      <w:proofErr w:type="spellEnd"/>
      <w:r w:rsidRPr="00410093">
        <w:rPr>
          <w:b w:val="0"/>
          <w:bCs/>
          <w:color w:val="000000"/>
        </w:rPr>
        <w:t xml:space="preserve">. </w:t>
      </w:r>
    </w:p>
    <w:p w14:paraId="67560728" w14:textId="610EE5FD" w:rsidR="00410093" w:rsidRPr="00410093" w:rsidRDefault="00410093" w:rsidP="00A34AF1">
      <w:pPr>
        <w:ind w:firstLine="502"/>
        <w:jc w:val="both"/>
        <w:rPr>
          <w:b w:val="0"/>
          <w:bCs/>
          <w:color w:val="000000"/>
        </w:rPr>
      </w:pPr>
      <w:proofErr w:type="spellStart"/>
      <w:r w:rsidRPr="00410093">
        <w:rPr>
          <w:b w:val="0"/>
          <w:bCs/>
          <w:color w:val="000000"/>
        </w:rPr>
        <w:t>Menurut</w:t>
      </w:r>
      <w:proofErr w:type="spellEnd"/>
      <w:r w:rsidRPr="00410093">
        <w:rPr>
          <w:b w:val="0"/>
          <w:bCs/>
          <w:color w:val="000000"/>
        </w:rPr>
        <w:t xml:space="preserve"> </w:t>
      </w:r>
      <w:proofErr w:type="spellStart"/>
      <w:r w:rsidRPr="00410093">
        <w:rPr>
          <w:b w:val="0"/>
          <w:bCs/>
          <w:color w:val="000000"/>
        </w:rPr>
        <w:t>Imanningsih</w:t>
      </w:r>
      <w:proofErr w:type="spellEnd"/>
      <w:r w:rsidRPr="00410093">
        <w:rPr>
          <w:b w:val="0"/>
          <w:bCs/>
          <w:color w:val="000000"/>
        </w:rPr>
        <w:t xml:space="preserve"> (2012), </w:t>
      </w:r>
      <w:proofErr w:type="spellStart"/>
      <w:r w:rsidRPr="00410093">
        <w:rPr>
          <w:b w:val="0"/>
          <w:bCs/>
          <w:color w:val="000000"/>
        </w:rPr>
        <w:t>molekul</w:t>
      </w:r>
      <w:proofErr w:type="spellEnd"/>
      <w:r w:rsidRPr="00410093">
        <w:rPr>
          <w:b w:val="0"/>
          <w:bCs/>
          <w:color w:val="000000"/>
        </w:rPr>
        <w:t xml:space="preserve"> </w:t>
      </w:r>
      <w:proofErr w:type="spellStart"/>
      <w:r w:rsidRPr="00410093">
        <w:rPr>
          <w:b w:val="0"/>
          <w:bCs/>
          <w:color w:val="000000"/>
        </w:rPr>
        <w:t>amilosa</w:t>
      </w:r>
      <w:proofErr w:type="spellEnd"/>
      <w:r w:rsidRPr="00410093">
        <w:rPr>
          <w:b w:val="0"/>
          <w:bCs/>
          <w:color w:val="000000"/>
        </w:rPr>
        <w:t xml:space="preserve"> </w:t>
      </w:r>
      <w:proofErr w:type="spellStart"/>
      <w:r w:rsidRPr="00410093">
        <w:rPr>
          <w:b w:val="0"/>
          <w:bCs/>
          <w:color w:val="000000"/>
        </w:rPr>
        <w:t>cenderung</w:t>
      </w:r>
      <w:proofErr w:type="spellEnd"/>
      <w:r w:rsidRPr="00410093">
        <w:rPr>
          <w:b w:val="0"/>
          <w:bCs/>
          <w:color w:val="000000"/>
        </w:rPr>
        <w:t xml:space="preserve"> </w:t>
      </w:r>
      <w:proofErr w:type="spellStart"/>
      <w:r w:rsidRPr="00410093">
        <w:rPr>
          <w:b w:val="0"/>
          <w:bCs/>
          <w:color w:val="000000"/>
        </w:rPr>
        <w:t>meninggalkan</w:t>
      </w:r>
      <w:proofErr w:type="spellEnd"/>
      <w:r w:rsidRPr="00410093">
        <w:rPr>
          <w:b w:val="0"/>
          <w:bCs/>
          <w:color w:val="000000"/>
        </w:rPr>
        <w:t xml:space="preserve"> </w:t>
      </w:r>
      <w:proofErr w:type="spellStart"/>
      <w:r w:rsidRPr="00410093">
        <w:rPr>
          <w:b w:val="0"/>
          <w:bCs/>
          <w:color w:val="000000"/>
        </w:rPr>
        <w:t>granula</w:t>
      </w:r>
      <w:proofErr w:type="spellEnd"/>
      <w:r w:rsidRPr="00410093">
        <w:rPr>
          <w:b w:val="0"/>
          <w:bCs/>
          <w:color w:val="000000"/>
        </w:rPr>
        <w:t xml:space="preserve"> </w:t>
      </w:r>
      <w:proofErr w:type="spellStart"/>
      <w:r w:rsidRPr="00410093">
        <w:rPr>
          <w:b w:val="0"/>
          <w:bCs/>
          <w:color w:val="000000"/>
        </w:rPr>
        <w:t>karena</w:t>
      </w:r>
      <w:proofErr w:type="spellEnd"/>
      <w:r w:rsidRPr="00410093">
        <w:rPr>
          <w:b w:val="0"/>
          <w:bCs/>
          <w:color w:val="000000"/>
        </w:rPr>
        <w:t xml:space="preserve"> </w:t>
      </w:r>
      <w:proofErr w:type="spellStart"/>
      <w:r w:rsidRPr="00410093">
        <w:rPr>
          <w:b w:val="0"/>
          <w:bCs/>
          <w:color w:val="000000"/>
        </w:rPr>
        <w:t>memiliki</w:t>
      </w:r>
      <w:proofErr w:type="spellEnd"/>
      <w:r w:rsidRPr="00410093">
        <w:rPr>
          <w:b w:val="0"/>
          <w:bCs/>
          <w:color w:val="000000"/>
        </w:rPr>
        <w:t xml:space="preserve"> </w:t>
      </w:r>
      <w:proofErr w:type="spellStart"/>
      <w:r w:rsidRPr="00410093">
        <w:rPr>
          <w:b w:val="0"/>
          <w:bCs/>
          <w:color w:val="000000"/>
        </w:rPr>
        <w:t>struktur</w:t>
      </w:r>
      <w:proofErr w:type="spellEnd"/>
      <w:r w:rsidRPr="00410093">
        <w:rPr>
          <w:b w:val="0"/>
          <w:bCs/>
          <w:color w:val="000000"/>
        </w:rPr>
        <w:t xml:space="preserve"> yang </w:t>
      </w:r>
      <w:proofErr w:type="spellStart"/>
      <w:r w:rsidRPr="00410093">
        <w:rPr>
          <w:b w:val="0"/>
          <w:bCs/>
          <w:color w:val="000000"/>
        </w:rPr>
        <w:t>lebih</w:t>
      </w:r>
      <w:proofErr w:type="spellEnd"/>
      <w:r w:rsidRPr="00410093">
        <w:rPr>
          <w:b w:val="0"/>
          <w:bCs/>
          <w:color w:val="000000"/>
        </w:rPr>
        <w:t xml:space="preserve"> </w:t>
      </w:r>
      <w:proofErr w:type="spellStart"/>
      <w:r w:rsidRPr="00410093">
        <w:rPr>
          <w:b w:val="0"/>
          <w:bCs/>
          <w:color w:val="000000"/>
        </w:rPr>
        <w:t>pendek</w:t>
      </w:r>
      <w:proofErr w:type="spellEnd"/>
      <w:r w:rsidRPr="00410093">
        <w:rPr>
          <w:b w:val="0"/>
          <w:bCs/>
          <w:color w:val="000000"/>
        </w:rPr>
        <w:t xml:space="preserve"> dan </w:t>
      </w:r>
      <w:proofErr w:type="spellStart"/>
      <w:r w:rsidRPr="00410093">
        <w:rPr>
          <w:b w:val="0"/>
          <w:bCs/>
          <w:color w:val="000000"/>
        </w:rPr>
        <w:t>mudah</w:t>
      </w:r>
      <w:proofErr w:type="spellEnd"/>
      <w:r w:rsidRPr="00410093">
        <w:rPr>
          <w:b w:val="0"/>
          <w:bCs/>
          <w:color w:val="000000"/>
        </w:rPr>
        <w:t xml:space="preserve"> </w:t>
      </w:r>
      <w:proofErr w:type="spellStart"/>
      <w:r w:rsidRPr="00410093">
        <w:rPr>
          <w:b w:val="0"/>
          <w:bCs/>
          <w:color w:val="000000"/>
        </w:rPr>
        <w:t>larut</w:t>
      </w:r>
      <w:proofErr w:type="spellEnd"/>
      <w:r w:rsidRPr="00410093">
        <w:rPr>
          <w:b w:val="0"/>
          <w:bCs/>
          <w:color w:val="000000"/>
        </w:rPr>
        <w:t xml:space="preserve">. </w:t>
      </w:r>
      <w:proofErr w:type="spellStart"/>
      <w:r w:rsidRPr="00410093">
        <w:rPr>
          <w:b w:val="0"/>
          <w:bCs/>
          <w:color w:val="000000"/>
        </w:rPr>
        <w:t>Sehingga</w:t>
      </w:r>
      <w:proofErr w:type="spellEnd"/>
      <w:r w:rsidRPr="00410093">
        <w:rPr>
          <w:b w:val="0"/>
          <w:bCs/>
          <w:color w:val="000000"/>
        </w:rPr>
        <w:t xml:space="preserve">, </w:t>
      </w:r>
      <w:proofErr w:type="spellStart"/>
      <w:r w:rsidRPr="00410093">
        <w:rPr>
          <w:b w:val="0"/>
          <w:bCs/>
          <w:color w:val="000000"/>
        </w:rPr>
        <w:t>secara</w:t>
      </w:r>
      <w:proofErr w:type="spellEnd"/>
      <w:r w:rsidRPr="00410093">
        <w:rPr>
          <w:b w:val="0"/>
          <w:bCs/>
          <w:color w:val="000000"/>
        </w:rPr>
        <w:t xml:space="preserve"> </w:t>
      </w:r>
      <w:proofErr w:type="spellStart"/>
      <w:r w:rsidRPr="00410093">
        <w:rPr>
          <w:b w:val="0"/>
          <w:bCs/>
          <w:color w:val="000000"/>
        </w:rPr>
        <w:t>tidak</w:t>
      </w:r>
      <w:proofErr w:type="spellEnd"/>
      <w:r w:rsidRPr="00410093">
        <w:rPr>
          <w:b w:val="0"/>
          <w:bCs/>
          <w:color w:val="000000"/>
        </w:rPr>
        <w:t xml:space="preserve"> </w:t>
      </w:r>
      <w:proofErr w:type="spellStart"/>
      <w:r w:rsidRPr="00410093">
        <w:rPr>
          <w:b w:val="0"/>
          <w:bCs/>
          <w:color w:val="000000"/>
        </w:rPr>
        <w:t>langsung</w:t>
      </w:r>
      <w:proofErr w:type="spellEnd"/>
      <w:r w:rsidRPr="00410093">
        <w:rPr>
          <w:b w:val="0"/>
          <w:bCs/>
          <w:color w:val="000000"/>
        </w:rPr>
        <w:t xml:space="preserve">, </w:t>
      </w:r>
      <w:proofErr w:type="spellStart"/>
      <w:r w:rsidRPr="00410093">
        <w:rPr>
          <w:b w:val="0"/>
          <w:bCs/>
          <w:color w:val="000000"/>
        </w:rPr>
        <w:t>kandungan</w:t>
      </w:r>
      <w:proofErr w:type="spellEnd"/>
      <w:r w:rsidRPr="00410093">
        <w:rPr>
          <w:b w:val="0"/>
          <w:bCs/>
          <w:color w:val="000000"/>
        </w:rPr>
        <w:t xml:space="preserve"> </w:t>
      </w:r>
      <w:proofErr w:type="spellStart"/>
      <w:r w:rsidRPr="00410093">
        <w:rPr>
          <w:b w:val="0"/>
          <w:bCs/>
          <w:color w:val="000000"/>
        </w:rPr>
        <w:t>amilosa</w:t>
      </w:r>
      <w:proofErr w:type="spellEnd"/>
      <w:r w:rsidRPr="00410093">
        <w:rPr>
          <w:b w:val="0"/>
          <w:bCs/>
          <w:color w:val="000000"/>
        </w:rPr>
        <w:t xml:space="preserve"> yang </w:t>
      </w:r>
      <w:proofErr w:type="spellStart"/>
      <w:r w:rsidRPr="00410093">
        <w:rPr>
          <w:b w:val="0"/>
          <w:bCs/>
          <w:color w:val="000000"/>
        </w:rPr>
        <w:t>tinggi</w:t>
      </w:r>
      <w:proofErr w:type="spellEnd"/>
      <w:r w:rsidRPr="00410093">
        <w:rPr>
          <w:b w:val="0"/>
          <w:bCs/>
          <w:color w:val="000000"/>
        </w:rPr>
        <w:t xml:space="preserve"> pada mi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dapat</w:t>
      </w:r>
      <w:proofErr w:type="spellEnd"/>
      <w:r w:rsidRPr="00410093">
        <w:rPr>
          <w:b w:val="0"/>
          <w:bCs/>
          <w:color w:val="000000"/>
        </w:rPr>
        <w:t xml:space="preserve"> </w:t>
      </w:r>
      <w:proofErr w:type="spellStart"/>
      <w:r w:rsidRPr="00410093">
        <w:rPr>
          <w:b w:val="0"/>
          <w:bCs/>
          <w:color w:val="000000"/>
        </w:rPr>
        <w:t>meningkatkan</w:t>
      </w:r>
      <w:proofErr w:type="spellEnd"/>
      <w:r w:rsidRPr="00410093">
        <w:rPr>
          <w:b w:val="0"/>
          <w:bCs/>
          <w:color w:val="000000"/>
        </w:rPr>
        <w:t xml:space="preserve"> </w:t>
      </w:r>
      <w:r w:rsidRPr="00410093">
        <w:rPr>
          <w:b w:val="0"/>
          <w:bCs/>
          <w:i/>
          <w:iCs/>
          <w:color w:val="000000"/>
        </w:rPr>
        <w:t xml:space="preserve">cooking loss </w:t>
      </w:r>
      <w:r w:rsidRPr="00410093">
        <w:rPr>
          <w:b w:val="0"/>
          <w:bCs/>
          <w:color w:val="000000"/>
        </w:rPr>
        <w:t xml:space="preserve">pada mi. Hasil </w:t>
      </w:r>
      <w:r w:rsidRPr="00410093">
        <w:rPr>
          <w:b w:val="0"/>
          <w:bCs/>
          <w:i/>
          <w:iCs/>
          <w:color w:val="000000"/>
        </w:rPr>
        <w:t xml:space="preserve">cooking loss </w:t>
      </w:r>
      <w:r w:rsidRPr="00410093">
        <w:rPr>
          <w:b w:val="0"/>
          <w:bCs/>
          <w:color w:val="000000"/>
        </w:rPr>
        <w:t xml:space="preserve">yang </w:t>
      </w:r>
      <w:proofErr w:type="spellStart"/>
      <w:r w:rsidRPr="00410093">
        <w:rPr>
          <w:b w:val="0"/>
          <w:bCs/>
          <w:color w:val="000000"/>
        </w:rPr>
        <w:t>rendah</w:t>
      </w:r>
      <w:proofErr w:type="spellEnd"/>
      <w:r w:rsidRPr="00410093">
        <w:rPr>
          <w:b w:val="0"/>
          <w:bCs/>
          <w:color w:val="000000"/>
        </w:rPr>
        <w:t xml:space="preserve"> pada </w:t>
      </w:r>
      <w:proofErr w:type="spellStart"/>
      <w:r w:rsidRPr="00410093">
        <w:rPr>
          <w:b w:val="0"/>
          <w:bCs/>
          <w:color w:val="000000"/>
        </w:rPr>
        <w:t>rasio</w:t>
      </w:r>
      <w:proofErr w:type="spellEnd"/>
      <w:r w:rsidRPr="00410093">
        <w:rPr>
          <w:b w:val="0"/>
          <w:bCs/>
          <w:color w:val="000000"/>
        </w:rPr>
        <w:t xml:space="preserve"> 80:20 </w:t>
      </w:r>
      <w:proofErr w:type="spellStart"/>
      <w:r w:rsidRPr="00410093">
        <w:rPr>
          <w:b w:val="0"/>
          <w:bCs/>
          <w:color w:val="000000"/>
        </w:rPr>
        <w:t>tersebut</w:t>
      </w:r>
      <w:proofErr w:type="spellEnd"/>
      <w:r w:rsidRPr="00410093">
        <w:rPr>
          <w:b w:val="0"/>
          <w:bCs/>
          <w:color w:val="000000"/>
        </w:rPr>
        <w:t xml:space="preserve"> </w:t>
      </w:r>
      <w:proofErr w:type="spellStart"/>
      <w:r w:rsidRPr="00410093">
        <w:rPr>
          <w:b w:val="0"/>
          <w:bCs/>
          <w:color w:val="000000"/>
        </w:rPr>
        <w:t>diduga</w:t>
      </w:r>
      <w:proofErr w:type="spellEnd"/>
      <w:r w:rsidRPr="00410093">
        <w:rPr>
          <w:b w:val="0"/>
          <w:bCs/>
          <w:color w:val="000000"/>
        </w:rPr>
        <w:t xml:space="preserve"> </w:t>
      </w:r>
      <w:proofErr w:type="spellStart"/>
      <w:r w:rsidRPr="00410093">
        <w:rPr>
          <w:b w:val="0"/>
          <w:bCs/>
          <w:color w:val="000000"/>
        </w:rPr>
        <w:t>terjadi</w:t>
      </w:r>
      <w:proofErr w:type="spellEnd"/>
      <w:r w:rsidRPr="00410093">
        <w:rPr>
          <w:b w:val="0"/>
          <w:bCs/>
          <w:color w:val="000000"/>
        </w:rPr>
        <w:t xml:space="preserve"> </w:t>
      </w:r>
      <w:proofErr w:type="spellStart"/>
      <w:r w:rsidRPr="00410093">
        <w:rPr>
          <w:b w:val="0"/>
          <w:bCs/>
          <w:color w:val="000000"/>
        </w:rPr>
        <w:t>karena</w:t>
      </w:r>
      <w:proofErr w:type="spellEnd"/>
      <w:r w:rsidRPr="00410093">
        <w:rPr>
          <w:b w:val="0"/>
          <w:bCs/>
          <w:color w:val="000000"/>
        </w:rPr>
        <w:t xml:space="preserve"> </w:t>
      </w:r>
      <w:proofErr w:type="spellStart"/>
      <w:r w:rsidRPr="00410093">
        <w:rPr>
          <w:b w:val="0"/>
          <w:bCs/>
          <w:color w:val="000000"/>
        </w:rPr>
        <w:t>waktu</w:t>
      </w:r>
      <w:proofErr w:type="spellEnd"/>
      <w:r w:rsidRPr="00410093">
        <w:rPr>
          <w:b w:val="0"/>
          <w:bCs/>
          <w:color w:val="000000"/>
        </w:rPr>
        <w:t xml:space="preserve"> dan </w:t>
      </w:r>
      <w:proofErr w:type="spellStart"/>
      <w:r w:rsidRPr="00410093">
        <w:rPr>
          <w:b w:val="0"/>
          <w:bCs/>
          <w:color w:val="000000"/>
        </w:rPr>
        <w:t>suhu</w:t>
      </w:r>
      <w:proofErr w:type="spellEnd"/>
      <w:r w:rsidRPr="00410093">
        <w:rPr>
          <w:b w:val="0"/>
          <w:bCs/>
          <w:color w:val="000000"/>
        </w:rPr>
        <w:t xml:space="preserve"> </w:t>
      </w:r>
      <w:proofErr w:type="spellStart"/>
      <w:r w:rsidRPr="00410093">
        <w:rPr>
          <w:b w:val="0"/>
          <w:bCs/>
          <w:color w:val="000000"/>
        </w:rPr>
        <w:t>gelatinisasi</w:t>
      </w:r>
      <w:proofErr w:type="spellEnd"/>
      <w:r w:rsidRPr="00410093">
        <w:rPr>
          <w:b w:val="0"/>
          <w:bCs/>
          <w:color w:val="000000"/>
        </w:rPr>
        <w:t xml:space="preserve"> yang </w:t>
      </w:r>
      <w:proofErr w:type="spellStart"/>
      <w:r w:rsidRPr="00410093">
        <w:rPr>
          <w:b w:val="0"/>
          <w:bCs/>
          <w:color w:val="000000"/>
        </w:rPr>
        <w:t>berbeda</w:t>
      </w:r>
      <w:proofErr w:type="spellEnd"/>
      <w:r w:rsidRPr="00410093">
        <w:rPr>
          <w:b w:val="0"/>
          <w:bCs/>
          <w:color w:val="000000"/>
        </w:rPr>
        <w:t xml:space="preserve">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perlakuan</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lainnya</w:t>
      </w:r>
      <w:proofErr w:type="spellEnd"/>
      <w:r w:rsidRPr="00410093">
        <w:rPr>
          <w:b w:val="0"/>
          <w:bCs/>
          <w:color w:val="000000"/>
        </w:rPr>
        <w:t xml:space="preserve">.  </w:t>
      </w:r>
      <w:proofErr w:type="spellStart"/>
      <w:r w:rsidRPr="00410093">
        <w:rPr>
          <w:b w:val="0"/>
          <w:bCs/>
          <w:color w:val="000000"/>
        </w:rPr>
        <w:t>Kandungan</w:t>
      </w:r>
      <w:proofErr w:type="spellEnd"/>
      <w:r w:rsidRPr="00410093">
        <w:rPr>
          <w:b w:val="0"/>
          <w:bCs/>
          <w:color w:val="000000"/>
        </w:rPr>
        <w:t xml:space="preserve"> </w:t>
      </w:r>
      <w:proofErr w:type="spellStart"/>
      <w:r w:rsidRPr="00410093">
        <w:rPr>
          <w:b w:val="0"/>
          <w:bCs/>
          <w:color w:val="000000"/>
        </w:rPr>
        <w:t>amilosa</w:t>
      </w:r>
      <w:proofErr w:type="spellEnd"/>
      <w:r w:rsidRPr="00410093">
        <w:rPr>
          <w:b w:val="0"/>
          <w:bCs/>
          <w:color w:val="000000"/>
        </w:rPr>
        <w:t xml:space="preserve"> dan </w:t>
      </w:r>
      <w:proofErr w:type="spellStart"/>
      <w:r w:rsidRPr="00410093">
        <w:rPr>
          <w:b w:val="0"/>
          <w:bCs/>
          <w:color w:val="000000"/>
        </w:rPr>
        <w:t>amilopektin</w:t>
      </w:r>
      <w:proofErr w:type="spellEnd"/>
      <w:r w:rsidRPr="00410093">
        <w:rPr>
          <w:b w:val="0"/>
          <w:bCs/>
          <w:color w:val="000000"/>
        </w:rPr>
        <w:t xml:space="preserve"> </w:t>
      </w:r>
      <w:proofErr w:type="spellStart"/>
      <w:r w:rsidRPr="00410093">
        <w:rPr>
          <w:b w:val="0"/>
          <w:bCs/>
          <w:color w:val="000000"/>
        </w:rPr>
        <w:t>dalam</w:t>
      </w:r>
      <w:proofErr w:type="spellEnd"/>
      <w:r w:rsidRPr="00410093">
        <w:rPr>
          <w:b w:val="0"/>
          <w:bCs/>
          <w:color w:val="000000"/>
        </w:rPr>
        <w:t xml:space="preserve"> </w:t>
      </w:r>
      <w:proofErr w:type="spellStart"/>
      <w:r w:rsidRPr="00410093">
        <w:rPr>
          <w:b w:val="0"/>
          <w:bCs/>
          <w:color w:val="000000"/>
        </w:rPr>
        <w:t>pembuatan</w:t>
      </w:r>
      <w:proofErr w:type="spellEnd"/>
      <w:r w:rsidRPr="00410093">
        <w:rPr>
          <w:b w:val="0"/>
          <w:bCs/>
          <w:color w:val="000000"/>
        </w:rPr>
        <w:t xml:space="preserve"> mi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dapat</w:t>
      </w:r>
      <w:proofErr w:type="spellEnd"/>
      <w:r w:rsidRPr="00410093">
        <w:rPr>
          <w:b w:val="0"/>
          <w:bCs/>
          <w:color w:val="000000"/>
        </w:rPr>
        <w:t xml:space="preserve"> </w:t>
      </w:r>
      <w:proofErr w:type="spellStart"/>
      <w:r w:rsidRPr="00410093">
        <w:rPr>
          <w:b w:val="0"/>
          <w:bCs/>
          <w:color w:val="000000"/>
        </w:rPr>
        <w:t>berkontribusi</w:t>
      </w:r>
      <w:proofErr w:type="spellEnd"/>
      <w:r w:rsidRPr="00410093">
        <w:rPr>
          <w:b w:val="0"/>
          <w:bCs/>
          <w:color w:val="000000"/>
        </w:rPr>
        <w:t xml:space="preserve"> pada </w:t>
      </w:r>
      <w:proofErr w:type="spellStart"/>
      <w:r w:rsidRPr="00410093">
        <w:rPr>
          <w:b w:val="0"/>
          <w:bCs/>
          <w:color w:val="000000"/>
        </w:rPr>
        <w:t>hasil</w:t>
      </w:r>
      <w:proofErr w:type="spellEnd"/>
      <w:r w:rsidRPr="00410093">
        <w:rPr>
          <w:b w:val="0"/>
          <w:bCs/>
          <w:color w:val="000000"/>
        </w:rPr>
        <w:t xml:space="preserve"> </w:t>
      </w:r>
      <w:r w:rsidRPr="00410093">
        <w:rPr>
          <w:b w:val="0"/>
          <w:bCs/>
          <w:i/>
          <w:iCs/>
          <w:color w:val="000000"/>
        </w:rPr>
        <w:t xml:space="preserve">cooking loss </w:t>
      </w:r>
      <w:r w:rsidRPr="00410093">
        <w:rPr>
          <w:b w:val="0"/>
          <w:bCs/>
          <w:color w:val="000000"/>
        </w:rPr>
        <w:t xml:space="preserve">mi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Penurunan</w:t>
      </w:r>
      <w:proofErr w:type="spellEnd"/>
      <w:r w:rsidRPr="00410093">
        <w:rPr>
          <w:b w:val="0"/>
          <w:bCs/>
          <w:color w:val="000000"/>
        </w:rPr>
        <w:t xml:space="preserve"> </w:t>
      </w:r>
      <w:r w:rsidRPr="00410093">
        <w:rPr>
          <w:b w:val="0"/>
          <w:bCs/>
          <w:i/>
          <w:iCs/>
          <w:color w:val="000000"/>
        </w:rPr>
        <w:t xml:space="preserve">cooking loss </w:t>
      </w:r>
      <w:proofErr w:type="spellStart"/>
      <w:r w:rsidRPr="00410093">
        <w:rPr>
          <w:b w:val="0"/>
          <w:bCs/>
          <w:color w:val="000000"/>
        </w:rPr>
        <w:t>dapat</w:t>
      </w:r>
      <w:proofErr w:type="spellEnd"/>
      <w:r w:rsidRPr="00410093">
        <w:rPr>
          <w:b w:val="0"/>
          <w:bCs/>
          <w:color w:val="000000"/>
        </w:rPr>
        <w:t xml:space="preserve"> </w:t>
      </w:r>
      <w:proofErr w:type="spellStart"/>
      <w:r w:rsidRPr="00410093">
        <w:rPr>
          <w:b w:val="0"/>
          <w:bCs/>
          <w:color w:val="000000"/>
        </w:rPr>
        <w:t>terjadi</w:t>
      </w:r>
      <w:proofErr w:type="spellEnd"/>
      <w:r w:rsidRPr="00410093">
        <w:rPr>
          <w:b w:val="0"/>
          <w:bCs/>
          <w:color w:val="000000"/>
        </w:rPr>
        <w:t xml:space="preserve"> </w:t>
      </w:r>
      <w:proofErr w:type="spellStart"/>
      <w:r w:rsidRPr="00410093">
        <w:rPr>
          <w:b w:val="0"/>
          <w:bCs/>
          <w:color w:val="000000"/>
        </w:rPr>
        <w:t>karena</w:t>
      </w:r>
      <w:proofErr w:type="spellEnd"/>
      <w:r w:rsidRPr="00410093">
        <w:rPr>
          <w:b w:val="0"/>
          <w:bCs/>
          <w:color w:val="000000"/>
        </w:rPr>
        <w:t xml:space="preserve"> </w:t>
      </w:r>
      <w:proofErr w:type="spellStart"/>
      <w:r w:rsidRPr="00410093">
        <w:rPr>
          <w:b w:val="0"/>
          <w:bCs/>
          <w:color w:val="000000"/>
        </w:rPr>
        <w:t>matriks</w:t>
      </w:r>
      <w:proofErr w:type="spellEnd"/>
      <w:r w:rsidRPr="00410093">
        <w:rPr>
          <w:b w:val="0"/>
          <w:bCs/>
          <w:color w:val="000000"/>
        </w:rPr>
        <w:t xml:space="preserve"> </w:t>
      </w:r>
      <w:proofErr w:type="spellStart"/>
      <w:r w:rsidRPr="00410093">
        <w:rPr>
          <w:b w:val="0"/>
          <w:bCs/>
          <w:color w:val="000000"/>
        </w:rPr>
        <w:t>pati</w:t>
      </w:r>
      <w:proofErr w:type="spellEnd"/>
      <w:r w:rsidRPr="00410093">
        <w:rPr>
          <w:b w:val="0"/>
          <w:bCs/>
          <w:color w:val="000000"/>
        </w:rPr>
        <w:t xml:space="preserve"> yang </w:t>
      </w:r>
      <w:proofErr w:type="spellStart"/>
      <w:r w:rsidRPr="00410093">
        <w:rPr>
          <w:b w:val="0"/>
          <w:bCs/>
          <w:color w:val="000000"/>
        </w:rPr>
        <w:t>tergelatinisasi</w:t>
      </w:r>
      <w:proofErr w:type="spellEnd"/>
      <w:r w:rsidRPr="00410093">
        <w:rPr>
          <w:b w:val="0"/>
          <w:bCs/>
          <w:color w:val="000000"/>
        </w:rPr>
        <w:t xml:space="preserve"> </w:t>
      </w:r>
      <w:proofErr w:type="spellStart"/>
      <w:r w:rsidRPr="00410093">
        <w:rPr>
          <w:b w:val="0"/>
          <w:bCs/>
          <w:color w:val="000000"/>
        </w:rPr>
        <w:t>telah</w:t>
      </w:r>
      <w:proofErr w:type="spellEnd"/>
      <w:r w:rsidRPr="00410093">
        <w:rPr>
          <w:b w:val="0"/>
          <w:bCs/>
          <w:color w:val="000000"/>
        </w:rPr>
        <w:t xml:space="preserve"> optimum </w:t>
      </w:r>
      <w:proofErr w:type="spellStart"/>
      <w:r w:rsidRPr="00410093">
        <w:rPr>
          <w:b w:val="0"/>
          <w:bCs/>
          <w:color w:val="000000"/>
        </w:rPr>
        <w:t>bertindak</w:t>
      </w:r>
      <w:proofErr w:type="spellEnd"/>
      <w:r w:rsidRPr="00410093">
        <w:rPr>
          <w:b w:val="0"/>
          <w:bCs/>
          <w:color w:val="000000"/>
        </w:rPr>
        <w:t xml:space="preserve"> </w:t>
      </w:r>
      <w:proofErr w:type="spellStart"/>
      <w:r w:rsidRPr="00410093">
        <w:rPr>
          <w:b w:val="0"/>
          <w:bCs/>
          <w:color w:val="000000"/>
        </w:rPr>
        <w:t>sebagai</w:t>
      </w:r>
      <w:proofErr w:type="spellEnd"/>
      <w:r w:rsidRPr="00410093">
        <w:rPr>
          <w:b w:val="0"/>
          <w:bCs/>
          <w:color w:val="000000"/>
        </w:rPr>
        <w:t xml:space="preserve"> </w:t>
      </w:r>
      <w:proofErr w:type="spellStart"/>
      <w:r w:rsidRPr="00410093">
        <w:rPr>
          <w:b w:val="0"/>
          <w:bCs/>
          <w:color w:val="000000"/>
        </w:rPr>
        <w:t>matriks</w:t>
      </w:r>
      <w:proofErr w:type="spellEnd"/>
      <w:r w:rsidRPr="00410093">
        <w:rPr>
          <w:b w:val="0"/>
          <w:bCs/>
          <w:color w:val="000000"/>
        </w:rPr>
        <w:t xml:space="preserve"> </w:t>
      </w:r>
      <w:proofErr w:type="spellStart"/>
      <w:r w:rsidRPr="00410093">
        <w:rPr>
          <w:b w:val="0"/>
          <w:bCs/>
          <w:color w:val="000000"/>
        </w:rPr>
        <w:t>pengikat</w:t>
      </w:r>
      <w:proofErr w:type="spellEnd"/>
      <w:r w:rsidRPr="00410093">
        <w:rPr>
          <w:b w:val="0"/>
          <w:bCs/>
          <w:color w:val="000000"/>
        </w:rPr>
        <w:t xml:space="preserve">, </w:t>
      </w:r>
      <w:proofErr w:type="spellStart"/>
      <w:r w:rsidRPr="00410093">
        <w:rPr>
          <w:b w:val="0"/>
          <w:bCs/>
          <w:color w:val="000000"/>
        </w:rPr>
        <w:t>sehingga</w:t>
      </w:r>
      <w:proofErr w:type="spellEnd"/>
      <w:r w:rsidRPr="00410093">
        <w:rPr>
          <w:b w:val="0"/>
          <w:bCs/>
          <w:color w:val="000000"/>
        </w:rPr>
        <w:t xml:space="preserve"> </w:t>
      </w:r>
      <w:proofErr w:type="spellStart"/>
      <w:r w:rsidRPr="00410093">
        <w:rPr>
          <w:b w:val="0"/>
          <w:bCs/>
          <w:color w:val="000000"/>
        </w:rPr>
        <w:t>membentuk</w:t>
      </w:r>
      <w:proofErr w:type="spellEnd"/>
      <w:r w:rsidRPr="00410093">
        <w:rPr>
          <w:b w:val="0"/>
          <w:bCs/>
          <w:color w:val="000000"/>
        </w:rPr>
        <w:t xml:space="preserve"> </w:t>
      </w:r>
      <w:proofErr w:type="spellStart"/>
      <w:r w:rsidRPr="00410093">
        <w:rPr>
          <w:b w:val="0"/>
          <w:bCs/>
          <w:color w:val="000000"/>
        </w:rPr>
        <w:t>tekstur</w:t>
      </w:r>
      <w:proofErr w:type="spellEnd"/>
      <w:r w:rsidRPr="00410093">
        <w:rPr>
          <w:b w:val="0"/>
          <w:bCs/>
          <w:color w:val="000000"/>
        </w:rPr>
        <w:t xml:space="preserve"> mi yang </w:t>
      </w:r>
      <w:proofErr w:type="spellStart"/>
      <w:r w:rsidRPr="00410093">
        <w:rPr>
          <w:b w:val="0"/>
          <w:bCs/>
          <w:color w:val="000000"/>
        </w:rPr>
        <w:t>kokoh</w:t>
      </w:r>
      <w:proofErr w:type="spellEnd"/>
      <w:r w:rsidRPr="00410093">
        <w:rPr>
          <w:b w:val="0"/>
          <w:bCs/>
          <w:color w:val="000000"/>
        </w:rPr>
        <w:t xml:space="preserve"> dan </w:t>
      </w:r>
      <w:proofErr w:type="spellStart"/>
      <w:r w:rsidRPr="00410093">
        <w:rPr>
          <w:b w:val="0"/>
          <w:bCs/>
          <w:color w:val="000000"/>
        </w:rPr>
        <w:t>menurunkan</w:t>
      </w:r>
      <w:proofErr w:type="spellEnd"/>
      <w:r w:rsidRPr="00410093">
        <w:rPr>
          <w:b w:val="0"/>
          <w:bCs/>
          <w:color w:val="000000"/>
        </w:rPr>
        <w:t xml:space="preserve"> </w:t>
      </w:r>
      <w:r w:rsidRPr="00410093">
        <w:rPr>
          <w:b w:val="0"/>
          <w:bCs/>
          <w:i/>
          <w:iCs/>
          <w:color w:val="000000"/>
        </w:rPr>
        <w:t xml:space="preserve">cooking loss </w:t>
      </w:r>
      <w:proofErr w:type="spellStart"/>
      <w:r w:rsidRPr="00410093">
        <w:rPr>
          <w:b w:val="0"/>
          <w:bCs/>
          <w:color w:val="000000"/>
        </w:rPr>
        <w:t>dari</w:t>
      </w:r>
      <w:proofErr w:type="spellEnd"/>
      <w:r w:rsidRPr="00410093">
        <w:rPr>
          <w:b w:val="0"/>
          <w:bCs/>
          <w:color w:val="000000"/>
        </w:rPr>
        <w:t xml:space="preserve"> mi (</w:t>
      </w:r>
      <w:proofErr w:type="spellStart"/>
      <w:r w:rsidRPr="00410093">
        <w:rPr>
          <w:b w:val="0"/>
          <w:bCs/>
          <w:color w:val="000000"/>
        </w:rPr>
        <w:t>Indrianti</w:t>
      </w:r>
      <w:proofErr w:type="spellEnd"/>
      <w:r w:rsidRPr="00410093">
        <w:rPr>
          <w:b w:val="0"/>
          <w:bCs/>
          <w:color w:val="000000"/>
        </w:rPr>
        <w:t xml:space="preserve"> </w:t>
      </w:r>
      <w:r w:rsidRPr="00410093">
        <w:rPr>
          <w:b w:val="0"/>
          <w:bCs/>
          <w:i/>
          <w:iCs/>
          <w:color w:val="000000"/>
        </w:rPr>
        <w:t>et al.</w:t>
      </w:r>
      <w:r w:rsidRPr="00410093">
        <w:rPr>
          <w:b w:val="0"/>
          <w:bCs/>
          <w:color w:val="000000"/>
        </w:rPr>
        <w:t>, 2013).</w:t>
      </w:r>
    </w:p>
    <w:p w14:paraId="24D06CB0" w14:textId="77777777" w:rsidR="00410093" w:rsidRPr="00410093" w:rsidRDefault="00410093" w:rsidP="00A34AF1">
      <w:pPr>
        <w:ind w:firstLine="360"/>
        <w:jc w:val="both"/>
        <w:rPr>
          <w:b w:val="0"/>
          <w:bCs/>
          <w:color w:val="000000"/>
        </w:rPr>
      </w:pPr>
      <w:proofErr w:type="spellStart"/>
      <w:r w:rsidRPr="00410093">
        <w:rPr>
          <w:b w:val="0"/>
          <w:bCs/>
          <w:color w:val="000000"/>
        </w:rPr>
        <w:t>Penambahan</w:t>
      </w:r>
      <w:proofErr w:type="spellEnd"/>
      <w:r w:rsidRPr="00410093">
        <w:rPr>
          <w:b w:val="0"/>
          <w:bCs/>
          <w:color w:val="000000"/>
        </w:rPr>
        <w:t xml:space="preserve"> </w:t>
      </w:r>
      <w:proofErr w:type="spellStart"/>
      <w:r w:rsidRPr="00410093">
        <w:rPr>
          <w:b w:val="0"/>
          <w:bCs/>
          <w:color w:val="000000"/>
        </w:rPr>
        <w:t>konsentrasi</w:t>
      </w:r>
      <w:proofErr w:type="spellEnd"/>
      <w:r w:rsidRPr="00410093">
        <w:rPr>
          <w:b w:val="0"/>
          <w:bCs/>
          <w:color w:val="000000"/>
        </w:rPr>
        <w:t xml:space="preserve"> protein pada masing-masing </w:t>
      </w:r>
      <w:proofErr w:type="spellStart"/>
      <w:r w:rsidRPr="00410093">
        <w:rPr>
          <w:b w:val="0"/>
          <w:bCs/>
          <w:color w:val="000000"/>
        </w:rPr>
        <w:t>perlakuan</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tepung</w:t>
      </w:r>
      <w:proofErr w:type="spellEnd"/>
      <w:r w:rsidRPr="00410093">
        <w:rPr>
          <w:b w:val="0"/>
          <w:bCs/>
          <w:color w:val="000000"/>
        </w:rPr>
        <w:t xml:space="preserve">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tapioka</w:t>
      </w:r>
      <w:proofErr w:type="spellEnd"/>
      <w:r w:rsidRPr="00410093">
        <w:rPr>
          <w:b w:val="0"/>
          <w:bCs/>
          <w:color w:val="000000"/>
        </w:rPr>
        <w:t xml:space="preserve"> </w:t>
      </w:r>
      <w:proofErr w:type="spellStart"/>
      <w:r w:rsidRPr="00410093">
        <w:rPr>
          <w:b w:val="0"/>
          <w:bCs/>
          <w:color w:val="000000"/>
        </w:rPr>
        <w:t>menghasilkan</w:t>
      </w:r>
      <w:proofErr w:type="spellEnd"/>
      <w:r w:rsidRPr="00410093">
        <w:rPr>
          <w:b w:val="0"/>
          <w:bCs/>
          <w:color w:val="000000"/>
        </w:rPr>
        <w:t xml:space="preserve"> </w:t>
      </w:r>
      <w:proofErr w:type="spellStart"/>
      <w:r w:rsidRPr="00410093">
        <w:rPr>
          <w:b w:val="0"/>
          <w:bCs/>
          <w:color w:val="000000"/>
        </w:rPr>
        <w:t>nilai</w:t>
      </w:r>
      <w:proofErr w:type="spellEnd"/>
      <w:r w:rsidRPr="00410093">
        <w:rPr>
          <w:b w:val="0"/>
          <w:bCs/>
          <w:color w:val="000000"/>
        </w:rPr>
        <w:t xml:space="preserve"> </w:t>
      </w:r>
      <w:proofErr w:type="spellStart"/>
      <w:r w:rsidRPr="00410093">
        <w:rPr>
          <w:b w:val="0"/>
          <w:bCs/>
          <w:color w:val="000000"/>
        </w:rPr>
        <w:t>daya</w:t>
      </w:r>
      <w:proofErr w:type="spellEnd"/>
      <w:r w:rsidRPr="00410093">
        <w:rPr>
          <w:b w:val="0"/>
          <w:bCs/>
          <w:color w:val="000000"/>
        </w:rPr>
        <w:t xml:space="preserve"> </w:t>
      </w:r>
      <w:proofErr w:type="spellStart"/>
      <w:r w:rsidRPr="00410093">
        <w:rPr>
          <w:b w:val="0"/>
          <w:bCs/>
          <w:color w:val="000000"/>
        </w:rPr>
        <w:t>serap</w:t>
      </w:r>
      <w:proofErr w:type="spellEnd"/>
      <w:r w:rsidRPr="00410093">
        <w:rPr>
          <w:b w:val="0"/>
          <w:bCs/>
          <w:color w:val="000000"/>
        </w:rPr>
        <w:t xml:space="preserve"> air yang </w:t>
      </w:r>
      <w:proofErr w:type="spellStart"/>
      <w:r w:rsidRPr="00410093">
        <w:rPr>
          <w:b w:val="0"/>
          <w:bCs/>
          <w:color w:val="000000"/>
        </w:rPr>
        <w:t>meningkat</w:t>
      </w:r>
      <w:proofErr w:type="spellEnd"/>
      <w:r w:rsidRPr="00410093">
        <w:rPr>
          <w:b w:val="0"/>
          <w:bCs/>
          <w:color w:val="000000"/>
        </w:rPr>
        <w:t xml:space="preserve">. </w:t>
      </w:r>
      <w:proofErr w:type="spellStart"/>
      <w:r w:rsidRPr="00410093">
        <w:rPr>
          <w:b w:val="0"/>
          <w:bCs/>
          <w:color w:val="000000"/>
        </w:rPr>
        <w:t>Menurut</w:t>
      </w:r>
      <w:proofErr w:type="spellEnd"/>
      <w:r w:rsidRPr="00410093">
        <w:rPr>
          <w:b w:val="0"/>
          <w:bCs/>
          <w:color w:val="000000"/>
        </w:rPr>
        <w:t xml:space="preserve"> </w:t>
      </w:r>
      <w:proofErr w:type="spellStart"/>
      <w:r w:rsidRPr="00410093">
        <w:rPr>
          <w:b w:val="0"/>
          <w:bCs/>
          <w:color w:val="000000"/>
        </w:rPr>
        <w:t>Biyumna</w:t>
      </w:r>
      <w:proofErr w:type="spellEnd"/>
      <w:r w:rsidRPr="00410093">
        <w:rPr>
          <w:b w:val="0"/>
          <w:bCs/>
          <w:color w:val="000000"/>
        </w:rPr>
        <w:t xml:space="preserve"> </w:t>
      </w:r>
      <w:r w:rsidRPr="00410093">
        <w:rPr>
          <w:b w:val="0"/>
          <w:bCs/>
          <w:i/>
          <w:iCs/>
          <w:color w:val="000000"/>
        </w:rPr>
        <w:t>et al.</w:t>
      </w:r>
      <w:r w:rsidRPr="00410093">
        <w:rPr>
          <w:b w:val="0"/>
          <w:bCs/>
          <w:color w:val="000000"/>
        </w:rPr>
        <w:t xml:space="preserve"> (2017), </w:t>
      </w:r>
      <w:proofErr w:type="spellStart"/>
      <w:r w:rsidRPr="00410093">
        <w:rPr>
          <w:b w:val="0"/>
          <w:bCs/>
          <w:color w:val="000000"/>
        </w:rPr>
        <w:t>lesitin</w:t>
      </w:r>
      <w:proofErr w:type="spellEnd"/>
      <w:r w:rsidRPr="00410093">
        <w:rPr>
          <w:b w:val="0"/>
          <w:bCs/>
          <w:color w:val="000000"/>
        </w:rPr>
        <w:t xml:space="preserve"> pada </w:t>
      </w:r>
      <w:proofErr w:type="spellStart"/>
      <w:r w:rsidRPr="00410093">
        <w:rPr>
          <w:b w:val="0"/>
          <w:bCs/>
          <w:color w:val="000000"/>
        </w:rPr>
        <w:t>kuning</w:t>
      </w:r>
      <w:proofErr w:type="spellEnd"/>
      <w:r w:rsidRPr="00410093">
        <w:rPr>
          <w:b w:val="0"/>
          <w:bCs/>
          <w:color w:val="000000"/>
        </w:rPr>
        <w:t xml:space="preserve"> </w:t>
      </w:r>
      <w:proofErr w:type="spellStart"/>
      <w:r w:rsidRPr="00410093">
        <w:rPr>
          <w:b w:val="0"/>
          <w:bCs/>
          <w:color w:val="000000"/>
        </w:rPr>
        <w:t>telur</w:t>
      </w:r>
      <w:proofErr w:type="spellEnd"/>
      <w:r w:rsidRPr="00410093">
        <w:rPr>
          <w:b w:val="0"/>
          <w:bCs/>
          <w:color w:val="000000"/>
        </w:rPr>
        <w:t xml:space="preserve"> yang </w:t>
      </w:r>
      <w:proofErr w:type="spellStart"/>
      <w:r w:rsidRPr="00410093">
        <w:rPr>
          <w:b w:val="0"/>
          <w:bCs/>
          <w:color w:val="000000"/>
        </w:rPr>
        <w:t>semakin</w:t>
      </w:r>
      <w:proofErr w:type="spellEnd"/>
      <w:r w:rsidRPr="00410093">
        <w:rPr>
          <w:b w:val="0"/>
          <w:bCs/>
          <w:color w:val="000000"/>
        </w:rPr>
        <w:t xml:space="preserve"> </w:t>
      </w:r>
      <w:proofErr w:type="spellStart"/>
      <w:r w:rsidRPr="00410093">
        <w:rPr>
          <w:b w:val="0"/>
          <w:bCs/>
          <w:color w:val="000000"/>
        </w:rPr>
        <w:t>meningkat</w:t>
      </w:r>
      <w:proofErr w:type="spellEnd"/>
      <w:r w:rsidRPr="00410093">
        <w:rPr>
          <w:b w:val="0"/>
          <w:bCs/>
          <w:color w:val="000000"/>
        </w:rPr>
        <w:t xml:space="preserve"> </w:t>
      </w:r>
      <w:proofErr w:type="spellStart"/>
      <w:r w:rsidRPr="00410093">
        <w:rPr>
          <w:b w:val="0"/>
          <w:bCs/>
          <w:color w:val="000000"/>
        </w:rPr>
        <w:t>dapat</w:t>
      </w:r>
      <w:proofErr w:type="spellEnd"/>
      <w:r w:rsidRPr="00410093">
        <w:rPr>
          <w:b w:val="0"/>
          <w:bCs/>
          <w:color w:val="000000"/>
        </w:rPr>
        <w:t xml:space="preserve"> </w:t>
      </w:r>
      <w:proofErr w:type="spellStart"/>
      <w:r w:rsidRPr="00410093">
        <w:rPr>
          <w:b w:val="0"/>
          <w:bCs/>
          <w:color w:val="000000"/>
        </w:rPr>
        <w:t>meningkatkan</w:t>
      </w:r>
      <w:proofErr w:type="spellEnd"/>
      <w:r w:rsidRPr="00410093">
        <w:rPr>
          <w:b w:val="0"/>
          <w:bCs/>
          <w:color w:val="000000"/>
        </w:rPr>
        <w:t xml:space="preserve"> </w:t>
      </w:r>
      <w:proofErr w:type="spellStart"/>
      <w:r w:rsidRPr="00410093">
        <w:rPr>
          <w:b w:val="0"/>
          <w:bCs/>
          <w:color w:val="000000"/>
        </w:rPr>
        <w:t>hidrasi</w:t>
      </w:r>
      <w:proofErr w:type="spellEnd"/>
      <w:r w:rsidRPr="00410093">
        <w:rPr>
          <w:b w:val="0"/>
          <w:bCs/>
          <w:color w:val="000000"/>
        </w:rPr>
        <w:t xml:space="preserve"> air </w:t>
      </w:r>
      <w:proofErr w:type="spellStart"/>
      <w:r w:rsidRPr="00410093">
        <w:rPr>
          <w:b w:val="0"/>
          <w:bCs/>
          <w:color w:val="000000"/>
        </w:rPr>
        <w:t>ke</w:t>
      </w:r>
      <w:proofErr w:type="spellEnd"/>
      <w:r w:rsidRPr="00410093">
        <w:rPr>
          <w:b w:val="0"/>
          <w:bCs/>
          <w:color w:val="000000"/>
        </w:rPr>
        <w:t xml:space="preserve"> </w:t>
      </w:r>
      <w:proofErr w:type="spellStart"/>
      <w:r w:rsidRPr="00410093">
        <w:rPr>
          <w:b w:val="0"/>
          <w:bCs/>
          <w:color w:val="000000"/>
        </w:rPr>
        <w:t>dalam</w:t>
      </w:r>
      <w:proofErr w:type="spellEnd"/>
      <w:r w:rsidRPr="00410093">
        <w:rPr>
          <w:b w:val="0"/>
          <w:bCs/>
          <w:color w:val="000000"/>
        </w:rPr>
        <w:t xml:space="preserve"> </w:t>
      </w:r>
      <w:proofErr w:type="spellStart"/>
      <w:r w:rsidRPr="00410093">
        <w:rPr>
          <w:b w:val="0"/>
          <w:bCs/>
          <w:color w:val="000000"/>
        </w:rPr>
        <w:t>produk</w:t>
      </w:r>
      <w:proofErr w:type="spellEnd"/>
      <w:r w:rsidRPr="00410093">
        <w:rPr>
          <w:b w:val="0"/>
          <w:bCs/>
          <w:color w:val="000000"/>
        </w:rPr>
        <w:t xml:space="preserve">. Hasil </w:t>
      </w:r>
      <w:proofErr w:type="spellStart"/>
      <w:r w:rsidRPr="00410093">
        <w:rPr>
          <w:b w:val="0"/>
          <w:bCs/>
          <w:color w:val="000000"/>
        </w:rPr>
        <w:t>peningkatan</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tepung</w:t>
      </w:r>
      <w:proofErr w:type="spellEnd"/>
      <w:r w:rsidRPr="00410093">
        <w:rPr>
          <w:b w:val="0"/>
          <w:bCs/>
          <w:color w:val="000000"/>
        </w:rPr>
        <w:t xml:space="preserve">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tapioka</w:t>
      </w:r>
      <w:proofErr w:type="spellEnd"/>
      <w:r w:rsidRPr="00410093">
        <w:rPr>
          <w:b w:val="0"/>
          <w:bCs/>
          <w:color w:val="000000"/>
        </w:rPr>
        <w:t xml:space="preserve"> </w:t>
      </w:r>
      <w:proofErr w:type="spellStart"/>
      <w:r w:rsidRPr="00410093">
        <w:rPr>
          <w:b w:val="0"/>
          <w:bCs/>
          <w:color w:val="000000"/>
        </w:rPr>
        <w:t>hingga</w:t>
      </w:r>
      <w:proofErr w:type="spellEnd"/>
      <w:r w:rsidRPr="00410093">
        <w:rPr>
          <w:b w:val="0"/>
          <w:bCs/>
          <w:color w:val="000000"/>
        </w:rPr>
        <w:t xml:space="preserve"> 50:50 </w:t>
      </w:r>
      <w:proofErr w:type="spellStart"/>
      <w:r w:rsidRPr="00410093">
        <w:rPr>
          <w:b w:val="0"/>
          <w:bCs/>
          <w:color w:val="000000"/>
        </w:rPr>
        <w:t>cenderung</w:t>
      </w:r>
      <w:proofErr w:type="spellEnd"/>
      <w:r w:rsidRPr="00410093">
        <w:rPr>
          <w:b w:val="0"/>
          <w:bCs/>
          <w:color w:val="000000"/>
        </w:rPr>
        <w:t xml:space="preserve"> </w:t>
      </w:r>
      <w:proofErr w:type="spellStart"/>
      <w:r w:rsidRPr="00410093">
        <w:rPr>
          <w:b w:val="0"/>
          <w:bCs/>
          <w:color w:val="000000"/>
        </w:rPr>
        <w:t>meningkatkan</w:t>
      </w:r>
      <w:proofErr w:type="spellEnd"/>
      <w:r w:rsidRPr="00410093">
        <w:rPr>
          <w:b w:val="0"/>
          <w:bCs/>
          <w:color w:val="000000"/>
        </w:rPr>
        <w:t xml:space="preserve"> </w:t>
      </w:r>
      <w:proofErr w:type="spellStart"/>
      <w:r w:rsidRPr="00410093">
        <w:rPr>
          <w:b w:val="0"/>
          <w:bCs/>
          <w:color w:val="000000"/>
        </w:rPr>
        <w:t>tingkat</w:t>
      </w:r>
      <w:proofErr w:type="spellEnd"/>
      <w:r w:rsidRPr="00410093">
        <w:rPr>
          <w:b w:val="0"/>
          <w:bCs/>
          <w:color w:val="000000"/>
        </w:rPr>
        <w:t xml:space="preserve"> </w:t>
      </w:r>
      <w:proofErr w:type="spellStart"/>
      <w:r w:rsidRPr="00410093">
        <w:rPr>
          <w:b w:val="0"/>
          <w:bCs/>
          <w:color w:val="000000"/>
        </w:rPr>
        <w:t>daya</w:t>
      </w:r>
      <w:proofErr w:type="spellEnd"/>
      <w:r w:rsidRPr="00410093">
        <w:rPr>
          <w:b w:val="0"/>
          <w:bCs/>
          <w:color w:val="000000"/>
        </w:rPr>
        <w:t xml:space="preserve"> </w:t>
      </w:r>
      <w:proofErr w:type="spellStart"/>
      <w:r w:rsidRPr="00410093">
        <w:rPr>
          <w:b w:val="0"/>
          <w:bCs/>
          <w:color w:val="000000"/>
        </w:rPr>
        <w:t>serap</w:t>
      </w:r>
      <w:proofErr w:type="spellEnd"/>
      <w:r w:rsidRPr="00410093">
        <w:rPr>
          <w:b w:val="0"/>
          <w:bCs/>
          <w:color w:val="000000"/>
        </w:rPr>
        <w:t xml:space="preserve"> air. </w:t>
      </w:r>
      <w:proofErr w:type="spellStart"/>
      <w:r w:rsidRPr="00410093">
        <w:rPr>
          <w:b w:val="0"/>
          <w:bCs/>
          <w:color w:val="000000"/>
        </w:rPr>
        <w:t>Menurut</w:t>
      </w:r>
      <w:proofErr w:type="spellEnd"/>
      <w:r w:rsidRPr="00410093">
        <w:rPr>
          <w:b w:val="0"/>
          <w:bCs/>
          <w:color w:val="000000"/>
        </w:rPr>
        <w:t xml:space="preserve"> </w:t>
      </w:r>
      <w:proofErr w:type="spellStart"/>
      <w:r w:rsidRPr="00410093">
        <w:rPr>
          <w:b w:val="0"/>
          <w:bCs/>
          <w:color w:val="000000"/>
        </w:rPr>
        <w:t>Oktavia</w:t>
      </w:r>
      <w:proofErr w:type="spellEnd"/>
      <w:r w:rsidRPr="00410093">
        <w:rPr>
          <w:b w:val="0"/>
          <w:bCs/>
          <w:color w:val="000000"/>
        </w:rPr>
        <w:t xml:space="preserve"> </w:t>
      </w:r>
      <w:r w:rsidRPr="00410093">
        <w:rPr>
          <w:b w:val="0"/>
          <w:bCs/>
          <w:i/>
          <w:iCs/>
          <w:color w:val="000000"/>
        </w:rPr>
        <w:t>et al.</w:t>
      </w:r>
      <w:r w:rsidRPr="00410093">
        <w:rPr>
          <w:b w:val="0"/>
          <w:bCs/>
          <w:color w:val="000000"/>
        </w:rPr>
        <w:t xml:space="preserve"> (2013), </w:t>
      </w:r>
      <w:proofErr w:type="spellStart"/>
      <w:r w:rsidRPr="00410093">
        <w:rPr>
          <w:b w:val="0"/>
          <w:bCs/>
          <w:color w:val="000000"/>
        </w:rPr>
        <w:t>amilopektin</w:t>
      </w:r>
      <w:proofErr w:type="spellEnd"/>
      <w:r w:rsidRPr="00410093">
        <w:rPr>
          <w:b w:val="0"/>
          <w:bCs/>
          <w:color w:val="000000"/>
        </w:rPr>
        <w:t xml:space="preserve"> </w:t>
      </w:r>
      <w:proofErr w:type="spellStart"/>
      <w:r w:rsidRPr="00410093">
        <w:rPr>
          <w:b w:val="0"/>
          <w:bCs/>
          <w:color w:val="000000"/>
        </w:rPr>
        <w:t>memiliki</w:t>
      </w:r>
      <w:proofErr w:type="spellEnd"/>
      <w:r w:rsidRPr="00410093">
        <w:rPr>
          <w:b w:val="0"/>
          <w:bCs/>
          <w:color w:val="000000"/>
        </w:rPr>
        <w:t xml:space="preserve"> </w:t>
      </w:r>
      <w:proofErr w:type="spellStart"/>
      <w:r w:rsidRPr="00410093">
        <w:rPr>
          <w:b w:val="0"/>
          <w:bCs/>
          <w:color w:val="000000"/>
        </w:rPr>
        <w:t>daya</w:t>
      </w:r>
      <w:proofErr w:type="spellEnd"/>
      <w:r w:rsidRPr="00410093">
        <w:rPr>
          <w:b w:val="0"/>
          <w:bCs/>
          <w:color w:val="000000"/>
        </w:rPr>
        <w:t xml:space="preserve"> ikat yang </w:t>
      </w:r>
      <w:proofErr w:type="spellStart"/>
      <w:r w:rsidRPr="00410093">
        <w:rPr>
          <w:b w:val="0"/>
          <w:bCs/>
          <w:color w:val="000000"/>
        </w:rPr>
        <w:t>baik</w:t>
      </w:r>
      <w:proofErr w:type="spellEnd"/>
      <w:r w:rsidRPr="00410093">
        <w:rPr>
          <w:b w:val="0"/>
          <w:bCs/>
          <w:color w:val="000000"/>
        </w:rPr>
        <w:t xml:space="preserve">. </w:t>
      </w:r>
      <w:proofErr w:type="spellStart"/>
      <w:r w:rsidRPr="00410093">
        <w:rPr>
          <w:b w:val="0"/>
          <w:bCs/>
          <w:color w:val="000000"/>
        </w:rPr>
        <w:t>Pati</w:t>
      </w:r>
      <w:proofErr w:type="spellEnd"/>
      <w:r w:rsidRPr="00410093">
        <w:rPr>
          <w:b w:val="0"/>
          <w:bCs/>
          <w:color w:val="000000"/>
        </w:rPr>
        <w:t xml:space="preserve"> yang </w:t>
      </w:r>
      <w:proofErr w:type="spellStart"/>
      <w:r w:rsidRPr="00410093">
        <w:rPr>
          <w:b w:val="0"/>
          <w:bCs/>
          <w:color w:val="000000"/>
        </w:rPr>
        <w:t>mengandung</w:t>
      </w:r>
      <w:proofErr w:type="spellEnd"/>
      <w:r w:rsidRPr="00410093">
        <w:rPr>
          <w:b w:val="0"/>
          <w:bCs/>
          <w:color w:val="000000"/>
        </w:rPr>
        <w:t xml:space="preserve"> </w:t>
      </w:r>
      <w:proofErr w:type="spellStart"/>
      <w:r w:rsidRPr="00410093">
        <w:rPr>
          <w:b w:val="0"/>
          <w:bCs/>
          <w:color w:val="000000"/>
        </w:rPr>
        <w:t>amilopektin</w:t>
      </w:r>
      <w:proofErr w:type="spellEnd"/>
      <w:r w:rsidRPr="00410093">
        <w:rPr>
          <w:b w:val="0"/>
          <w:bCs/>
          <w:color w:val="000000"/>
        </w:rPr>
        <w:t xml:space="preserve"> yang </w:t>
      </w:r>
      <w:proofErr w:type="spellStart"/>
      <w:r w:rsidRPr="00410093">
        <w:rPr>
          <w:b w:val="0"/>
          <w:bCs/>
          <w:color w:val="000000"/>
        </w:rPr>
        <w:t>lebih</w:t>
      </w:r>
      <w:proofErr w:type="spellEnd"/>
      <w:r w:rsidRPr="00410093">
        <w:rPr>
          <w:b w:val="0"/>
          <w:bCs/>
          <w:color w:val="000000"/>
        </w:rPr>
        <w:t xml:space="preserve"> </w:t>
      </w:r>
      <w:proofErr w:type="spellStart"/>
      <w:r w:rsidRPr="00410093">
        <w:rPr>
          <w:b w:val="0"/>
          <w:bCs/>
          <w:color w:val="000000"/>
        </w:rPr>
        <w:t>tinggi</w:t>
      </w:r>
      <w:proofErr w:type="spellEnd"/>
      <w:r w:rsidRPr="00410093">
        <w:rPr>
          <w:b w:val="0"/>
          <w:bCs/>
          <w:color w:val="000000"/>
        </w:rPr>
        <w:t xml:space="preserve"> </w:t>
      </w:r>
      <w:proofErr w:type="spellStart"/>
      <w:r w:rsidRPr="00410093">
        <w:rPr>
          <w:b w:val="0"/>
          <w:bCs/>
          <w:color w:val="000000"/>
        </w:rPr>
        <w:t>dapat</w:t>
      </w:r>
      <w:proofErr w:type="spellEnd"/>
      <w:r w:rsidRPr="00410093">
        <w:rPr>
          <w:b w:val="0"/>
          <w:bCs/>
          <w:color w:val="000000"/>
        </w:rPr>
        <w:t xml:space="preserve"> </w:t>
      </w:r>
      <w:proofErr w:type="spellStart"/>
      <w:r w:rsidRPr="00410093">
        <w:rPr>
          <w:b w:val="0"/>
          <w:bCs/>
          <w:color w:val="000000"/>
        </w:rPr>
        <w:t>membengkak</w:t>
      </w:r>
      <w:proofErr w:type="spellEnd"/>
      <w:r w:rsidRPr="00410093">
        <w:rPr>
          <w:b w:val="0"/>
          <w:bCs/>
          <w:color w:val="000000"/>
        </w:rPr>
        <w:t xml:space="preserve"> </w:t>
      </w:r>
      <w:proofErr w:type="spellStart"/>
      <w:r w:rsidRPr="00410093">
        <w:rPr>
          <w:b w:val="0"/>
          <w:bCs/>
          <w:color w:val="000000"/>
        </w:rPr>
        <w:t>lebih</w:t>
      </w:r>
      <w:proofErr w:type="spellEnd"/>
      <w:r w:rsidRPr="00410093">
        <w:rPr>
          <w:b w:val="0"/>
          <w:bCs/>
          <w:color w:val="000000"/>
        </w:rPr>
        <w:t xml:space="preserve"> </w:t>
      </w:r>
      <w:proofErr w:type="spellStart"/>
      <w:r w:rsidRPr="00410093">
        <w:rPr>
          <w:b w:val="0"/>
          <w:bCs/>
          <w:color w:val="000000"/>
        </w:rPr>
        <w:t>cepat</w:t>
      </w:r>
      <w:proofErr w:type="spellEnd"/>
      <w:r w:rsidRPr="00410093">
        <w:rPr>
          <w:b w:val="0"/>
          <w:bCs/>
          <w:color w:val="000000"/>
        </w:rPr>
        <w:t xml:space="preserve"> </w:t>
      </w:r>
      <w:proofErr w:type="spellStart"/>
      <w:r w:rsidRPr="00410093">
        <w:rPr>
          <w:b w:val="0"/>
          <w:bCs/>
          <w:color w:val="000000"/>
        </w:rPr>
        <w:t>dibandingkan</w:t>
      </w:r>
      <w:proofErr w:type="spellEnd"/>
      <w:r w:rsidRPr="00410093">
        <w:rPr>
          <w:b w:val="0"/>
          <w:bCs/>
          <w:color w:val="000000"/>
        </w:rPr>
        <w:t xml:space="preserve"> </w:t>
      </w:r>
      <w:proofErr w:type="spellStart"/>
      <w:r w:rsidRPr="00410093">
        <w:rPr>
          <w:b w:val="0"/>
          <w:bCs/>
          <w:color w:val="000000"/>
        </w:rPr>
        <w:t>pati</w:t>
      </w:r>
      <w:proofErr w:type="spellEnd"/>
      <w:r w:rsidRPr="00410093">
        <w:rPr>
          <w:b w:val="0"/>
          <w:bCs/>
          <w:color w:val="000000"/>
        </w:rPr>
        <w:t xml:space="preserve"> </w:t>
      </w:r>
      <w:proofErr w:type="spellStart"/>
      <w:r w:rsidRPr="00410093">
        <w:rPr>
          <w:b w:val="0"/>
          <w:bCs/>
          <w:color w:val="000000"/>
        </w:rPr>
        <w:t>lain</w:t>
      </w:r>
      <w:proofErr w:type="spellEnd"/>
      <w:r w:rsidRPr="00410093">
        <w:rPr>
          <w:b w:val="0"/>
          <w:bCs/>
          <w:color w:val="000000"/>
        </w:rPr>
        <w:t xml:space="preserve">. </w:t>
      </w:r>
      <w:proofErr w:type="spellStart"/>
      <w:r w:rsidRPr="00410093">
        <w:rPr>
          <w:b w:val="0"/>
          <w:bCs/>
          <w:color w:val="000000"/>
        </w:rPr>
        <w:t>Kandungan</w:t>
      </w:r>
      <w:proofErr w:type="spellEnd"/>
      <w:r w:rsidRPr="00410093">
        <w:rPr>
          <w:b w:val="0"/>
          <w:bCs/>
          <w:color w:val="000000"/>
        </w:rPr>
        <w:t xml:space="preserve"> </w:t>
      </w:r>
      <w:proofErr w:type="spellStart"/>
      <w:r w:rsidRPr="00410093">
        <w:rPr>
          <w:b w:val="0"/>
          <w:bCs/>
          <w:color w:val="000000"/>
        </w:rPr>
        <w:t>amilopektin</w:t>
      </w:r>
      <w:proofErr w:type="spellEnd"/>
      <w:r w:rsidRPr="00410093">
        <w:rPr>
          <w:b w:val="0"/>
          <w:bCs/>
          <w:color w:val="000000"/>
        </w:rPr>
        <w:t xml:space="preserve"> pada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tepung</w:t>
      </w:r>
      <w:proofErr w:type="spellEnd"/>
      <w:r w:rsidRPr="00410093">
        <w:rPr>
          <w:b w:val="0"/>
          <w:bCs/>
          <w:color w:val="000000"/>
        </w:rPr>
        <w:t xml:space="preserve">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tapioka</w:t>
      </w:r>
      <w:proofErr w:type="spellEnd"/>
      <w:r w:rsidRPr="00410093">
        <w:rPr>
          <w:b w:val="0"/>
          <w:bCs/>
          <w:color w:val="000000"/>
        </w:rPr>
        <w:t xml:space="preserve"> 50:50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penambahan</w:t>
      </w:r>
      <w:proofErr w:type="spellEnd"/>
      <w:r w:rsidRPr="00410093">
        <w:rPr>
          <w:b w:val="0"/>
          <w:bCs/>
          <w:color w:val="000000"/>
        </w:rPr>
        <w:t xml:space="preserve"> </w:t>
      </w:r>
      <w:proofErr w:type="spellStart"/>
      <w:r w:rsidRPr="00410093">
        <w:rPr>
          <w:b w:val="0"/>
          <w:bCs/>
          <w:color w:val="000000"/>
        </w:rPr>
        <w:t>telur</w:t>
      </w:r>
      <w:proofErr w:type="spellEnd"/>
      <w:r w:rsidRPr="00410093">
        <w:rPr>
          <w:b w:val="0"/>
          <w:bCs/>
          <w:color w:val="000000"/>
        </w:rPr>
        <w:t xml:space="preserve"> 6,5% </w:t>
      </w:r>
      <w:proofErr w:type="spellStart"/>
      <w:r w:rsidRPr="00410093">
        <w:rPr>
          <w:b w:val="0"/>
          <w:bCs/>
          <w:color w:val="000000"/>
        </w:rPr>
        <w:t>menghasilkan</w:t>
      </w:r>
      <w:proofErr w:type="spellEnd"/>
      <w:r w:rsidRPr="00410093">
        <w:rPr>
          <w:b w:val="0"/>
          <w:bCs/>
          <w:color w:val="000000"/>
        </w:rPr>
        <w:t xml:space="preserve"> </w:t>
      </w:r>
      <w:proofErr w:type="spellStart"/>
      <w:r w:rsidRPr="00410093">
        <w:rPr>
          <w:b w:val="0"/>
          <w:bCs/>
          <w:color w:val="000000"/>
        </w:rPr>
        <w:t>nilai</w:t>
      </w:r>
      <w:proofErr w:type="spellEnd"/>
      <w:r w:rsidRPr="00410093">
        <w:rPr>
          <w:b w:val="0"/>
          <w:bCs/>
          <w:color w:val="000000"/>
        </w:rPr>
        <w:t xml:space="preserve"> </w:t>
      </w:r>
      <w:proofErr w:type="spellStart"/>
      <w:r w:rsidRPr="00410093">
        <w:rPr>
          <w:b w:val="0"/>
          <w:bCs/>
          <w:color w:val="000000"/>
        </w:rPr>
        <w:t>daya</w:t>
      </w:r>
      <w:proofErr w:type="spellEnd"/>
      <w:r w:rsidRPr="00410093">
        <w:rPr>
          <w:b w:val="0"/>
          <w:bCs/>
          <w:color w:val="000000"/>
        </w:rPr>
        <w:t xml:space="preserve"> </w:t>
      </w:r>
      <w:proofErr w:type="spellStart"/>
      <w:r w:rsidRPr="00410093">
        <w:rPr>
          <w:b w:val="0"/>
          <w:bCs/>
          <w:color w:val="000000"/>
        </w:rPr>
        <w:t>serap</w:t>
      </w:r>
      <w:proofErr w:type="spellEnd"/>
      <w:r w:rsidRPr="00410093">
        <w:rPr>
          <w:b w:val="0"/>
          <w:bCs/>
          <w:color w:val="000000"/>
        </w:rPr>
        <w:t xml:space="preserve"> yang paling </w:t>
      </w:r>
      <w:proofErr w:type="spellStart"/>
      <w:r w:rsidRPr="00410093">
        <w:rPr>
          <w:b w:val="0"/>
          <w:bCs/>
          <w:color w:val="000000"/>
        </w:rPr>
        <w:t>tinggi</w:t>
      </w:r>
      <w:proofErr w:type="spellEnd"/>
      <w:r w:rsidRPr="00410093">
        <w:rPr>
          <w:b w:val="0"/>
          <w:bCs/>
          <w:color w:val="000000"/>
        </w:rPr>
        <w:t xml:space="preserve"> </w:t>
      </w:r>
      <w:proofErr w:type="spellStart"/>
      <w:r w:rsidRPr="00410093">
        <w:rPr>
          <w:b w:val="0"/>
          <w:bCs/>
          <w:color w:val="000000"/>
        </w:rPr>
        <w:t>yaitu</w:t>
      </w:r>
      <w:proofErr w:type="spellEnd"/>
      <w:r w:rsidRPr="00410093">
        <w:rPr>
          <w:b w:val="0"/>
          <w:bCs/>
          <w:color w:val="000000"/>
        </w:rPr>
        <w:t xml:space="preserve"> 181,8524±3,56%.</w:t>
      </w:r>
    </w:p>
    <w:p w14:paraId="219884D7" w14:textId="002B60A6" w:rsidR="00DB388D" w:rsidRPr="00410093" w:rsidRDefault="00410093" w:rsidP="00A34AF1">
      <w:pPr>
        <w:ind w:firstLine="450"/>
        <w:jc w:val="both"/>
        <w:rPr>
          <w:b w:val="0"/>
          <w:bCs/>
          <w:color w:val="000000" w:themeColor="text1"/>
          <w:sz w:val="20"/>
          <w:szCs w:val="20"/>
        </w:rPr>
      </w:pPr>
      <w:proofErr w:type="spellStart"/>
      <w:r w:rsidRPr="00410093">
        <w:rPr>
          <w:b w:val="0"/>
          <w:bCs/>
          <w:color w:val="000000"/>
        </w:rPr>
        <w:t>Daya</w:t>
      </w:r>
      <w:proofErr w:type="spellEnd"/>
      <w:r w:rsidRPr="00410093">
        <w:rPr>
          <w:b w:val="0"/>
          <w:bCs/>
          <w:color w:val="000000"/>
        </w:rPr>
        <w:t xml:space="preserve"> </w:t>
      </w:r>
      <w:proofErr w:type="spellStart"/>
      <w:r w:rsidRPr="00410093">
        <w:rPr>
          <w:b w:val="0"/>
          <w:bCs/>
          <w:color w:val="000000"/>
        </w:rPr>
        <w:t>serap</w:t>
      </w:r>
      <w:proofErr w:type="spellEnd"/>
      <w:r w:rsidRPr="00410093">
        <w:rPr>
          <w:b w:val="0"/>
          <w:bCs/>
          <w:color w:val="000000"/>
        </w:rPr>
        <w:t xml:space="preserve"> air </w:t>
      </w:r>
      <w:proofErr w:type="spellStart"/>
      <w:r w:rsidRPr="00410093">
        <w:rPr>
          <w:b w:val="0"/>
          <w:bCs/>
          <w:color w:val="000000"/>
        </w:rPr>
        <w:t>berkaitan</w:t>
      </w:r>
      <w:proofErr w:type="spellEnd"/>
      <w:r w:rsidRPr="00410093">
        <w:rPr>
          <w:b w:val="0"/>
          <w:bCs/>
          <w:color w:val="000000"/>
        </w:rPr>
        <w:t xml:space="preserve"> </w:t>
      </w:r>
      <w:proofErr w:type="spellStart"/>
      <w:r w:rsidRPr="00410093">
        <w:rPr>
          <w:b w:val="0"/>
          <w:bCs/>
          <w:color w:val="000000"/>
        </w:rPr>
        <w:t>dengan</w:t>
      </w:r>
      <w:proofErr w:type="spellEnd"/>
      <w:r w:rsidRPr="00410093">
        <w:rPr>
          <w:b w:val="0"/>
          <w:bCs/>
          <w:color w:val="000000"/>
        </w:rPr>
        <w:t xml:space="preserve"> </w:t>
      </w:r>
      <w:r w:rsidRPr="00410093">
        <w:rPr>
          <w:b w:val="0"/>
          <w:bCs/>
          <w:i/>
          <w:iCs/>
          <w:color w:val="000000"/>
        </w:rPr>
        <w:t xml:space="preserve">cooking loss </w:t>
      </w:r>
      <w:r w:rsidRPr="00410093">
        <w:rPr>
          <w:b w:val="0"/>
          <w:bCs/>
          <w:color w:val="000000"/>
        </w:rPr>
        <w:t xml:space="preserve">mi </w:t>
      </w:r>
      <w:proofErr w:type="spellStart"/>
      <w:r w:rsidRPr="00410093">
        <w:rPr>
          <w:b w:val="0"/>
          <w:bCs/>
          <w:color w:val="000000"/>
        </w:rPr>
        <w:t>singkong</w:t>
      </w:r>
      <w:proofErr w:type="spellEnd"/>
      <w:r w:rsidRPr="00410093">
        <w:rPr>
          <w:b w:val="0"/>
          <w:bCs/>
          <w:color w:val="000000"/>
        </w:rPr>
        <w:t xml:space="preserve">.  Pada </w:t>
      </w:r>
      <w:proofErr w:type="spellStart"/>
      <w:r w:rsidR="00C95EFF">
        <w:rPr>
          <w:b w:val="0"/>
          <w:bCs/>
          <w:color w:val="000000"/>
        </w:rPr>
        <w:t>Tabel</w:t>
      </w:r>
      <w:proofErr w:type="spellEnd"/>
      <w:r w:rsidR="00C95EFF">
        <w:rPr>
          <w:b w:val="0"/>
          <w:bCs/>
          <w:color w:val="000000"/>
        </w:rPr>
        <w:t xml:space="preserve"> </w:t>
      </w:r>
      <w:r w:rsidR="005A2DAD">
        <w:rPr>
          <w:b w:val="0"/>
          <w:bCs/>
          <w:color w:val="000000"/>
        </w:rPr>
        <w:t>4</w:t>
      </w:r>
      <w:r w:rsidRPr="00410093">
        <w:rPr>
          <w:b w:val="0"/>
          <w:bCs/>
          <w:color w:val="000000"/>
        </w:rPr>
        <w:t xml:space="preserve"> </w:t>
      </w:r>
      <w:proofErr w:type="spellStart"/>
      <w:r w:rsidRPr="00410093">
        <w:rPr>
          <w:b w:val="0"/>
          <w:bCs/>
          <w:color w:val="000000"/>
        </w:rPr>
        <w:t>menunjukkan</w:t>
      </w:r>
      <w:proofErr w:type="spellEnd"/>
      <w:r w:rsidRPr="00410093">
        <w:rPr>
          <w:b w:val="0"/>
          <w:bCs/>
          <w:color w:val="000000"/>
        </w:rPr>
        <w:t xml:space="preserve"> </w:t>
      </w:r>
      <w:proofErr w:type="spellStart"/>
      <w:r w:rsidRPr="00410093">
        <w:rPr>
          <w:b w:val="0"/>
          <w:bCs/>
          <w:color w:val="000000"/>
        </w:rPr>
        <w:t>bahwa</w:t>
      </w:r>
      <w:proofErr w:type="spellEnd"/>
      <w:r w:rsidRPr="00410093">
        <w:rPr>
          <w:b w:val="0"/>
          <w:bCs/>
          <w:color w:val="000000"/>
        </w:rPr>
        <w:t xml:space="preserve"> </w:t>
      </w:r>
      <w:proofErr w:type="spellStart"/>
      <w:r w:rsidRPr="00410093">
        <w:rPr>
          <w:b w:val="0"/>
          <w:bCs/>
          <w:color w:val="000000"/>
        </w:rPr>
        <w:t>semakin</w:t>
      </w:r>
      <w:proofErr w:type="spellEnd"/>
      <w:r w:rsidRPr="00410093">
        <w:rPr>
          <w:b w:val="0"/>
          <w:bCs/>
          <w:color w:val="000000"/>
        </w:rPr>
        <w:t xml:space="preserve"> </w:t>
      </w:r>
      <w:proofErr w:type="spellStart"/>
      <w:r w:rsidRPr="00410093">
        <w:rPr>
          <w:b w:val="0"/>
          <w:bCs/>
          <w:color w:val="000000"/>
        </w:rPr>
        <w:t>besar</w:t>
      </w:r>
      <w:proofErr w:type="spellEnd"/>
      <w:r w:rsidRPr="00410093">
        <w:rPr>
          <w:b w:val="0"/>
          <w:bCs/>
          <w:color w:val="000000"/>
        </w:rPr>
        <w:t xml:space="preserve"> </w:t>
      </w:r>
      <w:proofErr w:type="spellStart"/>
      <w:r w:rsidRPr="00410093">
        <w:rPr>
          <w:b w:val="0"/>
          <w:bCs/>
          <w:color w:val="000000"/>
        </w:rPr>
        <w:t>daya</w:t>
      </w:r>
      <w:proofErr w:type="spellEnd"/>
      <w:r w:rsidRPr="00410093">
        <w:rPr>
          <w:b w:val="0"/>
          <w:bCs/>
          <w:color w:val="000000"/>
        </w:rPr>
        <w:t xml:space="preserve"> </w:t>
      </w:r>
      <w:proofErr w:type="spellStart"/>
      <w:r w:rsidRPr="00410093">
        <w:rPr>
          <w:b w:val="0"/>
          <w:bCs/>
          <w:color w:val="000000"/>
        </w:rPr>
        <w:t>serap</w:t>
      </w:r>
      <w:proofErr w:type="spellEnd"/>
      <w:r w:rsidRPr="00410093">
        <w:rPr>
          <w:b w:val="0"/>
          <w:bCs/>
          <w:color w:val="000000"/>
        </w:rPr>
        <w:t xml:space="preserve"> mi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maka</w:t>
      </w:r>
      <w:proofErr w:type="spellEnd"/>
      <w:r w:rsidRPr="00410093">
        <w:rPr>
          <w:b w:val="0"/>
          <w:bCs/>
          <w:color w:val="000000"/>
        </w:rPr>
        <w:t xml:space="preserve"> </w:t>
      </w:r>
      <w:proofErr w:type="spellStart"/>
      <w:r w:rsidRPr="00410093">
        <w:rPr>
          <w:b w:val="0"/>
          <w:bCs/>
          <w:color w:val="000000"/>
        </w:rPr>
        <w:t>semakin</w:t>
      </w:r>
      <w:proofErr w:type="spellEnd"/>
      <w:r w:rsidRPr="00410093">
        <w:rPr>
          <w:b w:val="0"/>
          <w:bCs/>
          <w:color w:val="000000"/>
        </w:rPr>
        <w:t xml:space="preserve"> </w:t>
      </w:r>
      <w:proofErr w:type="spellStart"/>
      <w:r w:rsidRPr="00410093">
        <w:rPr>
          <w:b w:val="0"/>
          <w:bCs/>
          <w:color w:val="000000"/>
        </w:rPr>
        <w:t>kecil</w:t>
      </w:r>
      <w:proofErr w:type="spellEnd"/>
      <w:r w:rsidRPr="00410093">
        <w:rPr>
          <w:b w:val="0"/>
          <w:bCs/>
          <w:color w:val="000000"/>
        </w:rPr>
        <w:t xml:space="preserve"> </w:t>
      </w:r>
      <w:proofErr w:type="spellStart"/>
      <w:r w:rsidRPr="00410093">
        <w:rPr>
          <w:b w:val="0"/>
          <w:bCs/>
          <w:color w:val="000000"/>
        </w:rPr>
        <w:t>nilai</w:t>
      </w:r>
      <w:proofErr w:type="spellEnd"/>
      <w:r w:rsidRPr="00410093">
        <w:rPr>
          <w:b w:val="0"/>
          <w:bCs/>
          <w:color w:val="000000"/>
        </w:rPr>
        <w:t xml:space="preserve"> </w:t>
      </w:r>
      <w:r w:rsidRPr="00410093">
        <w:rPr>
          <w:b w:val="0"/>
          <w:bCs/>
          <w:i/>
          <w:iCs/>
          <w:color w:val="000000"/>
        </w:rPr>
        <w:t>cooking loss</w:t>
      </w:r>
      <w:r w:rsidRPr="00410093">
        <w:rPr>
          <w:b w:val="0"/>
          <w:bCs/>
          <w:color w:val="000000"/>
        </w:rPr>
        <w:t xml:space="preserve">. </w:t>
      </w:r>
      <w:proofErr w:type="spellStart"/>
      <w:r w:rsidRPr="00410093">
        <w:rPr>
          <w:b w:val="0"/>
          <w:bCs/>
          <w:color w:val="000000"/>
        </w:rPr>
        <w:t>Daya</w:t>
      </w:r>
      <w:proofErr w:type="spellEnd"/>
      <w:r w:rsidRPr="00410093">
        <w:rPr>
          <w:b w:val="0"/>
          <w:bCs/>
          <w:color w:val="000000"/>
        </w:rPr>
        <w:t xml:space="preserve"> </w:t>
      </w:r>
      <w:proofErr w:type="spellStart"/>
      <w:r w:rsidRPr="00410093">
        <w:rPr>
          <w:b w:val="0"/>
          <w:bCs/>
          <w:color w:val="000000"/>
        </w:rPr>
        <w:t>serap</w:t>
      </w:r>
      <w:proofErr w:type="spellEnd"/>
      <w:r w:rsidRPr="00410093">
        <w:rPr>
          <w:b w:val="0"/>
          <w:bCs/>
          <w:color w:val="000000"/>
        </w:rPr>
        <w:t xml:space="preserve"> air yang </w:t>
      </w:r>
      <w:proofErr w:type="spellStart"/>
      <w:r w:rsidRPr="00410093">
        <w:rPr>
          <w:b w:val="0"/>
          <w:bCs/>
          <w:color w:val="000000"/>
        </w:rPr>
        <w:t>tinggi</w:t>
      </w:r>
      <w:proofErr w:type="spellEnd"/>
      <w:r w:rsidRPr="00410093">
        <w:rPr>
          <w:b w:val="0"/>
          <w:bCs/>
          <w:color w:val="000000"/>
        </w:rPr>
        <w:t xml:space="preserve"> </w:t>
      </w:r>
      <w:proofErr w:type="spellStart"/>
      <w:r w:rsidRPr="00410093">
        <w:rPr>
          <w:b w:val="0"/>
          <w:bCs/>
          <w:color w:val="000000"/>
        </w:rPr>
        <w:t>dapat</w:t>
      </w:r>
      <w:proofErr w:type="spellEnd"/>
      <w:r w:rsidRPr="00410093">
        <w:rPr>
          <w:b w:val="0"/>
          <w:bCs/>
          <w:color w:val="000000"/>
        </w:rPr>
        <w:t xml:space="preserve"> </w:t>
      </w:r>
      <w:proofErr w:type="spellStart"/>
      <w:r w:rsidRPr="00410093">
        <w:rPr>
          <w:b w:val="0"/>
          <w:bCs/>
          <w:color w:val="000000"/>
        </w:rPr>
        <w:t>mempertahankan</w:t>
      </w:r>
      <w:proofErr w:type="spellEnd"/>
      <w:r w:rsidRPr="00410093">
        <w:rPr>
          <w:b w:val="0"/>
          <w:bCs/>
          <w:color w:val="000000"/>
        </w:rPr>
        <w:t xml:space="preserve"> </w:t>
      </w:r>
      <w:proofErr w:type="spellStart"/>
      <w:r w:rsidRPr="00410093">
        <w:rPr>
          <w:b w:val="0"/>
          <w:bCs/>
          <w:color w:val="000000"/>
        </w:rPr>
        <w:t>konstituen</w:t>
      </w:r>
      <w:proofErr w:type="spellEnd"/>
      <w:r w:rsidRPr="00410093">
        <w:rPr>
          <w:b w:val="0"/>
          <w:bCs/>
          <w:color w:val="000000"/>
        </w:rPr>
        <w:t xml:space="preserve"> pada mi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Indrianti</w:t>
      </w:r>
      <w:proofErr w:type="spellEnd"/>
      <w:r w:rsidRPr="00410093">
        <w:rPr>
          <w:b w:val="0"/>
          <w:bCs/>
          <w:color w:val="000000"/>
        </w:rPr>
        <w:t xml:space="preserve"> </w:t>
      </w:r>
      <w:r w:rsidRPr="00410093">
        <w:rPr>
          <w:b w:val="0"/>
          <w:bCs/>
          <w:i/>
          <w:iCs/>
          <w:color w:val="000000"/>
        </w:rPr>
        <w:t>et al</w:t>
      </w:r>
      <w:r w:rsidRPr="00410093">
        <w:rPr>
          <w:b w:val="0"/>
          <w:bCs/>
          <w:color w:val="000000"/>
        </w:rPr>
        <w:t>., 2013).</w:t>
      </w:r>
    </w:p>
    <w:p w14:paraId="7BF33C7C" w14:textId="77777777" w:rsidR="001535F7" w:rsidRDefault="00410093" w:rsidP="00A34AF1">
      <w:pPr>
        <w:ind w:right="27" w:firstLine="450"/>
        <w:jc w:val="both"/>
        <w:rPr>
          <w:b w:val="0"/>
          <w:bCs/>
          <w:color w:val="000000"/>
        </w:rPr>
        <w:sectPr w:rsidR="001535F7" w:rsidSect="001535F7">
          <w:type w:val="continuous"/>
          <w:pgSz w:w="11907" w:h="16839" w:code="9"/>
          <w:pgMar w:top="1440" w:right="1440" w:bottom="1440" w:left="1440" w:header="720" w:footer="720" w:gutter="0"/>
          <w:cols w:num="2" w:space="720"/>
          <w:docGrid w:linePitch="360"/>
        </w:sectPr>
      </w:pPr>
      <w:r w:rsidRPr="00410093">
        <w:rPr>
          <w:b w:val="0"/>
          <w:bCs/>
          <w:color w:val="000000"/>
        </w:rPr>
        <w:t xml:space="preserve">Hasil </w:t>
      </w:r>
      <w:proofErr w:type="spellStart"/>
      <w:r w:rsidRPr="00410093">
        <w:rPr>
          <w:b w:val="0"/>
          <w:bCs/>
          <w:color w:val="000000"/>
        </w:rPr>
        <w:t>persen</w:t>
      </w:r>
      <w:proofErr w:type="spellEnd"/>
      <w:r w:rsidRPr="00410093">
        <w:rPr>
          <w:b w:val="0"/>
          <w:bCs/>
          <w:color w:val="000000"/>
        </w:rPr>
        <w:t xml:space="preserve"> </w:t>
      </w:r>
      <w:proofErr w:type="spellStart"/>
      <w:r w:rsidRPr="00410093">
        <w:rPr>
          <w:b w:val="0"/>
          <w:bCs/>
          <w:color w:val="000000"/>
        </w:rPr>
        <w:t>elongasi</w:t>
      </w:r>
      <w:proofErr w:type="spellEnd"/>
      <w:r w:rsidRPr="00410093">
        <w:rPr>
          <w:b w:val="0"/>
          <w:bCs/>
          <w:color w:val="000000"/>
        </w:rPr>
        <w:t xml:space="preserve"> yang </w:t>
      </w:r>
      <w:proofErr w:type="spellStart"/>
      <w:r w:rsidRPr="00410093">
        <w:rPr>
          <w:b w:val="0"/>
          <w:bCs/>
          <w:color w:val="000000"/>
        </w:rPr>
        <w:t>semakin</w:t>
      </w:r>
      <w:proofErr w:type="spellEnd"/>
      <w:r w:rsidRPr="00410093">
        <w:rPr>
          <w:b w:val="0"/>
          <w:bCs/>
          <w:color w:val="000000"/>
        </w:rPr>
        <w:t xml:space="preserve"> </w:t>
      </w:r>
      <w:proofErr w:type="spellStart"/>
      <w:r w:rsidRPr="00410093">
        <w:rPr>
          <w:b w:val="0"/>
          <w:bCs/>
          <w:color w:val="000000"/>
        </w:rPr>
        <w:t>tinggi</w:t>
      </w:r>
      <w:proofErr w:type="spellEnd"/>
      <w:r w:rsidRPr="00410093">
        <w:rPr>
          <w:b w:val="0"/>
          <w:bCs/>
          <w:color w:val="000000"/>
        </w:rPr>
        <w:t xml:space="preserve"> </w:t>
      </w:r>
      <w:proofErr w:type="spellStart"/>
      <w:r w:rsidRPr="00410093">
        <w:rPr>
          <w:b w:val="0"/>
          <w:bCs/>
          <w:color w:val="000000"/>
        </w:rPr>
        <w:t>menunjukkan</w:t>
      </w:r>
      <w:proofErr w:type="spellEnd"/>
      <w:r w:rsidRPr="00410093">
        <w:rPr>
          <w:b w:val="0"/>
          <w:bCs/>
          <w:color w:val="000000"/>
        </w:rPr>
        <w:t xml:space="preserve"> </w:t>
      </w:r>
      <w:proofErr w:type="spellStart"/>
      <w:r w:rsidRPr="00410093">
        <w:rPr>
          <w:b w:val="0"/>
          <w:bCs/>
          <w:color w:val="000000"/>
        </w:rPr>
        <w:t>bahwa</w:t>
      </w:r>
      <w:proofErr w:type="spellEnd"/>
      <w:r w:rsidRPr="00410093">
        <w:rPr>
          <w:b w:val="0"/>
          <w:bCs/>
          <w:color w:val="000000"/>
        </w:rPr>
        <w:t xml:space="preserve"> mi </w:t>
      </w:r>
      <w:proofErr w:type="spellStart"/>
      <w:r w:rsidRPr="00410093">
        <w:rPr>
          <w:b w:val="0"/>
          <w:bCs/>
          <w:color w:val="000000"/>
        </w:rPr>
        <w:t>memiliki</w:t>
      </w:r>
      <w:proofErr w:type="spellEnd"/>
      <w:r w:rsidRPr="00410093">
        <w:rPr>
          <w:b w:val="0"/>
          <w:bCs/>
          <w:color w:val="000000"/>
        </w:rPr>
        <w:t xml:space="preserve"> </w:t>
      </w:r>
      <w:proofErr w:type="spellStart"/>
      <w:r w:rsidRPr="00410093">
        <w:rPr>
          <w:b w:val="0"/>
          <w:bCs/>
          <w:color w:val="000000"/>
        </w:rPr>
        <w:t>tekstur</w:t>
      </w:r>
      <w:proofErr w:type="spellEnd"/>
      <w:r w:rsidRPr="00410093">
        <w:rPr>
          <w:b w:val="0"/>
          <w:bCs/>
          <w:color w:val="000000"/>
        </w:rPr>
        <w:t xml:space="preserve"> yang </w:t>
      </w:r>
      <w:proofErr w:type="spellStart"/>
      <w:r w:rsidRPr="00410093">
        <w:rPr>
          <w:b w:val="0"/>
          <w:bCs/>
          <w:color w:val="000000"/>
        </w:rPr>
        <w:t>lebih</w:t>
      </w:r>
      <w:proofErr w:type="spellEnd"/>
      <w:r w:rsidRPr="00410093">
        <w:rPr>
          <w:b w:val="0"/>
          <w:bCs/>
          <w:color w:val="000000"/>
        </w:rPr>
        <w:t xml:space="preserve"> </w:t>
      </w:r>
      <w:proofErr w:type="spellStart"/>
      <w:r w:rsidRPr="00410093">
        <w:rPr>
          <w:b w:val="0"/>
          <w:bCs/>
          <w:color w:val="000000"/>
        </w:rPr>
        <w:t>kenyal</w:t>
      </w:r>
      <w:proofErr w:type="spellEnd"/>
      <w:r w:rsidRPr="00410093">
        <w:rPr>
          <w:b w:val="0"/>
          <w:bCs/>
          <w:color w:val="000000"/>
        </w:rPr>
        <w:t xml:space="preserve"> dan </w:t>
      </w:r>
      <w:proofErr w:type="spellStart"/>
      <w:r w:rsidRPr="00410093">
        <w:rPr>
          <w:b w:val="0"/>
          <w:bCs/>
          <w:color w:val="000000"/>
        </w:rPr>
        <w:t>tidak</w:t>
      </w:r>
      <w:proofErr w:type="spellEnd"/>
      <w:r w:rsidRPr="00410093">
        <w:rPr>
          <w:b w:val="0"/>
          <w:bCs/>
          <w:color w:val="000000"/>
        </w:rPr>
        <w:t xml:space="preserve"> </w:t>
      </w:r>
      <w:proofErr w:type="spellStart"/>
      <w:r w:rsidRPr="00410093">
        <w:rPr>
          <w:b w:val="0"/>
          <w:bCs/>
          <w:color w:val="000000"/>
        </w:rPr>
        <w:t>mudah</w:t>
      </w:r>
      <w:proofErr w:type="spellEnd"/>
      <w:r w:rsidRPr="00410093">
        <w:rPr>
          <w:b w:val="0"/>
          <w:bCs/>
          <w:color w:val="000000"/>
        </w:rPr>
        <w:t xml:space="preserve"> </w:t>
      </w:r>
      <w:proofErr w:type="spellStart"/>
      <w:r w:rsidRPr="00410093">
        <w:rPr>
          <w:b w:val="0"/>
          <w:bCs/>
          <w:color w:val="000000"/>
        </w:rPr>
        <w:t>putus</w:t>
      </w:r>
      <w:proofErr w:type="spellEnd"/>
      <w:r w:rsidRPr="00410093">
        <w:rPr>
          <w:b w:val="0"/>
          <w:bCs/>
          <w:color w:val="000000"/>
        </w:rPr>
        <w:t xml:space="preserve"> (</w:t>
      </w:r>
      <w:proofErr w:type="spellStart"/>
      <w:r w:rsidRPr="00410093">
        <w:rPr>
          <w:b w:val="0"/>
          <w:bCs/>
          <w:color w:val="000000"/>
        </w:rPr>
        <w:t>Rosmeri</w:t>
      </w:r>
      <w:proofErr w:type="spellEnd"/>
      <w:r w:rsidRPr="00410093">
        <w:rPr>
          <w:b w:val="0"/>
          <w:bCs/>
          <w:color w:val="000000"/>
        </w:rPr>
        <w:t xml:space="preserve">, 2013). </w:t>
      </w:r>
      <w:proofErr w:type="spellStart"/>
      <w:r w:rsidRPr="00410093">
        <w:rPr>
          <w:b w:val="0"/>
          <w:bCs/>
          <w:color w:val="000000"/>
        </w:rPr>
        <w:t>Persen</w:t>
      </w:r>
      <w:proofErr w:type="spellEnd"/>
      <w:r w:rsidRPr="00410093">
        <w:rPr>
          <w:b w:val="0"/>
          <w:bCs/>
          <w:color w:val="000000"/>
        </w:rPr>
        <w:t xml:space="preserve"> </w:t>
      </w:r>
      <w:proofErr w:type="spellStart"/>
      <w:r w:rsidRPr="00410093">
        <w:rPr>
          <w:b w:val="0"/>
          <w:bCs/>
          <w:color w:val="000000"/>
        </w:rPr>
        <w:t>elongasi</w:t>
      </w:r>
      <w:proofErr w:type="spellEnd"/>
      <w:r w:rsidRPr="00410093">
        <w:rPr>
          <w:b w:val="0"/>
          <w:bCs/>
          <w:color w:val="000000"/>
        </w:rPr>
        <w:t xml:space="preserve"> </w:t>
      </w:r>
      <w:proofErr w:type="spellStart"/>
      <w:r w:rsidRPr="00410093">
        <w:rPr>
          <w:b w:val="0"/>
          <w:bCs/>
          <w:color w:val="000000"/>
        </w:rPr>
        <w:t>tertinggi</w:t>
      </w:r>
      <w:proofErr w:type="spellEnd"/>
      <w:r w:rsidRPr="00410093">
        <w:rPr>
          <w:b w:val="0"/>
          <w:bCs/>
          <w:color w:val="000000"/>
        </w:rPr>
        <w:t xml:space="preserve"> </w:t>
      </w:r>
      <w:proofErr w:type="spellStart"/>
      <w:r w:rsidRPr="00410093">
        <w:rPr>
          <w:b w:val="0"/>
          <w:bCs/>
          <w:color w:val="000000"/>
        </w:rPr>
        <w:t>diperoleh</w:t>
      </w:r>
      <w:proofErr w:type="spellEnd"/>
      <w:r w:rsidRPr="00410093">
        <w:rPr>
          <w:b w:val="0"/>
          <w:bCs/>
          <w:color w:val="000000"/>
        </w:rPr>
        <w:t xml:space="preserve"> pada </w:t>
      </w:r>
      <w:proofErr w:type="spellStart"/>
      <w:r w:rsidRPr="00410093">
        <w:rPr>
          <w:b w:val="0"/>
          <w:bCs/>
          <w:color w:val="000000"/>
        </w:rPr>
        <w:t>perlakuan</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w:t>
      </w:r>
      <w:proofErr w:type="spellStart"/>
      <w:r w:rsidRPr="00410093">
        <w:rPr>
          <w:b w:val="0"/>
          <w:bCs/>
          <w:color w:val="000000"/>
        </w:rPr>
        <w:t>tepung</w:t>
      </w:r>
      <w:proofErr w:type="spellEnd"/>
      <w:r w:rsidRPr="00410093">
        <w:rPr>
          <w:b w:val="0"/>
          <w:bCs/>
          <w:color w:val="000000"/>
        </w:rPr>
        <w:t xml:space="preserve">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tapioka</w:t>
      </w:r>
      <w:proofErr w:type="spellEnd"/>
      <w:r w:rsidRPr="00410093">
        <w:rPr>
          <w:b w:val="0"/>
          <w:bCs/>
          <w:color w:val="000000"/>
        </w:rPr>
        <w:t xml:space="preserve"> 70:30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penambahan</w:t>
      </w:r>
      <w:proofErr w:type="spellEnd"/>
      <w:r w:rsidRPr="00410093">
        <w:rPr>
          <w:b w:val="0"/>
          <w:bCs/>
          <w:color w:val="000000"/>
        </w:rPr>
        <w:t xml:space="preserve"> </w:t>
      </w:r>
      <w:proofErr w:type="spellStart"/>
      <w:r w:rsidRPr="00410093">
        <w:rPr>
          <w:b w:val="0"/>
          <w:bCs/>
          <w:color w:val="000000"/>
        </w:rPr>
        <w:t>konsentrasi</w:t>
      </w:r>
      <w:proofErr w:type="spellEnd"/>
      <w:r w:rsidRPr="00410093">
        <w:rPr>
          <w:b w:val="0"/>
          <w:bCs/>
          <w:color w:val="000000"/>
        </w:rPr>
        <w:t xml:space="preserve"> </w:t>
      </w:r>
      <w:proofErr w:type="spellStart"/>
      <w:r w:rsidRPr="00410093">
        <w:rPr>
          <w:b w:val="0"/>
          <w:bCs/>
          <w:color w:val="000000"/>
        </w:rPr>
        <w:t>telur</w:t>
      </w:r>
      <w:proofErr w:type="spellEnd"/>
      <w:r w:rsidRPr="00410093">
        <w:rPr>
          <w:b w:val="0"/>
          <w:bCs/>
          <w:color w:val="000000"/>
        </w:rPr>
        <w:t xml:space="preserve"> 5% </w:t>
      </w:r>
      <w:proofErr w:type="spellStart"/>
      <w:r w:rsidRPr="00410093">
        <w:rPr>
          <w:b w:val="0"/>
          <w:bCs/>
          <w:color w:val="000000"/>
        </w:rPr>
        <w:t>yaitu</w:t>
      </w:r>
      <w:proofErr w:type="spellEnd"/>
      <w:r w:rsidRPr="00410093">
        <w:rPr>
          <w:b w:val="0"/>
          <w:bCs/>
          <w:color w:val="000000"/>
        </w:rPr>
        <w:t xml:space="preserve"> </w:t>
      </w:r>
      <w:proofErr w:type="spellStart"/>
      <w:r w:rsidRPr="00410093">
        <w:rPr>
          <w:b w:val="0"/>
          <w:bCs/>
          <w:color w:val="000000"/>
        </w:rPr>
        <w:t>sebesar</w:t>
      </w:r>
      <w:proofErr w:type="spellEnd"/>
      <w:r w:rsidRPr="00410093">
        <w:rPr>
          <w:b w:val="0"/>
          <w:bCs/>
          <w:color w:val="000000"/>
        </w:rPr>
        <w:t xml:space="preserve"> 68,97±2,88%. Hal </w:t>
      </w:r>
      <w:proofErr w:type="spellStart"/>
      <w:r w:rsidRPr="00410093">
        <w:rPr>
          <w:b w:val="0"/>
          <w:bCs/>
          <w:color w:val="000000"/>
        </w:rPr>
        <w:t>ini</w:t>
      </w:r>
      <w:proofErr w:type="spellEnd"/>
      <w:r w:rsidRPr="00410093">
        <w:rPr>
          <w:b w:val="0"/>
          <w:bCs/>
          <w:color w:val="000000"/>
        </w:rPr>
        <w:t xml:space="preserve"> </w:t>
      </w:r>
      <w:proofErr w:type="spellStart"/>
      <w:r w:rsidRPr="00410093">
        <w:rPr>
          <w:b w:val="0"/>
          <w:bCs/>
          <w:color w:val="000000"/>
        </w:rPr>
        <w:t>sejalan</w:t>
      </w:r>
      <w:proofErr w:type="spellEnd"/>
      <w:r w:rsidRPr="00410093">
        <w:rPr>
          <w:b w:val="0"/>
          <w:bCs/>
          <w:color w:val="000000"/>
        </w:rPr>
        <w:t xml:space="preserve"> </w:t>
      </w:r>
      <w:proofErr w:type="spellStart"/>
      <w:r w:rsidRPr="00410093">
        <w:rPr>
          <w:b w:val="0"/>
          <w:bCs/>
          <w:color w:val="000000"/>
        </w:rPr>
        <w:t>dengan</w:t>
      </w:r>
      <w:proofErr w:type="spellEnd"/>
      <w:r w:rsidRPr="00410093">
        <w:rPr>
          <w:b w:val="0"/>
          <w:bCs/>
          <w:color w:val="000000"/>
        </w:rPr>
        <w:t xml:space="preserve"> </w:t>
      </w:r>
      <w:proofErr w:type="spellStart"/>
      <w:r w:rsidRPr="00410093">
        <w:rPr>
          <w:b w:val="0"/>
          <w:bCs/>
          <w:color w:val="000000"/>
        </w:rPr>
        <w:t>hasil</w:t>
      </w:r>
      <w:proofErr w:type="spellEnd"/>
      <w:r w:rsidRPr="00410093">
        <w:rPr>
          <w:b w:val="0"/>
          <w:bCs/>
          <w:color w:val="000000"/>
        </w:rPr>
        <w:t xml:space="preserve"> </w:t>
      </w:r>
      <w:proofErr w:type="spellStart"/>
      <w:r w:rsidRPr="00410093">
        <w:rPr>
          <w:b w:val="0"/>
          <w:bCs/>
          <w:color w:val="000000"/>
        </w:rPr>
        <w:t>tingkat</w:t>
      </w:r>
      <w:proofErr w:type="spellEnd"/>
      <w:r w:rsidRPr="00410093">
        <w:rPr>
          <w:b w:val="0"/>
          <w:bCs/>
          <w:color w:val="000000"/>
        </w:rPr>
        <w:t xml:space="preserve"> </w:t>
      </w:r>
      <w:proofErr w:type="spellStart"/>
      <w:r w:rsidRPr="00410093">
        <w:rPr>
          <w:b w:val="0"/>
          <w:bCs/>
          <w:color w:val="000000"/>
        </w:rPr>
        <w:t>kekenyalan</w:t>
      </w:r>
      <w:proofErr w:type="spellEnd"/>
      <w:r w:rsidRPr="00410093">
        <w:rPr>
          <w:b w:val="0"/>
          <w:bCs/>
          <w:color w:val="000000"/>
        </w:rPr>
        <w:t xml:space="preserve"> pada </w:t>
      </w:r>
      <w:proofErr w:type="spellStart"/>
      <w:r w:rsidR="00056BC3">
        <w:rPr>
          <w:b w:val="0"/>
          <w:bCs/>
          <w:color w:val="000000"/>
        </w:rPr>
        <w:lastRenderedPageBreak/>
        <w:t>Tabel</w:t>
      </w:r>
      <w:proofErr w:type="spellEnd"/>
      <w:r w:rsidR="00056BC3">
        <w:rPr>
          <w:b w:val="0"/>
          <w:bCs/>
          <w:color w:val="000000"/>
        </w:rPr>
        <w:t xml:space="preserve"> 4</w:t>
      </w:r>
      <w:r w:rsidRPr="00410093">
        <w:rPr>
          <w:b w:val="0"/>
          <w:bCs/>
          <w:color w:val="000000"/>
        </w:rPr>
        <w:t xml:space="preserve"> </w:t>
      </w:r>
      <w:proofErr w:type="spellStart"/>
      <w:r w:rsidRPr="00410093">
        <w:rPr>
          <w:b w:val="0"/>
          <w:bCs/>
          <w:color w:val="000000"/>
        </w:rPr>
        <w:t>dimana</w:t>
      </w:r>
      <w:proofErr w:type="spellEnd"/>
      <w:r w:rsidRPr="00410093">
        <w:rPr>
          <w:b w:val="0"/>
          <w:bCs/>
          <w:color w:val="000000"/>
        </w:rPr>
        <w:t xml:space="preserve"> </w:t>
      </w:r>
      <w:proofErr w:type="spellStart"/>
      <w:r w:rsidRPr="00410093">
        <w:rPr>
          <w:b w:val="0"/>
          <w:bCs/>
          <w:color w:val="000000"/>
        </w:rPr>
        <w:t>tingkat</w:t>
      </w:r>
      <w:proofErr w:type="spellEnd"/>
      <w:r w:rsidRPr="00410093">
        <w:rPr>
          <w:b w:val="0"/>
          <w:bCs/>
          <w:color w:val="000000"/>
        </w:rPr>
        <w:t xml:space="preserve"> </w:t>
      </w:r>
      <w:proofErr w:type="spellStart"/>
      <w:r w:rsidRPr="00410093">
        <w:rPr>
          <w:b w:val="0"/>
          <w:bCs/>
          <w:color w:val="000000"/>
        </w:rPr>
        <w:t>kekenyalan</w:t>
      </w:r>
      <w:proofErr w:type="spellEnd"/>
      <w:r w:rsidRPr="00410093">
        <w:rPr>
          <w:b w:val="0"/>
          <w:bCs/>
          <w:color w:val="000000"/>
        </w:rPr>
        <w:t xml:space="preserve"> mi 70:30 </w:t>
      </w:r>
      <w:proofErr w:type="spellStart"/>
      <w:r w:rsidRPr="00410093">
        <w:rPr>
          <w:b w:val="0"/>
          <w:bCs/>
          <w:color w:val="000000"/>
        </w:rPr>
        <w:t>memiliki</w:t>
      </w:r>
      <w:proofErr w:type="spellEnd"/>
      <w:r w:rsidRPr="00410093">
        <w:rPr>
          <w:b w:val="0"/>
          <w:bCs/>
          <w:color w:val="000000"/>
        </w:rPr>
        <w:t xml:space="preserve"> </w:t>
      </w:r>
      <w:proofErr w:type="spellStart"/>
      <w:r w:rsidRPr="00410093">
        <w:rPr>
          <w:b w:val="0"/>
          <w:bCs/>
          <w:color w:val="000000"/>
        </w:rPr>
        <w:t>nilai</w:t>
      </w:r>
      <w:proofErr w:type="spellEnd"/>
      <w:r w:rsidRPr="00410093">
        <w:rPr>
          <w:b w:val="0"/>
          <w:bCs/>
          <w:color w:val="000000"/>
        </w:rPr>
        <w:t xml:space="preserve"> yang </w:t>
      </w:r>
      <w:proofErr w:type="spellStart"/>
      <w:r w:rsidRPr="00410093">
        <w:rPr>
          <w:b w:val="0"/>
          <w:bCs/>
          <w:color w:val="000000"/>
        </w:rPr>
        <w:t>cenderung</w:t>
      </w:r>
      <w:proofErr w:type="spellEnd"/>
      <w:r w:rsidRPr="00410093">
        <w:rPr>
          <w:b w:val="0"/>
          <w:bCs/>
          <w:color w:val="000000"/>
        </w:rPr>
        <w:t xml:space="preserve"> </w:t>
      </w:r>
      <w:proofErr w:type="spellStart"/>
      <w:r w:rsidRPr="00410093">
        <w:rPr>
          <w:b w:val="0"/>
          <w:bCs/>
          <w:color w:val="000000"/>
        </w:rPr>
        <w:t>kenyal</w:t>
      </w:r>
      <w:proofErr w:type="spellEnd"/>
      <w:r w:rsidRPr="00410093">
        <w:rPr>
          <w:b w:val="0"/>
          <w:bCs/>
          <w:color w:val="000000"/>
        </w:rPr>
        <w:t>.</w:t>
      </w:r>
      <w:r w:rsidR="00C95EFF">
        <w:rPr>
          <w:b w:val="0"/>
          <w:bCs/>
          <w:color w:val="000000"/>
        </w:rPr>
        <w:t xml:space="preserve"> </w:t>
      </w:r>
      <w:r w:rsidRPr="00410093">
        <w:rPr>
          <w:b w:val="0"/>
          <w:bCs/>
          <w:color w:val="000000"/>
        </w:rPr>
        <w:t xml:space="preserve">Pada </w:t>
      </w:r>
      <w:proofErr w:type="spellStart"/>
      <w:r w:rsidRPr="00410093">
        <w:rPr>
          <w:b w:val="0"/>
          <w:bCs/>
          <w:color w:val="000000"/>
        </w:rPr>
        <w:t>perlakuan</w:t>
      </w:r>
      <w:proofErr w:type="spellEnd"/>
      <w:r w:rsidRPr="00410093">
        <w:rPr>
          <w:b w:val="0"/>
          <w:bCs/>
          <w:color w:val="000000"/>
        </w:rPr>
        <w:t xml:space="preserve"> </w:t>
      </w:r>
      <w:proofErr w:type="spellStart"/>
      <w:r w:rsidRPr="00410093">
        <w:rPr>
          <w:b w:val="0"/>
          <w:bCs/>
          <w:color w:val="000000"/>
        </w:rPr>
        <w:t>rasio</w:t>
      </w:r>
      <w:proofErr w:type="spellEnd"/>
      <w:r w:rsidRPr="00410093">
        <w:rPr>
          <w:b w:val="0"/>
          <w:bCs/>
          <w:color w:val="000000"/>
        </w:rPr>
        <w:t xml:space="preserve"> 60:40 dan 50:50 </w:t>
      </w:r>
      <w:proofErr w:type="spellStart"/>
      <w:r w:rsidRPr="00410093">
        <w:rPr>
          <w:b w:val="0"/>
          <w:bCs/>
          <w:color w:val="000000"/>
        </w:rPr>
        <w:t>diperoleh</w:t>
      </w:r>
      <w:proofErr w:type="spellEnd"/>
      <w:r w:rsidRPr="00410093">
        <w:rPr>
          <w:b w:val="0"/>
          <w:bCs/>
          <w:color w:val="000000"/>
        </w:rPr>
        <w:t xml:space="preserve"> </w:t>
      </w:r>
      <w:proofErr w:type="spellStart"/>
      <w:r w:rsidRPr="00410093">
        <w:rPr>
          <w:b w:val="0"/>
          <w:bCs/>
          <w:color w:val="000000"/>
        </w:rPr>
        <w:t>hasil</w:t>
      </w:r>
      <w:proofErr w:type="spellEnd"/>
      <w:r w:rsidRPr="00410093">
        <w:rPr>
          <w:b w:val="0"/>
          <w:bCs/>
          <w:color w:val="000000"/>
        </w:rPr>
        <w:t xml:space="preserve"> </w:t>
      </w:r>
      <w:proofErr w:type="spellStart"/>
      <w:r w:rsidRPr="00410093">
        <w:rPr>
          <w:b w:val="0"/>
          <w:bCs/>
          <w:color w:val="000000"/>
        </w:rPr>
        <w:t>nilai</w:t>
      </w:r>
      <w:proofErr w:type="spellEnd"/>
      <w:r w:rsidRPr="00410093">
        <w:rPr>
          <w:b w:val="0"/>
          <w:bCs/>
          <w:color w:val="000000"/>
        </w:rPr>
        <w:t xml:space="preserve"> </w:t>
      </w:r>
      <w:proofErr w:type="spellStart"/>
      <w:r w:rsidRPr="00410093">
        <w:rPr>
          <w:b w:val="0"/>
          <w:bCs/>
          <w:color w:val="000000"/>
        </w:rPr>
        <w:t>elongasi</w:t>
      </w:r>
      <w:proofErr w:type="spellEnd"/>
      <w:r w:rsidRPr="00410093">
        <w:rPr>
          <w:b w:val="0"/>
          <w:bCs/>
          <w:color w:val="000000"/>
        </w:rPr>
        <w:t xml:space="preserve"> yang </w:t>
      </w:r>
      <w:proofErr w:type="spellStart"/>
      <w:r w:rsidRPr="00410093">
        <w:rPr>
          <w:b w:val="0"/>
          <w:bCs/>
          <w:color w:val="000000"/>
        </w:rPr>
        <w:t>cenderung</w:t>
      </w:r>
      <w:proofErr w:type="spellEnd"/>
      <w:r w:rsidRPr="00410093">
        <w:rPr>
          <w:b w:val="0"/>
          <w:bCs/>
          <w:color w:val="000000"/>
        </w:rPr>
        <w:t xml:space="preserve"> </w:t>
      </w:r>
      <w:proofErr w:type="spellStart"/>
      <w:r w:rsidRPr="00410093">
        <w:rPr>
          <w:b w:val="0"/>
          <w:bCs/>
          <w:color w:val="000000"/>
        </w:rPr>
        <w:t>lebih</w:t>
      </w:r>
      <w:proofErr w:type="spellEnd"/>
      <w:r w:rsidRPr="00410093">
        <w:rPr>
          <w:b w:val="0"/>
          <w:bCs/>
          <w:color w:val="000000"/>
        </w:rPr>
        <w:t xml:space="preserve"> </w:t>
      </w:r>
      <w:proofErr w:type="spellStart"/>
      <w:r w:rsidRPr="00410093">
        <w:rPr>
          <w:b w:val="0"/>
          <w:bCs/>
          <w:color w:val="000000"/>
        </w:rPr>
        <w:t>rendah</w:t>
      </w:r>
      <w:proofErr w:type="spellEnd"/>
      <w:r w:rsidRPr="00410093">
        <w:rPr>
          <w:b w:val="0"/>
          <w:bCs/>
          <w:color w:val="000000"/>
        </w:rPr>
        <w:t xml:space="preserve"> </w:t>
      </w:r>
      <w:proofErr w:type="spellStart"/>
      <w:r w:rsidRPr="00410093">
        <w:rPr>
          <w:b w:val="0"/>
          <w:bCs/>
          <w:color w:val="000000"/>
        </w:rPr>
        <w:t>daripada</w:t>
      </w:r>
      <w:proofErr w:type="spellEnd"/>
      <w:r w:rsidRPr="00410093">
        <w:rPr>
          <w:b w:val="0"/>
          <w:bCs/>
          <w:color w:val="000000"/>
        </w:rPr>
        <w:t xml:space="preserve"> </w:t>
      </w:r>
      <w:proofErr w:type="spellStart"/>
      <w:r w:rsidRPr="00410093">
        <w:rPr>
          <w:b w:val="0"/>
          <w:bCs/>
          <w:color w:val="000000"/>
        </w:rPr>
        <w:t>perlakuan</w:t>
      </w:r>
      <w:proofErr w:type="spellEnd"/>
      <w:r w:rsidRPr="00410093">
        <w:rPr>
          <w:b w:val="0"/>
          <w:bCs/>
          <w:color w:val="000000"/>
        </w:rPr>
        <w:t xml:space="preserve"> 80:20 dan 70:30. </w:t>
      </w:r>
      <w:proofErr w:type="spellStart"/>
      <w:r w:rsidRPr="00410093">
        <w:rPr>
          <w:b w:val="0"/>
          <w:bCs/>
          <w:color w:val="000000"/>
        </w:rPr>
        <w:t>Menurut</w:t>
      </w:r>
      <w:proofErr w:type="spellEnd"/>
      <w:r w:rsidRPr="00410093">
        <w:rPr>
          <w:b w:val="0"/>
          <w:bCs/>
          <w:color w:val="000000"/>
        </w:rPr>
        <w:t xml:space="preserve"> </w:t>
      </w:r>
      <w:proofErr w:type="spellStart"/>
      <w:r w:rsidRPr="00410093">
        <w:rPr>
          <w:b w:val="0"/>
          <w:bCs/>
          <w:color w:val="000000"/>
        </w:rPr>
        <w:t>Mojiono</w:t>
      </w:r>
      <w:proofErr w:type="spellEnd"/>
      <w:r w:rsidRPr="00410093">
        <w:rPr>
          <w:b w:val="0"/>
          <w:bCs/>
          <w:color w:val="000000"/>
        </w:rPr>
        <w:t xml:space="preserve"> </w:t>
      </w:r>
      <w:r w:rsidRPr="00410093">
        <w:rPr>
          <w:b w:val="0"/>
          <w:bCs/>
          <w:i/>
          <w:iCs/>
          <w:color w:val="000000"/>
        </w:rPr>
        <w:t xml:space="preserve">et al. </w:t>
      </w:r>
      <w:r w:rsidRPr="00410093">
        <w:rPr>
          <w:b w:val="0"/>
          <w:bCs/>
          <w:color w:val="000000"/>
        </w:rPr>
        <w:t xml:space="preserve">(2016), </w:t>
      </w:r>
      <w:proofErr w:type="spellStart"/>
      <w:r w:rsidRPr="00410093">
        <w:rPr>
          <w:b w:val="0"/>
          <w:bCs/>
          <w:color w:val="000000"/>
        </w:rPr>
        <w:t>nilai</w:t>
      </w:r>
      <w:proofErr w:type="spellEnd"/>
      <w:r w:rsidRPr="00410093">
        <w:rPr>
          <w:b w:val="0"/>
          <w:bCs/>
          <w:color w:val="000000"/>
        </w:rPr>
        <w:t xml:space="preserve"> </w:t>
      </w:r>
      <w:proofErr w:type="spellStart"/>
      <w:r w:rsidRPr="00410093">
        <w:rPr>
          <w:b w:val="0"/>
          <w:bCs/>
          <w:color w:val="000000"/>
        </w:rPr>
        <w:t>elongasi</w:t>
      </w:r>
      <w:proofErr w:type="spellEnd"/>
      <w:r w:rsidRPr="00410093">
        <w:rPr>
          <w:b w:val="0"/>
          <w:bCs/>
          <w:color w:val="000000"/>
        </w:rPr>
        <w:t xml:space="preserve"> juga </w:t>
      </w:r>
      <w:proofErr w:type="spellStart"/>
      <w:r w:rsidRPr="00410093">
        <w:rPr>
          <w:b w:val="0"/>
          <w:bCs/>
          <w:color w:val="000000"/>
        </w:rPr>
        <w:t>ditentukan</w:t>
      </w:r>
      <w:proofErr w:type="spellEnd"/>
      <w:r w:rsidRPr="00410093">
        <w:rPr>
          <w:b w:val="0"/>
          <w:bCs/>
          <w:color w:val="000000"/>
        </w:rPr>
        <w:t xml:space="preserve"> </w:t>
      </w:r>
      <w:proofErr w:type="spellStart"/>
      <w:r w:rsidRPr="00410093">
        <w:rPr>
          <w:b w:val="0"/>
          <w:bCs/>
          <w:color w:val="000000"/>
        </w:rPr>
        <w:t>dari</w:t>
      </w:r>
      <w:proofErr w:type="spellEnd"/>
      <w:r w:rsidRPr="00410093">
        <w:rPr>
          <w:b w:val="0"/>
          <w:bCs/>
          <w:color w:val="000000"/>
        </w:rPr>
        <w:t xml:space="preserve"> </w:t>
      </w:r>
      <w:proofErr w:type="spellStart"/>
      <w:r w:rsidRPr="00410093">
        <w:rPr>
          <w:b w:val="0"/>
          <w:bCs/>
          <w:color w:val="000000"/>
        </w:rPr>
        <w:t>kekuatan</w:t>
      </w:r>
      <w:proofErr w:type="spellEnd"/>
      <w:r w:rsidRPr="00410093">
        <w:rPr>
          <w:b w:val="0"/>
          <w:bCs/>
          <w:color w:val="000000"/>
        </w:rPr>
        <w:t xml:space="preserve"> </w:t>
      </w:r>
      <w:proofErr w:type="spellStart"/>
      <w:r w:rsidRPr="00410093">
        <w:rPr>
          <w:b w:val="0"/>
          <w:bCs/>
          <w:color w:val="000000"/>
        </w:rPr>
        <w:t>ikatan</w:t>
      </w:r>
      <w:proofErr w:type="spellEnd"/>
      <w:r w:rsidRPr="00410093">
        <w:rPr>
          <w:b w:val="0"/>
          <w:bCs/>
          <w:color w:val="000000"/>
        </w:rPr>
        <w:t xml:space="preserve"> </w:t>
      </w:r>
      <w:proofErr w:type="spellStart"/>
      <w:r w:rsidRPr="00410093">
        <w:rPr>
          <w:b w:val="0"/>
          <w:bCs/>
          <w:color w:val="000000"/>
        </w:rPr>
        <w:t>pati</w:t>
      </w:r>
      <w:proofErr w:type="spellEnd"/>
      <w:r w:rsidRPr="00410093">
        <w:rPr>
          <w:b w:val="0"/>
          <w:bCs/>
          <w:color w:val="000000"/>
        </w:rPr>
        <w:t xml:space="preserve"> yang </w:t>
      </w:r>
      <w:proofErr w:type="spellStart"/>
      <w:r w:rsidRPr="00410093">
        <w:rPr>
          <w:b w:val="0"/>
          <w:bCs/>
          <w:color w:val="000000"/>
        </w:rPr>
        <w:t>disebabkan</w:t>
      </w:r>
      <w:proofErr w:type="spellEnd"/>
      <w:r w:rsidRPr="00410093">
        <w:rPr>
          <w:b w:val="0"/>
          <w:bCs/>
          <w:color w:val="000000"/>
        </w:rPr>
        <w:t xml:space="preserve"> oleh </w:t>
      </w:r>
      <w:proofErr w:type="spellStart"/>
      <w:r w:rsidRPr="00410093">
        <w:rPr>
          <w:b w:val="0"/>
          <w:bCs/>
          <w:color w:val="000000"/>
        </w:rPr>
        <w:t>jumlah</w:t>
      </w:r>
      <w:proofErr w:type="spellEnd"/>
      <w:r w:rsidRPr="00410093">
        <w:rPr>
          <w:b w:val="0"/>
          <w:bCs/>
          <w:color w:val="000000"/>
        </w:rPr>
        <w:t xml:space="preserve"> </w:t>
      </w:r>
      <w:proofErr w:type="spellStart"/>
      <w:r w:rsidRPr="00410093">
        <w:rPr>
          <w:b w:val="0"/>
          <w:bCs/>
          <w:color w:val="000000"/>
        </w:rPr>
        <w:t>pati</w:t>
      </w:r>
      <w:proofErr w:type="spellEnd"/>
      <w:r w:rsidRPr="00410093">
        <w:rPr>
          <w:b w:val="0"/>
          <w:bCs/>
          <w:color w:val="000000"/>
        </w:rPr>
        <w:t xml:space="preserve"> yang </w:t>
      </w:r>
      <w:proofErr w:type="spellStart"/>
      <w:r w:rsidRPr="00410093">
        <w:rPr>
          <w:b w:val="0"/>
          <w:bCs/>
          <w:color w:val="000000"/>
        </w:rPr>
        <w:t>tergelatinisasi</w:t>
      </w:r>
      <w:proofErr w:type="spellEnd"/>
      <w:r w:rsidRPr="00410093">
        <w:rPr>
          <w:b w:val="0"/>
          <w:bCs/>
          <w:color w:val="000000"/>
        </w:rPr>
        <w:t xml:space="preserve">. Hal </w:t>
      </w:r>
      <w:proofErr w:type="spellStart"/>
      <w:r w:rsidRPr="00410093">
        <w:rPr>
          <w:b w:val="0"/>
          <w:bCs/>
          <w:color w:val="000000"/>
        </w:rPr>
        <w:t>tersebut</w:t>
      </w:r>
      <w:proofErr w:type="spellEnd"/>
      <w:r w:rsidRPr="00410093">
        <w:rPr>
          <w:b w:val="0"/>
          <w:bCs/>
          <w:color w:val="000000"/>
        </w:rPr>
        <w:t xml:space="preserve"> </w:t>
      </w:r>
      <w:proofErr w:type="spellStart"/>
      <w:r w:rsidRPr="00410093">
        <w:rPr>
          <w:b w:val="0"/>
          <w:bCs/>
          <w:color w:val="000000"/>
        </w:rPr>
        <w:t>dapat</w:t>
      </w:r>
      <w:proofErr w:type="spellEnd"/>
      <w:r w:rsidRPr="00410093">
        <w:rPr>
          <w:b w:val="0"/>
          <w:bCs/>
          <w:color w:val="000000"/>
        </w:rPr>
        <w:t xml:space="preserve"> </w:t>
      </w:r>
      <w:proofErr w:type="spellStart"/>
      <w:r w:rsidRPr="00410093">
        <w:rPr>
          <w:b w:val="0"/>
          <w:bCs/>
          <w:color w:val="000000"/>
        </w:rPr>
        <w:t>terjadi</w:t>
      </w:r>
      <w:proofErr w:type="spellEnd"/>
      <w:r w:rsidRPr="00410093">
        <w:rPr>
          <w:b w:val="0"/>
          <w:bCs/>
          <w:color w:val="000000"/>
        </w:rPr>
        <w:t xml:space="preserve"> </w:t>
      </w:r>
      <w:proofErr w:type="spellStart"/>
      <w:r w:rsidRPr="00410093">
        <w:rPr>
          <w:b w:val="0"/>
          <w:bCs/>
          <w:color w:val="000000"/>
        </w:rPr>
        <w:t>karena</w:t>
      </w:r>
      <w:proofErr w:type="spellEnd"/>
      <w:r w:rsidRPr="00410093">
        <w:rPr>
          <w:b w:val="0"/>
          <w:bCs/>
          <w:color w:val="000000"/>
        </w:rPr>
        <w:t xml:space="preserve"> pada </w:t>
      </w:r>
      <w:proofErr w:type="spellStart"/>
      <w:r w:rsidRPr="00410093">
        <w:rPr>
          <w:b w:val="0"/>
          <w:bCs/>
          <w:color w:val="000000"/>
        </w:rPr>
        <w:t>saat</w:t>
      </w:r>
      <w:proofErr w:type="spellEnd"/>
      <w:r w:rsidRPr="00410093">
        <w:rPr>
          <w:b w:val="0"/>
          <w:bCs/>
          <w:color w:val="000000"/>
        </w:rPr>
        <w:t xml:space="preserve"> proses </w:t>
      </w:r>
      <w:proofErr w:type="spellStart"/>
      <w:r w:rsidRPr="00410093">
        <w:rPr>
          <w:b w:val="0"/>
          <w:bCs/>
          <w:color w:val="000000"/>
        </w:rPr>
        <w:t>pembuatan</w:t>
      </w:r>
      <w:proofErr w:type="spellEnd"/>
      <w:r w:rsidRPr="00410093">
        <w:rPr>
          <w:b w:val="0"/>
          <w:bCs/>
          <w:color w:val="000000"/>
        </w:rPr>
        <w:t xml:space="preserve"> mi </w:t>
      </w:r>
      <w:proofErr w:type="spellStart"/>
      <w:r w:rsidRPr="00410093">
        <w:rPr>
          <w:b w:val="0"/>
          <w:bCs/>
          <w:color w:val="000000"/>
        </w:rPr>
        <w:t>singkong</w:t>
      </w:r>
      <w:proofErr w:type="spellEnd"/>
      <w:r w:rsidRPr="00410093">
        <w:rPr>
          <w:b w:val="0"/>
          <w:bCs/>
          <w:color w:val="000000"/>
        </w:rPr>
        <w:t xml:space="preserve">, </w:t>
      </w:r>
      <w:proofErr w:type="spellStart"/>
      <w:r w:rsidRPr="00410093">
        <w:rPr>
          <w:b w:val="0"/>
          <w:bCs/>
          <w:color w:val="000000"/>
        </w:rPr>
        <w:t>pati</w:t>
      </w:r>
      <w:proofErr w:type="spellEnd"/>
      <w:r w:rsidRPr="00410093">
        <w:rPr>
          <w:b w:val="0"/>
          <w:bCs/>
          <w:color w:val="000000"/>
        </w:rPr>
        <w:t xml:space="preserve"> </w:t>
      </w:r>
      <w:proofErr w:type="spellStart"/>
      <w:r w:rsidRPr="00410093">
        <w:rPr>
          <w:b w:val="0"/>
          <w:bCs/>
          <w:color w:val="000000"/>
        </w:rPr>
        <w:t>belum</w:t>
      </w:r>
      <w:proofErr w:type="spellEnd"/>
      <w:r w:rsidRPr="00410093">
        <w:rPr>
          <w:b w:val="0"/>
          <w:bCs/>
          <w:color w:val="000000"/>
        </w:rPr>
        <w:t xml:space="preserve"> </w:t>
      </w:r>
      <w:proofErr w:type="spellStart"/>
      <w:r w:rsidRPr="00410093">
        <w:rPr>
          <w:b w:val="0"/>
          <w:bCs/>
          <w:color w:val="000000"/>
        </w:rPr>
        <w:t>tergelatinisasi</w:t>
      </w:r>
      <w:proofErr w:type="spellEnd"/>
      <w:r w:rsidRPr="00410093">
        <w:rPr>
          <w:b w:val="0"/>
          <w:bCs/>
          <w:color w:val="000000"/>
        </w:rPr>
        <w:t xml:space="preserve"> </w:t>
      </w:r>
      <w:proofErr w:type="spellStart"/>
      <w:r w:rsidRPr="00410093">
        <w:rPr>
          <w:b w:val="0"/>
          <w:bCs/>
          <w:color w:val="000000"/>
        </w:rPr>
        <w:t>sempurna</w:t>
      </w:r>
      <w:proofErr w:type="spellEnd"/>
      <w:r w:rsidRPr="00410093">
        <w:rPr>
          <w:b w:val="0"/>
          <w:bCs/>
          <w:color w:val="000000"/>
        </w:rPr>
        <w:t xml:space="preserve">, </w:t>
      </w:r>
      <w:proofErr w:type="spellStart"/>
      <w:r w:rsidRPr="00410093">
        <w:rPr>
          <w:b w:val="0"/>
          <w:bCs/>
          <w:color w:val="000000"/>
        </w:rPr>
        <w:t>sehingga</w:t>
      </w:r>
      <w:proofErr w:type="spellEnd"/>
      <w:r w:rsidRPr="00410093">
        <w:rPr>
          <w:b w:val="0"/>
          <w:bCs/>
          <w:color w:val="000000"/>
        </w:rPr>
        <w:t xml:space="preserve"> pada </w:t>
      </w:r>
      <w:proofErr w:type="spellStart"/>
      <w:r w:rsidRPr="00410093">
        <w:rPr>
          <w:b w:val="0"/>
          <w:bCs/>
          <w:color w:val="000000"/>
        </w:rPr>
        <w:t>praktisnya</w:t>
      </w:r>
      <w:proofErr w:type="spellEnd"/>
      <w:r w:rsidRPr="00410093">
        <w:rPr>
          <w:b w:val="0"/>
          <w:bCs/>
          <w:color w:val="000000"/>
        </w:rPr>
        <w:t xml:space="preserve"> </w:t>
      </w:r>
      <w:proofErr w:type="spellStart"/>
      <w:r w:rsidRPr="00410093">
        <w:rPr>
          <w:b w:val="0"/>
          <w:bCs/>
          <w:color w:val="000000"/>
        </w:rPr>
        <w:t>diperoleh</w:t>
      </w:r>
      <w:proofErr w:type="spellEnd"/>
      <w:r w:rsidRPr="00410093">
        <w:rPr>
          <w:b w:val="0"/>
          <w:bCs/>
          <w:color w:val="000000"/>
        </w:rPr>
        <w:t xml:space="preserve"> </w:t>
      </w:r>
      <w:proofErr w:type="spellStart"/>
      <w:r w:rsidRPr="00410093">
        <w:rPr>
          <w:b w:val="0"/>
          <w:bCs/>
          <w:color w:val="000000"/>
        </w:rPr>
        <w:t>hasil</w:t>
      </w:r>
      <w:proofErr w:type="spellEnd"/>
      <w:r w:rsidRPr="00410093">
        <w:rPr>
          <w:b w:val="0"/>
          <w:bCs/>
          <w:color w:val="000000"/>
        </w:rPr>
        <w:t xml:space="preserve"> mi yang </w:t>
      </w:r>
      <w:proofErr w:type="spellStart"/>
      <w:r w:rsidRPr="00410093">
        <w:rPr>
          <w:b w:val="0"/>
          <w:bCs/>
          <w:color w:val="000000"/>
        </w:rPr>
        <w:t>cenderung</w:t>
      </w:r>
      <w:proofErr w:type="spellEnd"/>
      <w:r w:rsidRPr="00410093">
        <w:rPr>
          <w:b w:val="0"/>
          <w:bCs/>
          <w:color w:val="000000"/>
        </w:rPr>
        <w:t xml:space="preserve"> </w:t>
      </w:r>
      <w:proofErr w:type="spellStart"/>
      <w:r w:rsidRPr="00410093">
        <w:rPr>
          <w:b w:val="0"/>
          <w:bCs/>
          <w:color w:val="000000"/>
        </w:rPr>
        <w:t>mudah</w:t>
      </w:r>
      <w:proofErr w:type="spellEnd"/>
      <w:r w:rsidRPr="00410093">
        <w:rPr>
          <w:b w:val="0"/>
          <w:bCs/>
          <w:color w:val="000000"/>
        </w:rPr>
        <w:t xml:space="preserve"> </w:t>
      </w:r>
      <w:proofErr w:type="spellStart"/>
      <w:r w:rsidRPr="00410093">
        <w:rPr>
          <w:b w:val="0"/>
          <w:bCs/>
          <w:color w:val="000000"/>
        </w:rPr>
        <w:t>patah</w:t>
      </w:r>
      <w:proofErr w:type="spellEnd"/>
      <w:r w:rsidRPr="00410093">
        <w:rPr>
          <w:b w:val="0"/>
          <w:bCs/>
          <w:color w:val="000000"/>
        </w:rPr>
        <w:t xml:space="preserve"> dan </w:t>
      </w:r>
      <w:proofErr w:type="spellStart"/>
      <w:r w:rsidRPr="00410093">
        <w:rPr>
          <w:b w:val="0"/>
          <w:bCs/>
          <w:color w:val="000000"/>
        </w:rPr>
        <w:t>tidak</w:t>
      </w:r>
      <w:proofErr w:type="spellEnd"/>
      <w:r w:rsidRPr="00410093">
        <w:rPr>
          <w:b w:val="0"/>
          <w:bCs/>
          <w:color w:val="000000"/>
        </w:rPr>
        <w:t xml:space="preserve"> </w:t>
      </w:r>
      <w:proofErr w:type="spellStart"/>
      <w:r w:rsidRPr="00410093">
        <w:rPr>
          <w:b w:val="0"/>
          <w:bCs/>
          <w:color w:val="000000"/>
        </w:rPr>
        <w:t>memberikan</w:t>
      </w:r>
      <w:proofErr w:type="spellEnd"/>
      <w:r w:rsidRPr="00410093">
        <w:rPr>
          <w:b w:val="0"/>
          <w:bCs/>
          <w:color w:val="000000"/>
        </w:rPr>
        <w:t xml:space="preserve"> </w:t>
      </w:r>
      <w:proofErr w:type="spellStart"/>
      <w:r w:rsidRPr="00410093">
        <w:rPr>
          <w:b w:val="0"/>
          <w:bCs/>
          <w:color w:val="000000"/>
        </w:rPr>
        <w:t>struktur</w:t>
      </w:r>
      <w:proofErr w:type="spellEnd"/>
      <w:r w:rsidRPr="00410093">
        <w:rPr>
          <w:b w:val="0"/>
          <w:bCs/>
          <w:color w:val="000000"/>
        </w:rPr>
        <w:t xml:space="preserve"> </w:t>
      </w:r>
      <w:proofErr w:type="spellStart"/>
      <w:r w:rsidRPr="00410093">
        <w:rPr>
          <w:b w:val="0"/>
          <w:bCs/>
          <w:color w:val="000000"/>
        </w:rPr>
        <w:t>elastis</w:t>
      </w:r>
      <w:proofErr w:type="spellEnd"/>
      <w:r w:rsidRPr="00410093">
        <w:rPr>
          <w:b w:val="0"/>
          <w:bCs/>
          <w:color w:val="000000"/>
        </w:rPr>
        <w:t xml:space="preserve"> mi.</w:t>
      </w:r>
    </w:p>
    <w:p w14:paraId="09943AAC" w14:textId="64D28989" w:rsidR="00410093" w:rsidRDefault="00410093" w:rsidP="00637610">
      <w:pPr>
        <w:spacing w:line="240" w:lineRule="auto"/>
        <w:ind w:right="27" w:firstLine="450"/>
        <w:jc w:val="both"/>
        <w:rPr>
          <w:b w:val="0"/>
          <w:bCs/>
          <w:color w:val="000000"/>
        </w:rPr>
      </w:pPr>
    </w:p>
    <w:p w14:paraId="24E95365" w14:textId="26312136" w:rsidR="006B648E" w:rsidRDefault="006B648E" w:rsidP="006B648E">
      <w:pPr>
        <w:spacing w:line="240" w:lineRule="auto"/>
        <w:ind w:right="-292"/>
        <w:jc w:val="both"/>
        <w:rPr>
          <w:b w:val="0"/>
          <w:bCs/>
          <w:color w:val="000000"/>
        </w:rPr>
      </w:pPr>
    </w:p>
    <w:p w14:paraId="45D3CE16" w14:textId="4EB2B189" w:rsidR="006B648E" w:rsidRPr="00056BC3" w:rsidRDefault="006B648E" w:rsidP="006B648E">
      <w:pPr>
        <w:spacing w:line="240" w:lineRule="auto"/>
        <w:ind w:right="-292"/>
        <w:jc w:val="both"/>
        <w:rPr>
          <w:color w:val="000000"/>
        </w:rPr>
      </w:pPr>
      <w:proofErr w:type="spellStart"/>
      <w:r w:rsidRPr="00056BC3">
        <w:rPr>
          <w:color w:val="000000"/>
        </w:rPr>
        <w:t>Karakteristik</w:t>
      </w:r>
      <w:proofErr w:type="spellEnd"/>
      <w:r w:rsidRPr="00056BC3">
        <w:rPr>
          <w:color w:val="000000"/>
        </w:rPr>
        <w:t xml:space="preserve"> </w:t>
      </w:r>
      <w:r w:rsidR="00056BC3" w:rsidRPr="00056BC3">
        <w:rPr>
          <w:color w:val="000000"/>
        </w:rPr>
        <w:t>S</w:t>
      </w:r>
      <w:r w:rsidRPr="00056BC3">
        <w:rPr>
          <w:color w:val="000000"/>
        </w:rPr>
        <w:t>ensory</w:t>
      </w:r>
      <w:r w:rsidR="00056BC3" w:rsidRPr="00056BC3">
        <w:rPr>
          <w:color w:val="000000"/>
        </w:rPr>
        <w:t xml:space="preserve"> </w:t>
      </w:r>
      <w:proofErr w:type="spellStart"/>
      <w:r w:rsidR="00056BC3" w:rsidRPr="00056BC3">
        <w:rPr>
          <w:color w:val="000000"/>
        </w:rPr>
        <w:t>Hedonik</w:t>
      </w:r>
      <w:proofErr w:type="spellEnd"/>
      <w:r w:rsidR="00056BC3" w:rsidRPr="00056BC3">
        <w:rPr>
          <w:color w:val="000000"/>
        </w:rPr>
        <w:t xml:space="preserve"> Mi </w:t>
      </w:r>
      <w:proofErr w:type="spellStart"/>
      <w:r w:rsidR="00934E09">
        <w:rPr>
          <w:color w:val="000000"/>
        </w:rPr>
        <w:t>S</w:t>
      </w:r>
      <w:r w:rsidR="00056BC3" w:rsidRPr="00056BC3">
        <w:rPr>
          <w:color w:val="000000"/>
        </w:rPr>
        <w:t>ingkong</w:t>
      </w:r>
      <w:proofErr w:type="spellEnd"/>
      <w:r w:rsidR="00934E09">
        <w:rPr>
          <w:color w:val="000000"/>
        </w:rPr>
        <w:t xml:space="preserve"> </w:t>
      </w:r>
      <w:proofErr w:type="spellStart"/>
      <w:r w:rsidR="00934E09">
        <w:rPr>
          <w:color w:val="000000"/>
        </w:rPr>
        <w:t>dari</w:t>
      </w:r>
      <w:proofErr w:type="spellEnd"/>
      <w:r w:rsidR="00934E09">
        <w:rPr>
          <w:color w:val="000000"/>
        </w:rPr>
        <w:t xml:space="preserve"> </w:t>
      </w:r>
      <w:proofErr w:type="spellStart"/>
      <w:r w:rsidR="00934E09">
        <w:rPr>
          <w:color w:val="000000"/>
        </w:rPr>
        <w:t>Tepung</w:t>
      </w:r>
      <w:proofErr w:type="spellEnd"/>
      <w:r w:rsidR="00934E09">
        <w:rPr>
          <w:color w:val="000000"/>
        </w:rPr>
        <w:t xml:space="preserve"> </w:t>
      </w:r>
      <w:proofErr w:type="spellStart"/>
      <w:r w:rsidR="00934E09">
        <w:rPr>
          <w:color w:val="000000"/>
        </w:rPr>
        <w:t>Singkong</w:t>
      </w:r>
      <w:proofErr w:type="spellEnd"/>
      <w:r w:rsidR="00934E09">
        <w:rPr>
          <w:color w:val="000000"/>
        </w:rPr>
        <w:t xml:space="preserve"> - </w:t>
      </w:r>
      <w:proofErr w:type="spellStart"/>
      <w:r w:rsidR="00934E09">
        <w:rPr>
          <w:color w:val="000000"/>
        </w:rPr>
        <w:t>Tapioka</w:t>
      </w:r>
      <w:proofErr w:type="spellEnd"/>
      <w:r w:rsidR="00934E09">
        <w:rPr>
          <w:color w:val="000000"/>
        </w:rPr>
        <w:t xml:space="preserve"> dan </w:t>
      </w:r>
      <w:proofErr w:type="spellStart"/>
      <w:r w:rsidR="00934E09">
        <w:rPr>
          <w:color w:val="000000"/>
        </w:rPr>
        <w:t>Telur</w:t>
      </w:r>
      <w:proofErr w:type="spellEnd"/>
    </w:p>
    <w:p w14:paraId="272B08A0" w14:textId="053D67E8" w:rsidR="006B648E" w:rsidRDefault="006B648E" w:rsidP="006B648E">
      <w:pPr>
        <w:spacing w:line="240" w:lineRule="auto"/>
        <w:ind w:right="-292"/>
        <w:jc w:val="both"/>
        <w:rPr>
          <w:b w:val="0"/>
          <w:bCs/>
          <w:color w:val="000000"/>
        </w:rPr>
      </w:pPr>
    </w:p>
    <w:p w14:paraId="4FD7BABB" w14:textId="6ECC1FCC" w:rsidR="006B648E" w:rsidRPr="002D5E48" w:rsidRDefault="006B648E" w:rsidP="006B648E">
      <w:pPr>
        <w:tabs>
          <w:tab w:val="left" w:pos="284"/>
          <w:tab w:val="left" w:pos="567"/>
        </w:tabs>
        <w:spacing w:line="240" w:lineRule="auto"/>
        <w:jc w:val="left"/>
        <w:rPr>
          <w:b w:val="0"/>
          <w:color w:val="000000" w:themeColor="text1"/>
          <w:sz w:val="20"/>
          <w:szCs w:val="20"/>
        </w:rPr>
      </w:pPr>
      <w:proofErr w:type="spellStart"/>
      <w:r>
        <w:rPr>
          <w:b w:val="0"/>
          <w:color w:val="000000" w:themeColor="text1"/>
          <w:sz w:val="20"/>
          <w:szCs w:val="20"/>
        </w:rPr>
        <w:t>Tabel</w:t>
      </w:r>
      <w:proofErr w:type="spellEnd"/>
      <w:r>
        <w:rPr>
          <w:b w:val="0"/>
          <w:color w:val="000000" w:themeColor="text1"/>
          <w:sz w:val="20"/>
          <w:szCs w:val="20"/>
        </w:rPr>
        <w:t xml:space="preserve"> </w:t>
      </w:r>
      <w:r w:rsidR="00056BC3">
        <w:rPr>
          <w:b w:val="0"/>
          <w:color w:val="000000" w:themeColor="text1"/>
          <w:sz w:val="20"/>
          <w:szCs w:val="20"/>
        </w:rPr>
        <w:t>5</w:t>
      </w:r>
      <w:r>
        <w:rPr>
          <w:b w:val="0"/>
          <w:color w:val="000000" w:themeColor="text1"/>
          <w:sz w:val="20"/>
          <w:szCs w:val="20"/>
        </w:rPr>
        <w:t xml:space="preserve">. </w:t>
      </w:r>
      <w:proofErr w:type="spellStart"/>
      <w:r>
        <w:rPr>
          <w:b w:val="0"/>
          <w:color w:val="000000" w:themeColor="text1"/>
          <w:sz w:val="20"/>
          <w:szCs w:val="20"/>
        </w:rPr>
        <w:t>Karakteristik</w:t>
      </w:r>
      <w:proofErr w:type="spellEnd"/>
      <w:r>
        <w:rPr>
          <w:b w:val="0"/>
          <w:color w:val="000000" w:themeColor="text1"/>
          <w:sz w:val="20"/>
          <w:szCs w:val="20"/>
        </w:rPr>
        <w:t xml:space="preserve"> sensory </w:t>
      </w:r>
      <w:proofErr w:type="spellStart"/>
      <w:r w:rsidR="00646EE9">
        <w:rPr>
          <w:b w:val="0"/>
          <w:color w:val="000000" w:themeColor="text1"/>
          <w:sz w:val="20"/>
          <w:szCs w:val="20"/>
        </w:rPr>
        <w:t>hedonik</w:t>
      </w:r>
      <w:proofErr w:type="spellEnd"/>
      <w:r>
        <w:rPr>
          <w:b w:val="0"/>
          <w:color w:val="000000" w:themeColor="text1"/>
          <w:sz w:val="20"/>
          <w:szCs w:val="20"/>
        </w:rPr>
        <w:t xml:space="preserve"> </w:t>
      </w:r>
      <w:r w:rsidR="00934E09">
        <w:rPr>
          <w:b w:val="0"/>
          <w:color w:val="000000" w:themeColor="text1"/>
          <w:sz w:val="20"/>
          <w:szCs w:val="20"/>
        </w:rPr>
        <w:t xml:space="preserve">mi </w:t>
      </w:r>
      <w:proofErr w:type="spellStart"/>
      <w:r>
        <w:rPr>
          <w:b w:val="0"/>
          <w:color w:val="000000" w:themeColor="text1"/>
          <w:sz w:val="20"/>
          <w:szCs w:val="20"/>
        </w:rPr>
        <w:t>singkong</w:t>
      </w:r>
      <w:proofErr w:type="spellEnd"/>
      <w:r>
        <w:rPr>
          <w:b w:val="0"/>
          <w:color w:val="000000" w:themeColor="text1"/>
          <w:sz w:val="20"/>
          <w:szCs w:val="20"/>
        </w:rPr>
        <w:t xml:space="preserve"> </w:t>
      </w:r>
      <w:proofErr w:type="spellStart"/>
      <w:r>
        <w:rPr>
          <w:b w:val="0"/>
          <w:color w:val="000000" w:themeColor="text1"/>
          <w:sz w:val="20"/>
          <w:szCs w:val="20"/>
        </w:rPr>
        <w:t>berdasar</w:t>
      </w:r>
      <w:proofErr w:type="spellEnd"/>
      <w:r>
        <w:rPr>
          <w:b w:val="0"/>
          <w:color w:val="000000" w:themeColor="text1"/>
          <w:sz w:val="20"/>
          <w:szCs w:val="20"/>
        </w:rPr>
        <w:t xml:space="preserve"> </w:t>
      </w:r>
      <w:proofErr w:type="spellStart"/>
      <w:r>
        <w:rPr>
          <w:b w:val="0"/>
          <w:color w:val="000000" w:themeColor="text1"/>
          <w:sz w:val="20"/>
          <w:szCs w:val="20"/>
        </w:rPr>
        <w:t>rasio</w:t>
      </w:r>
      <w:proofErr w:type="spellEnd"/>
      <w:r>
        <w:rPr>
          <w:b w:val="0"/>
          <w:color w:val="000000" w:themeColor="text1"/>
          <w:sz w:val="20"/>
          <w:szCs w:val="20"/>
        </w:rPr>
        <w:t xml:space="preserve"> </w:t>
      </w:r>
      <w:proofErr w:type="spellStart"/>
      <w:r>
        <w:rPr>
          <w:b w:val="0"/>
          <w:color w:val="000000" w:themeColor="text1"/>
          <w:sz w:val="20"/>
          <w:szCs w:val="20"/>
        </w:rPr>
        <w:t>tepung</w:t>
      </w:r>
      <w:proofErr w:type="spellEnd"/>
      <w:r>
        <w:rPr>
          <w:b w:val="0"/>
          <w:color w:val="000000" w:themeColor="text1"/>
          <w:sz w:val="20"/>
          <w:szCs w:val="20"/>
        </w:rPr>
        <w:t xml:space="preserve"> </w:t>
      </w:r>
      <w:proofErr w:type="spellStart"/>
      <w:r>
        <w:rPr>
          <w:b w:val="0"/>
          <w:color w:val="000000" w:themeColor="text1"/>
          <w:sz w:val="20"/>
          <w:szCs w:val="20"/>
        </w:rPr>
        <w:t>singkong-tapioka</w:t>
      </w:r>
      <w:proofErr w:type="spellEnd"/>
      <w:r>
        <w:rPr>
          <w:b w:val="0"/>
          <w:color w:val="000000" w:themeColor="text1"/>
          <w:sz w:val="20"/>
          <w:szCs w:val="20"/>
        </w:rPr>
        <w:t xml:space="preserve"> dan </w:t>
      </w:r>
      <w:proofErr w:type="spellStart"/>
      <w:r>
        <w:rPr>
          <w:b w:val="0"/>
          <w:color w:val="000000" w:themeColor="text1"/>
          <w:sz w:val="20"/>
          <w:szCs w:val="20"/>
        </w:rPr>
        <w:t>telur</w:t>
      </w:r>
      <w:proofErr w:type="spellEnd"/>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350"/>
        <w:gridCol w:w="1440"/>
        <w:gridCol w:w="1440"/>
        <w:gridCol w:w="1350"/>
        <w:gridCol w:w="1350"/>
      </w:tblGrid>
      <w:tr w:rsidR="005C4A33" w14:paraId="1BB99C0D" w14:textId="77777777" w:rsidTr="00394454">
        <w:tc>
          <w:tcPr>
            <w:tcW w:w="1255" w:type="dxa"/>
            <w:tcBorders>
              <w:top w:val="single" w:sz="8" w:space="0" w:color="auto"/>
              <w:bottom w:val="single" w:sz="8" w:space="0" w:color="auto"/>
            </w:tcBorders>
          </w:tcPr>
          <w:p w14:paraId="2223675C" w14:textId="13B0E9B3" w:rsidR="005C4A33" w:rsidRDefault="005C4A33" w:rsidP="00934E09">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Singkong</w:t>
            </w:r>
            <w:proofErr w:type="spellEnd"/>
            <w:r w:rsidR="00934E09">
              <w:rPr>
                <w:b w:val="0"/>
                <w:color w:val="000000" w:themeColor="text1"/>
                <w:sz w:val="20"/>
                <w:szCs w:val="20"/>
              </w:rPr>
              <w:t xml:space="preserve"> </w:t>
            </w:r>
            <w:r>
              <w:rPr>
                <w:b w:val="0"/>
                <w:color w:val="000000" w:themeColor="text1"/>
                <w:sz w:val="20"/>
                <w:szCs w:val="20"/>
              </w:rPr>
              <w:t xml:space="preserve">: </w:t>
            </w:r>
            <w:proofErr w:type="spellStart"/>
            <w:r>
              <w:rPr>
                <w:b w:val="0"/>
                <w:color w:val="000000" w:themeColor="text1"/>
                <w:sz w:val="20"/>
                <w:szCs w:val="20"/>
              </w:rPr>
              <w:t>Tapioka</w:t>
            </w:r>
            <w:proofErr w:type="spellEnd"/>
          </w:p>
        </w:tc>
        <w:tc>
          <w:tcPr>
            <w:tcW w:w="1350" w:type="dxa"/>
            <w:tcBorders>
              <w:top w:val="single" w:sz="8" w:space="0" w:color="auto"/>
              <w:bottom w:val="single" w:sz="8" w:space="0" w:color="auto"/>
            </w:tcBorders>
          </w:tcPr>
          <w:p w14:paraId="4340FC94" w14:textId="27ECD8C3" w:rsidR="005C4A33" w:rsidRDefault="005C4A33" w:rsidP="00934E09">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Jumlah</w:t>
            </w:r>
            <w:proofErr w:type="spellEnd"/>
          </w:p>
          <w:p w14:paraId="2F269089" w14:textId="77777777" w:rsidR="005C4A33" w:rsidRDefault="005C4A33" w:rsidP="00934E09">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Telur</w:t>
            </w:r>
            <w:proofErr w:type="spellEnd"/>
          </w:p>
        </w:tc>
        <w:tc>
          <w:tcPr>
            <w:tcW w:w="1440" w:type="dxa"/>
            <w:tcBorders>
              <w:top w:val="single" w:sz="8" w:space="0" w:color="auto"/>
              <w:bottom w:val="single" w:sz="8" w:space="0" w:color="auto"/>
            </w:tcBorders>
          </w:tcPr>
          <w:p w14:paraId="75839848" w14:textId="444469DC" w:rsidR="005C4A33" w:rsidRDefault="005C4A33" w:rsidP="00934E09">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Kekenyalan</w:t>
            </w:r>
            <w:proofErr w:type="spellEnd"/>
          </w:p>
        </w:tc>
        <w:tc>
          <w:tcPr>
            <w:tcW w:w="1440" w:type="dxa"/>
            <w:tcBorders>
              <w:top w:val="single" w:sz="8" w:space="0" w:color="auto"/>
              <w:bottom w:val="single" w:sz="8" w:space="0" w:color="auto"/>
            </w:tcBorders>
          </w:tcPr>
          <w:p w14:paraId="5475EB0E" w14:textId="0F9DFF88" w:rsidR="005C4A33" w:rsidRDefault="005C4A33" w:rsidP="00934E09">
            <w:pPr>
              <w:tabs>
                <w:tab w:val="left" w:pos="284"/>
                <w:tab w:val="left" w:pos="567"/>
              </w:tabs>
              <w:spacing w:line="240" w:lineRule="auto"/>
              <w:rPr>
                <w:b w:val="0"/>
                <w:color w:val="000000" w:themeColor="text1"/>
                <w:sz w:val="20"/>
                <w:szCs w:val="20"/>
              </w:rPr>
            </w:pPr>
            <w:proofErr w:type="spellStart"/>
            <w:r>
              <w:rPr>
                <w:b w:val="0"/>
                <w:color w:val="000000" w:themeColor="text1"/>
                <w:sz w:val="20"/>
                <w:szCs w:val="20"/>
              </w:rPr>
              <w:t>Kelengketan</w:t>
            </w:r>
            <w:proofErr w:type="spellEnd"/>
          </w:p>
        </w:tc>
        <w:tc>
          <w:tcPr>
            <w:tcW w:w="1350" w:type="dxa"/>
            <w:tcBorders>
              <w:top w:val="single" w:sz="8" w:space="0" w:color="auto"/>
              <w:bottom w:val="single" w:sz="8" w:space="0" w:color="auto"/>
            </w:tcBorders>
          </w:tcPr>
          <w:p w14:paraId="4AC75D50" w14:textId="3B60B962" w:rsidR="005C4A33" w:rsidRDefault="005C4A33" w:rsidP="00934E09">
            <w:pPr>
              <w:tabs>
                <w:tab w:val="left" w:pos="284"/>
                <w:tab w:val="left" w:pos="567"/>
              </w:tabs>
              <w:spacing w:line="240" w:lineRule="auto"/>
              <w:rPr>
                <w:b w:val="0"/>
                <w:color w:val="000000" w:themeColor="text1"/>
                <w:sz w:val="20"/>
                <w:szCs w:val="20"/>
              </w:rPr>
            </w:pPr>
            <w:r>
              <w:rPr>
                <w:b w:val="0"/>
                <w:color w:val="000000" w:themeColor="text1"/>
                <w:sz w:val="20"/>
                <w:szCs w:val="20"/>
              </w:rPr>
              <w:t>Rasa</w:t>
            </w:r>
          </w:p>
        </w:tc>
        <w:tc>
          <w:tcPr>
            <w:tcW w:w="1350" w:type="dxa"/>
            <w:tcBorders>
              <w:top w:val="single" w:sz="8" w:space="0" w:color="auto"/>
              <w:bottom w:val="single" w:sz="8" w:space="0" w:color="auto"/>
            </w:tcBorders>
          </w:tcPr>
          <w:p w14:paraId="5D53AF1C" w14:textId="08B4A831" w:rsidR="005C4A33" w:rsidRDefault="005C4A33" w:rsidP="00934E09">
            <w:pPr>
              <w:tabs>
                <w:tab w:val="left" w:pos="284"/>
                <w:tab w:val="left" w:pos="567"/>
              </w:tabs>
              <w:spacing w:line="240" w:lineRule="auto"/>
              <w:rPr>
                <w:b w:val="0"/>
                <w:color w:val="000000" w:themeColor="text1"/>
                <w:sz w:val="20"/>
                <w:szCs w:val="20"/>
              </w:rPr>
            </w:pPr>
            <w:r>
              <w:rPr>
                <w:b w:val="0"/>
                <w:color w:val="000000" w:themeColor="text1"/>
                <w:sz w:val="20"/>
                <w:szCs w:val="20"/>
              </w:rPr>
              <w:t>Aroma</w:t>
            </w:r>
          </w:p>
        </w:tc>
      </w:tr>
      <w:tr w:rsidR="005C4A33" w14:paraId="1ADE23B9" w14:textId="77777777" w:rsidTr="00394454">
        <w:tc>
          <w:tcPr>
            <w:tcW w:w="1255" w:type="dxa"/>
            <w:tcBorders>
              <w:top w:val="single" w:sz="8" w:space="0" w:color="auto"/>
            </w:tcBorders>
          </w:tcPr>
          <w:p w14:paraId="3AA46C46"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8 :20</w:t>
            </w:r>
          </w:p>
        </w:tc>
        <w:tc>
          <w:tcPr>
            <w:tcW w:w="1350" w:type="dxa"/>
            <w:tcBorders>
              <w:top w:val="single" w:sz="8" w:space="0" w:color="auto"/>
            </w:tcBorders>
          </w:tcPr>
          <w:p w14:paraId="50DA9331"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3,5%</w:t>
            </w:r>
          </w:p>
        </w:tc>
        <w:tc>
          <w:tcPr>
            <w:tcW w:w="1440" w:type="dxa"/>
            <w:tcBorders>
              <w:top w:val="single" w:sz="8" w:space="0" w:color="auto"/>
            </w:tcBorders>
          </w:tcPr>
          <w:p w14:paraId="6C4DAFDD" w14:textId="775B8FC8" w:rsidR="005C4A33" w:rsidRDefault="00433DD6" w:rsidP="00934E09">
            <w:pPr>
              <w:rPr>
                <w:b w:val="0"/>
                <w:color w:val="000000" w:themeColor="text1"/>
                <w:sz w:val="20"/>
                <w:szCs w:val="20"/>
              </w:rPr>
            </w:pPr>
            <w:r>
              <w:rPr>
                <w:b w:val="0"/>
                <w:color w:val="000000" w:themeColor="text1"/>
                <w:sz w:val="20"/>
                <w:szCs w:val="20"/>
              </w:rPr>
              <w:t>4,28±0,76a</w:t>
            </w:r>
          </w:p>
        </w:tc>
        <w:tc>
          <w:tcPr>
            <w:tcW w:w="1440" w:type="dxa"/>
            <w:tcBorders>
              <w:top w:val="single" w:sz="8" w:space="0" w:color="auto"/>
            </w:tcBorders>
          </w:tcPr>
          <w:p w14:paraId="7B60B528" w14:textId="59119DBE"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2,88±0,73abcd</w:t>
            </w:r>
          </w:p>
        </w:tc>
        <w:tc>
          <w:tcPr>
            <w:tcW w:w="1350" w:type="dxa"/>
            <w:tcBorders>
              <w:top w:val="single" w:sz="8" w:space="0" w:color="auto"/>
            </w:tcBorders>
          </w:tcPr>
          <w:p w14:paraId="4812B3BF" w14:textId="2B2091E9" w:rsidR="005C4A33" w:rsidRDefault="009D32CC" w:rsidP="00934E09">
            <w:pPr>
              <w:tabs>
                <w:tab w:val="left" w:pos="284"/>
                <w:tab w:val="left" w:pos="567"/>
              </w:tabs>
              <w:rPr>
                <w:b w:val="0"/>
                <w:color w:val="000000" w:themeColor="text1"/>
                <w:sz w:val="20"/>
                <w:szCs w:val="20"/>
              </w:rPr>
            </w:pPr>
            <w:r>
              <w:rPr>
                <w:b w:val="0"/>
                <w:color w:val="000000" w:themeColor="text1"/>
                <w:sz w:val="20"/>
                <w:szCs w:val="20"/>
              </w:rPr>
              <w:t>4,23±0,97a</w:t>
            </w:r>
          </w:p>
        </w:tc>
        <w:tc>
          <w:tcPr>
            <w:tcW w:w="1350" w:type="dxa"/>
            <w:tcBorders>
              <w:top w:val="single" w:sz="8" w:space="0" w:color="auto"/>
            </w:tcBorders>
          </w:tcPr>
          <w:p w14:paraId="108675BD" w14:textId="3B83A688" w:rsidR="005C4A33" w:rsidRDefault="0091775C" w:rsidP="00934E09">
            <w:pPr>
              <w:tabs>
                <w:tab w:val="left" w:pos="284"/>
                <w:tab w:val="left" w:pos="567"/>
              </w:tabs>
              <w:rPr>
                <w:b w:val="0"/>
                <w:color w:val="000000" w:themeColor="text1"/>
                <w:sz w:val="20"/>
                <w:szCs w:val="20"/>
              </w:rPr>
            </w:pPr>
            <w:r>
              <w:rPr>
                <w:b w:val="0"/>
                <w:color w:val="000000" w:themeColor="text1"/>
                <w:sz w:val="20"/>
                <w:szCs w:val="20"/>
              </w:rPr>
              <w:t>4,58±</w:t>
            </w:r>
            <w:r w:rsidR="000B46C6">
              <w:rPr>
                <w:b w:val="0"/>
                <w:color w:val="000000" w:themeColor="text1"/>
                <w:sz w:val="20"/>
                <w:szCs w:val="20"/>
              </w:rPr>
              <w:t>0,34a</w:t>
            </w:r>
          </w:p>
        </w:tc>
      </w:tr>
      <w:tr w:rsidR="005C4A33" w14:paraId="77E043C3" w14:textId="77777777" w:rsidTr="00637610">
        <w:tc>
          <w:tcPr>
            <w:tcW w:w="1255" w:type="dxa"/>
          </w:tcPr>
          <w:p w14:paraId="570D3058" w14:textId="77777777" w:rsidR="005C4A33" w:rsidRDefault="005C4A33" w:rsidP="00934E09">
            <w:pPr>
              <w:tabs>
                <w:tab w:val="left" w:pos="284"/>
                <w:tab w:val="left" w:pos="567"/>
              </w:tabs>
              <w:rPr>
                <w:b w:val="0"/>
                <w:color w:val="000000" w:themeColor="text1"/>
                <w:sz w:val="20"/>
                <w:szCs w:val="20"/>
              </w:rPr>
            </w:pPr>
          </w:p>
        </w:tc>
        <w:tc>
          <w:tcPr>
            <w:tcW w:w="1350" w:type="dxa"/>
          </w:tcPr>
          <w:p w14:paraId="30048C64"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5,0%</w:t>
            </w:r>
          </w:p>
        </w:tc>
        <w:tc>
          <w:tcPr>
            <w:tcW w:w="1440" w:type="dxa"/>
          </w:tcPr>
          <w:p w14:paraId="398AABCD" w14:textId="79F1FC7A" w:rsidR="005C4A33" w:rsidRDefault="005C4A33" w:rsidP="00934E09">
            <w:pPr>
              <w:rPr>
                <w:b w:val="0"/>
                <w:color w:val="000000" w:themeColor="text1"/>
                <w:sz w:val="20"/>
                <w:szCs w:val="20"/>
              </w:rPr>
            </w:pPr>
            <w:r>
              <w:rPr>
                <w:b w:val="0"/>
                <w:color w:val="000000" w:themeColor="text1"/>
                <w:sz w:val="20"/>
                <w:szCs w:val="20"/>
              </w:rPr>
              <w:t>4,35±1,31a</w:t>
            </w:r>
          </w:p>
        </w:tc>
        <w:tc>
          <w:tcPr>
            <w:tcW w:w="1440" w:type="dxa"/>
          </w:tcPr>
          <w:p w14:paraId="17ED984A" w14:textId="67D62036"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2,76±0,86abc</w:t>
            </w:r>
          </w:p>
        </w:tc>
        <w:tc>
          <w:tcPr>
            <w:tcW w:w="1350" w:type="dxa"/>
          </w:tcPr>
          <w:p w14:paraId="10F806EF" w14:textId="15A7BD5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4,37±1,03a</w:t>
            </w:r>
            <w:r w:rsidR="0091775C">
              <w:rPr>
                <w:b w:val="0"/>
                <w:color w:val="000000" w:themeColor="text1"/>
                <w:sz w:val="20"/>
                <w:szCs w:val="20"/>
              </w:rPr>
              <w:t>b</w:t>
            </w:r>
          </w:p>
        </w:tc>
        <w:tc>
          <w:tcPr>
            <w:tcW w:w="1350" w:type="dxa"/>
          </w:tcPr>
          <w:p w14:paraId="162EAD35" w14:textId="6ECDC65A"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4,61±1,03a</w:t>
            </w:r>
          </w:p>
        </w:tc>
      </w:tr>
      <w:tr w:rsidR="005C4A33" w14:paraId="1724F947" w14:textId="77777777" w:rsidTr="00637610">
        <w:tc>
          <w:tcPr>
            <w:tcW w:w="1255" w:type="dxa"/>
          </w:tcPr>
          <w:p w14:paraId="71949150" w14:textId="77777777" w:rsidR="005C4A33" w:rsidRDefault="005C4A33" w:rsidP="00934E09">
            <w:pPr>
              <w:tabs>
                <w:tab w:val="left" w:pos="284"/>
                <w:tab w:val="left" w:pos="567"/>
              </w:tabs>
              <w:rPr>
                <w:b w:val="0"/>
                <w:color w:val="000000" w:themeColor="text1"/>
                <w:sz w:val="20"/>
                <w:szCs w:val="20"/>
              </w:rPr>
            </w:pPr>
          </w:p>
        </w:tc>
        <w:tc>
          <w:tcPr>
            <w:tcW w:w="1350" w:type="dxa"/>
          </w:tcPr>
          <w:p w14:paraId="6B97A578"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6,5%</w:t>
            </w:r>
          </w:p>
        </w:tc>
        <w:tc>
          <w:tcPr>
            <w:tcW w:w="1440" w:type="dxa"/>
          </w:tcPr>
          <w:p w14:paraId="33B3CCBA" w14:textId="5B5C47A5" w:rsidR="005C4A33" w:rsidRDefault="00433DD6" w:rsidP="00934E09">
            <w:pPr>
              <w:rPr>
                <w:b w:val="0"/>
                <w:color w:val="000000" w:themeColor="text1"/>
                <w:sz w:val="20"/>
                <w:szCs w:val="20"/>
              </w:rPr>
            </w:pPr>
            <w:r>
              <w:rPr>
                <w:b w:val="0"/>
                <w:color w:val="000000" w:themeColor="text1"/>
                <w:sz w:val="20"/>
                <w:szCs w:val="20"/>
              </w:rPr>
              <w:t>4,39±0,88ab</w:t>
            </w:r>
          </w:p>
        </w:tc>
        <w:tc>
          <w:tcPr>
            <w:tcW w:w="1440" w:type="dxa"/>
          </w:tcPr>
          <w:p w14:paraId="13C1D736" w14:textId="4944996E"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3,26±0,62de</w:t>
            </w:r>
          </w:p>
        </w:tc>
        <w:tc>
          <w:tcPr>
            <w:tcW w:w="1350" w:type="dxa"/>
          </w:tcPr>
          <w:p w14:paraId="0E69EBB7" w14:textId="57A2A52E" w:rsidR="005C4A33" w:rsidRDefault="009D32CC" w:rsidP="00934E09">
            <w:pPr>
              <w:tabs>
                <w:tab w:val="left" w:pos="284"/>
                <w:tab w:val="left" w:pos="567"/>
              </w:tabs>
              <w:rPr>
                <w:b w:val="0"/>
                <w:color w:val="000000" w:themeColor="text1"/>
                <w:sz w:val="20"/>
                <w:szCs w:val="20"/>
              </w:rPr>
            </w:pPr>
            <w:r>
              <w:rPr>
                <w:b w:val="0"/>
                <w:color w:val="000000" w:themeColor="text1"/>
                <w:sz w:val="20"/>
                <w:szCs w:val="20"/>
              </w:rPr>
              <w:t>4,38±0,88a</w:t>
            </w:r>
            <w:r w:rsidR="0091775C">
              <w:rPr>
                <w:b w:val="0"/>
                <w:color w:val="000000" w:themeColor="text1"/>
                <w:sz w:val="20"/>
                <w:szCs w:val="20"/>
              </w:rPr>
              <w:t>b</w:t>
            </w:r>
          </w:p>
        </w:tc>
        <w:tc>
          <w:tcPr>
            <w:tcW w:w="1350" w:type="dxa"/>
          </w:tcPr>
          <w:p w14:paraId="10848EB2" w14:textId="449877A3" w:rsidR="005C4A33" w:rsidRDefault="0091775C" w:rsidP="00934E09">
            <w:pPr>
              <w:tabs>
                <w:tab w:val="left" w:pos="284"/>
                <w:tab w:val="left" w:pos="567"/>
              </w:tabs>
              <w:rPr>
                <w:b w:val="0"/>
                <w:color w:val="000000" w:themeColor="text1"/>
                <w:sz w:val="20"/>
                <w:szCs w:val="20"/>
              </w:rPr>
            </w:pPr>
            <w:r>
              <w:rPr>
                <w:b w:val="0"/>
                <w:color w:val="000000" w:themeColor="text1"/>
                <w:sz w:val="20"/>
                <w:szCs w:val="20"/>
              </w:rPr>
              <w:t>4,62±</w:t>
            </w:r>
            <w:r w:rsidR="000B46C6">
              <w:rPr>
                <w:b w:val="0"/>
                <w:color w:val="000000" w:themeColor="text1"/>
                <w:sz w:val="20"/>
                <w:szCs w:val="20"/>
              </w:rPr>
              <w:t>0,68a</w:t>
            </w:r>
          </w:p>
        </w:tc>
      </w:tr>
      <w:tr w:rsidR="005C4A33" w14:paraId="4F2C3ADB" w14:textId="77777777" w:rsidTr="00637610">
        <w:tc>
          <w:tcPr>
            <w:tcW w:w="1255" w:type="dxa"/>
          </w:tcPr>
          <w:p w14:paraId="007BE8F8"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70:30</w:t>
            </w:r>
          </w:p>
        </w:tc>
        <w:tc>
          <w:tcPr>
            <w:tcW w:w="1350" w:type="dxa"/>
          </w:tcPr>
          <w:p w14:paraId="2CA53335"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3,5%</w:t>
            </w:r>
          </w:p>
        </w:tc>
        <w:tc>
          <w:tcPr>
            <w:tcW w:w="1440" w:type="dxa"/>
          </w:tcPr>
          <w:p w14:paraId="58AA4C2C" w14:textId="59ABB8B4" w:rsidR="005C4A33" w:rsidRDefault="00433DD6" w:rsidP="00934E09">
            <w:pPr>
              <w:rPr>
                <w:b w:val="0"/>
                <w:color w:val="000000" w:themeColor="text1"/>
                <w:sz w:val="20"/>
                <w:szCs w:val="20"/>
              </w:rPr>
            </w:pPr>
            <w:r>
              <w:rPr>
                <w:b w:val="0"/>
                <w:color w:val="000000" w:themeColor="text1"/>
                <w:sz w:val="20"/>
                <w:szCs w:val="20"/>
              </w:rPr>
              <w:t>4,56±1,01b</w:t>
            </w:r>
          </w:p>
        </w:tc>
        <w:tc>
          <w:tcPr>
            <w:tcW w:w="1440" w:type="dxa"/>
          </w:tcPr>
          <w:p w14:paraId="18392A1D" w14:textId="43577BE8"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2,68±0,73ab</w:t>
            </w:r>
          </w:p>
        </w:tc>
        <w:tc>
          <w:tcPr>
            <w:tcW w:w="1350" w:type="dxa"/>
          </w:tcPr>
          <w:p w14:paraId="6411488A" w14:textId="28BA9906" w:rsidR="005C4A33" w:rsidRDefault="009D32CC" w:rsidP="00934E09">
            <w:pPr>
              <w:tabs>
                <w:tab w:val="left" w:pos="284"/>
                <w:tab w:val="left" w:pos="567"/>
              </w:tabs>
              <w:rPr>
                <w:b w:val="0"/>
                <w:color w:val="000000" w:themeColor="text1"/>
                <w:sz w:val="20"/>
                <w:szCs w:val="20"/>
              </w:rPr>
            </w:pPr>
            <w:r>
              <w:rPr>
                <w:b w:val="0"/>
                <w:color w:val="000000" w:themeColor="text1"/>
                <w:sz w:val="20"/>
                <w:szCs w:val="20"/>
              </w:rPr>
              <w:t>4,12±0,98a</w:t>
            </w:r>
          </w:p>
        </w:tc>
        <w:tc>
          <w:tcPr>
            <w:tcW w:w="1350" w:type="dxa"/>
          </w:tcPr>
          <w:p w14:paraId="0618C435" w14:textId="283285F4" w:rsidR="005C4A33" w:rsidRDefault="0091775C" w:rsidP="00934E09">
            <w:pPr>
              <w:tabs>
                <w:tab w:val="left" w:pos="284"/>
                <w:tab w:val="left" w:pos="567"/>
              </w:tabs>
              <w:rPr>
                <w:b w:val="0"/>
                <w:color w:val="000000" w:themeColor="text1"/>
                <w:sz w:val="20"/>
                <w:szCs w:val="20"/>
              </w:rPr>
            </w:pPr>
            <w:r>
              <w:rPr>
                <w:b w:val="0"/>
                <w:color w:val="000000" w:themeColor="text1"/>
                <w:sz w:val="20"/>
                <w:szCs w:val="20"/>
              </w:rPr>
              <w:t>4,52±</w:t>
            </w:r>
            <w:r w:rsidR="000B46C6">
              <w:rPr>
                <w:b w:val="0"/>
                <w:color w:val="000000" w:themeColor="text1"/>
                <w:sz w:val="20"/>
                <w:szCs w:val="20"/>
              </w:rPr>
              <w:t>0,72a</w:t>
            </w:r>
          </w:p>
        </w:tc>
      </w:tr>
      <w:tr w:rsidR="005C4A33" w14:paraId="68EF4F40" w14:textId="77777777" w:rsidTr="00637610">
        <w:tc>
          <w:tcPr>
            <w:tcW w:w="1255" w:type="dxa"/>
          </w:tcPr>
          <w:p w14:paraId="6EDACA48" w14:textId="77777777" w:rsidR="005C4A33" w:rsidRDefault="005C4A33" w:rsidP="00934E09">
            <w:pPr>
              <w:tabs>
                <w:tab w:val="left" w:pos="284"/>
                <w:tab w:val="left" w:pos="567"/>
              </w:tabs>
              <w:rPr>
                <w:b w:val="0"/>
                <w:color w:val="000000" w:themeColor="text1"/>
                <w:sz w:val="20"/>
                <w:szCs w:val="20"/>
              </w:rPr>
            </w:pPr>
          </w:p>
        </w:tc>
        <w:tc>
          <w:tcPr>
            <w:tcW w:w="1350" w:type="dxa"/>
          </w:tcPr>
          <w:p w14:paraId="5A8F2D7B"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5,0%</w:t>
            </w:r>
          </w:p>
        </w:tc>
        <w:tc>
          <w:tcPr>
            <w:tcW w:w="1440" w:type="dxa"/>
          </w:tcPr>
          <w:p w14:paraId="41D0B54E" w14:textId="2EC96EB4" w:rsidR="005C4A33" w:rsidRDefault="005C4A33" w:rsidP="00934E09">
            <w:pPr>
              <w:rPr>
                <w:b w:val="0"/>
                <w:color w:val="000000" w:themeColor="text1"/>
                <w:sz w:val="20"/>
                <w:szCs w:val="20"/>
              </w:rPr>
            </w:pPr>
            <w:r>
              <w:rPr>
                <w:b w:val="0"/>
                <w:color w:val="000000" w:themeColor="text1"/>
                <w:sz w:val="20"/>
                <w:szCs w:val="20"/>
              </w:rPr>
              <w:t>4,77±1,33b</w:t>
            </w:r>
          </w:p>
        </w:tc>
        <w:tc>
          <w:tcPr>
            <w:tcW w:w="1440" w:type="dxa"/>
          </w:tcPr>
          <w:p w14:paraId="7EC84135" w14:textId="4DFF27BB"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2,74±0,67abc</w:t>
            </w:r>
          </w:p>
        </w:tc>
        <w:tc>
          <w:tcPr>
            <w:tcW w:w="1350" w:type="dxa"/>
          </w:tcPr>
          <w:p w14:paraId="637A8038" w14:textId="6B064B61"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4,17±0,93a</w:t>
            </w:r>
          </w:p>
        </w:tc>
        <w:tc>
          <w:tcPr>
            <w:tcW w:w="1350" w:type="dxa"/>
          </w:tcPr>
          <w:p w14:paraId="6D95C8D2" w14:textId="1FF74270" w:rsidR="005C4A33" w:rsidRDefault="0091775C" w:rsidP="00934E09">
            <w:pPr>
              <w:tabs>
                <w:tab w:val="left" w:pos="284"/>
                <w:tab w:val="left" w:pos="567"/>
              </w:tabs>
              <w:rPr>
                <w:b w:val="0"/>
                <w:color w:val="000000" w:themeColor="text1"/>
                <w:sz w:val="20"/>
                <w:szCs w:val="20"/>
              </w:rPr>
            </w:pPr>
            <w:r>
              <w:rPr>
                <w:b w:val="0"/>
                <w:color w:val="000000" w:themeColor="text1"/>
                <w:sz w:val="20"/>
                <w:szCs w:val="20"/>
              </w:rPr>
              <w:t>4,54±0,95a</w:t>
            </w:r>
          </w:p>
        </w:tc>
      </w:tr>
      <w:tr w:rsidR="005C4A33" w14:paraId="35F847FD" w14:textId="77777777" w:rsidTr="00637610">
        <w:tc>
          <w:tcPr>
            <w:tcW w:w="1255" w:type="dxa"/>
          </w:tcPr>
          <w:p w14:paraId="3FC02750" w14:textId="77777777" w:rsidR="005C4A33" w:rsidRDefault="005C4A33" w:rsidP="00934E09">
            <w:pPr>
              <w:tabs>
                <w:tab w:val="left" w:pos="284"/>
                <w:tab w:val="left" w:pos="567"/>
              </w:tabs>
              <w:rPr>
                <w:b w:val="0"/>
                <w:color w:val="000000" w:themeColor="text1"/>
                <w:sz w:val="20"/>
                <w:szCs w:val="20"/>
              </w:rPr>
            </w:pPr>
          </w:p>
        </w:tc>
        <w:tc>
          <w:tcPr>
            <w:tcW w:w="1350" w:type="dxa"/>
          </w:tcPr>
          <w:p w14:paraId="49B0F277"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6,5%</w:t>
            </w:r>
          </w:p>
        </w:tc>
        <w:tc>
          <w:tcPr>
            <w:tcW w:w="1440" w:type="dxa"/>
          </w:tcPr>
          <w:p w14:paraId="2452A73C" w14:textId="7E355FC0" w:rsidR="005C4A33" w:rsidRDefault="00433DD6" w:rsidP="00934E09">
            <w:pPr>
              <w:rPr>
                <w:b w:val="0"/>
                <w:color w:val="000000" w:themeColor="text1"/>
                <w:sz w:val="20"/>
                <w:szCs w:val="20"/>
              </w:rPr>
            </w:pPr>
            <w:r>
              <w:rPr>
                <w:b w:val="0"/>
                <w:color w:val="000000" w:themeColor="text1"/>
                <w:sz w:val="20"/>
                <w:szCs w:val="20"/>
              </w:rPr>
              <w:t>4,86±0,92bc</w:t>
            </w:r>
          </w:p>
        </w:tc>
        <w:tc>
          <w:tcPr>
            <w:tcW w:w="1440" w:type="dxa"/>
          </w:tcPr>
          <w:p w14:paraId="11E660C5" w14:textId="3BDFF4C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2,56±0,71a</w:t>
            </w:r>
          </w:p>
        </w:tc>
        <w:tc>
          <w:tcPr>
            <w:tcW w:w="1350" w:type="dxa"/>
          </w:tcPr>
          <w:p w14:paraId="4E1B3357" w14:textId="69CE0EBA" w:rsidR="005C4A33" w:rsidRDefault="009D32CC" w:rsidP="00934E09">
            <w:pPr>
              <w:tabs>
                <w:tab w:val="left" w:pos="284"/>
                <w:tab w:val="left" w:pos="567"/>
              </w:tabs>
              <w:rPr>
                <w:b w:val="0"/>
                <w:color w:val="000000" w:themeColor="text1"/>
                <w:sz w:val="20"/>
                <w:szCs w:val="20"/>
              </w:rPr>
            </w:pPr>
            <w:r>
              <w:rPr>
                <w:b w:val="0"/>
                <w:color w:val="000000" w:themeColor="text1"/>
                <w:sz w:val="20"/>
                <w:szCs w:val="20"/>
              </w:rPr>
              <w:t>4,35±0,98ab</w:t>
            </w:r>
          </w:p>
        </w:tc>
        <w:tc>
          <w:tcPr>
            <w:tcW w:w="1350" w:type="dxa"/>
          </w:tcPr>
          <w:p w14:paraId="048D7F47" w14:textId="40664A8E" w:rsidR="005C4A33" w:rsidRDefault="0091775C" w:rsidP="00934E09">
            <w:pPr>
              <w:tabs>
                <w:tab w:val="left" w:pos="284"/>
                <w:tab w:val="left" w:pos="567"/>
              </w:tabs>
              <w:rPr>
                <w:b w:val="0"/>
                <w:color w:val="000000" w:themeColor="text1"/>
                <w:sz w:val="20"/>
                <w:szCs w:val="20"/>
              </w:rPr>
            </w:pPr>
            <w:r>
              <w:rPr>
                <w:b w:val="0"/>
                <w:color w:val="000000" w:themeColor="text1"/>
                <w:sz w:val="20"/>
                <w:szCs w:val="20"/>
              </w:rPr>
              <w:t>4,77±</w:t>
            </w:r>
            <w:r w:rsidR="000B46C6">
              <w:rPr>
                <w:b w:val="0"/>
                <w:color w:val="000000" w:themeColor="text1"/>
                <w:sz w:val="20"/>
                <w:szCs w:val="20"/>
              </w:rPr>
              <w:t>0,68a</w:t>
            </w:r>
          </w:p>
        </w:tc>
      </w:tr>
      <w:tr w:rsidR="005C4A33" w14:paraId="3A20D14D" w14:textId="77777777" w:rsidTr="00637610">
        <w:tc>
          <w:tcPr>
            <w:tcW w:w="1255" w:type="dxa"/>
          </w:tcPr>
          <w:p w14:paraId="10EE7833"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60:40</w:t>
            </w:r>
          </w:p>
        </w:tc>
        <w:tc>
          <w:tcPr>
            <w:tcW w:w="1350" w:type="dxa"/>
          </w:tcPr>
          <w:p w14:paraId="2785F45A"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3,5%</w:t>
            </w:r>
          </w:p>
        </w:tc>
        <w:tc>
          <w:tcPr>
            <w:tcW w:w="1440" w:type="dxa"/>
          </w:tcPr>
          <w:p w14:paraId="58FBE088" w14:textId="0D810090" w:rsidR="005C4A33" w:rsidRDefault="000B46C6" w:rsidP="00934E09">
            <w:pPr>
              <w:rPr>
                <w:b w:val="0"/>
                <w:color w:val="000000" w:themeColor="text1"/>
                <w:sz w:val="20"/>
                <w:szCs w:val="20"/>
              </w:rPr>
            </w:pPr>
            <w:r>
              <w:rPr>
                <w:b w:val="0"/>
                <w:color w:val="000000" w:themeColor="text1"/>
                <w:sz w:val="20"/>
                <w:szCs w:val="20"/>
              </w:rPr>
              <w:t>4,92</w:t>
            </w:r>
            <w:r w:rsidR="00433DD6">
              <w:rPr>
                <w:b w:val="0"/>
                <w:color w:val="000000" w:themeColor="text1"/>
                <w:sz w:val="20"/>
                <w:szCs w:val="20"/>
              </w:rPr>
              <w:t>±0,87bc</w:t>
            </w:r>
          </w:p>
        </w:tc>
        <w:tc>
          <w:tcPr>
            <w:tcW w:w="1440" w:type="dxa"/>
          </w:tcPr>
          <w:p w14:paraId="51E1B851" w14:textId="63709F39"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3,12±0,98cde</w:t>
            </w:r>
          </w:p>
        </w:tc>
        <w:tc>
          <w:tcPr>
            <w:tcW w:w="1350" w:type="dxa"/>
          </w:tcPr>
          <w:p w14:paraId="5B68DF61" w14:textId="5A857AB5" w:rsidR="005C4A33" w:rsidRDefault="009D32CC" w:rsidP="00934E09">
            <w:pPr>
              <w:tabs>
                <w:tab w:val="left" w:pos="284"/>
                <w:tab w:val="left" w:pos="567"/>
              </w:tabs>
              <w:rPr>
                <w:b w:val="0"/>
                <w:color w:val="000000" w:themeColor="text1"/>
                <w:sz w:val="20"/>
                <w:szCs w:val="20"/>
              </w:rPr>
            </w:pPr>
            <w:r>
              <w:rPr>
                <w:b w:val="0"/>
                <w:color w:val="000000" w:themeColor="text1"/>
                <w:sz w:val="20"/>
                <w:szCs w:val="20"/>
              </w:rPr>
              <w:t>4,79±0,87b</w:t>
            </w:r>
          </w:p>
        </w:tc>
        <w:tc>
          <w:tcPr>
            <w:tcW w:w="1350" w:type="dxa"/>
          </w:tcPr>
          <w:p w14:paraId="614E71EA" w14:textId="5DB74771" w:rsidR="005C4A33" w:rsidRDefault="0091775C" w:rsidP="00934E09">
            <w:pPr>
              <w:tabs>
                <w:tab w:val="left" w:pos="284"/>
                <w:tab w:val="left" w:pos="567"/>
              </w:tabs>
              <w:rPr>
                <w:b w:val="0"/>
                <w:color w:val="000000" w:themeColor="text1"/>
                <w:sz w:val="20"/>
                <w:szCs w:val="20"/>
              </w:rPr>
            </w:pPr>
            <w:r>
              <w:rPr>
                <w:b w:val="0"/>
                <w:color w:val="000000" w:themeColor="text1"/>
                <w:sz w:val="20"/>
                <w:szCs w:val="20"/>
              </w:rPr>
              <w:t>4,89±</w:t>
            </w:r>
            <w:r w:rsidR="000B46C6">
              <w:rPr>
                <w:b w:val="0"/>
                <w:color w:val="000000" w:themeColor="text1"/>
                <w:sz w:val="20"/>
                <w:szCs w:val="20"/>
              </w:rPr>
              <w:t>0,54b</w:t>
            </w:r>
          </w:p>
        </w:tc>
      </w:tr>
      <w:tr w:rsidR="005C4A33" w14:paraId="4A411402" w14:textId="77777777" w:rsidTr="00637610">
        <w:tc>
          <w:tcPr>
            <w:tcW w:w="1255" w:type="dxa"/>
          </w:tcPr>
          <w:p w14:paraId="180A5A08" w14:textId="77777777" w:rsidR="005C4A33" w:rsidRDefault="005C4A33" w:rsidP="00934E09">
            <w:pPr>
              <w:tabs>
                <w:tab w:val="left" w:pos="284"/>
                <w:tab w:val="left" w:pos="567"/>
              </w:tabs>
              <w:rPr>
                <w:b w:val="0"/>
                <w:color w:val="000000" w:themeColor="text1"/>
                <w:sz w:val="20"/>
                <w:szCs w:val="20"/>
              </w:rPr>
            </w:pPr>
          </w:p>
        </w:tc>
        <w:tc>
          <w:tcPr>
            <w:tcW w:w="1350" w:type="dxa"/>
          </w:tcPr>
          <w:p w14:paraId="602C9D53"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5,0%</w:t>
            </w:r>
          </w:p>
        </w:tc>
        <w:tc>
          <w:tcPr>
            <w:tcW w:w="1440" w:type="dxa"/>
          </w:tcPr>
          <w:p w14:paraId="2A9C70BD" w14:textId="25E8920E" w:rsidR="005C4A33" w:rsidRDefault="005C4A33" w:rsidP="00934E09">
            <w:pPr>
              <w:rPr>
                <w:b w:val="0"/>
                <w:color w:val="000000" w:themeColor="text1"/>
                <w:sz w:val="20"/>
                <w:szCs w:val="20"/>
              </w:rPr>
            </w:pPr>
            <w:r>
              <w:rPr>
                <w:b w:val="0"/>
                <w:color w:val="000000" w:themeColor="text1"/>
                <w:sz w:val="20"/>
                <w:szCs w:val="20"/>
              </w:rPr>
              <w:t>5,55±0,77c</w:t>
            </w:r>
          </w:p>
        </w:tc>
        <w:tc>
          <w:tcPr>
            <w:tcW w:w="1440" w:type="dxa"/>
          </w:tcPr>
          <w:p w14:paraId="4E9DD89A" w14:textId="7EE65674"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2,65±0,60ab</w:t>
            </w:r>
          </w:p>
        </w:tc>
        <w:tc>
          <w:tcPr>
            <w:tcW w:w="1350" w:type="dxa"/>
          </w:tcPr>
          <w:p w14:paraId="188B72E6" w14:textId="20E79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4,86±0,79b</w:t>
            </w:r>
            <w:r w:rsidR="0091775C">
              <w:rPr>
                <w:b w:val="0"/>
                <w:color w:val="000000" w:themeColor="text1"/>
                <w:sz w:val="20"/>
                <w:szCs w:val="20"/>
              </w:rPr>
              <w:t>c</w:t>
            </w:r>
          </w:p>
        </w:tc>
        <w:tc>
          <w:tcPr>
            <w:tcW w:w="1350" w:type="dxa"/>
          </w:tcPr>
          <w:p w14:paraId="38C3AB0F" w14:textId="13B641A1"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5,11±0,79b</w:t>
            </w:r>
          </w:p>
        </w:tc>
      </w:tr>
      <w:tr w:rsidR="005C4A33" w14:paraId="050A3AED" w14:textId="77777777" w:rsidTr="00637610">
        <w:tc>
          <w:tcPr>
            <w:tcW w:w="1255" w:type="dxa"/>
          </w:tcPr>
          <w:p w14:paraId="3DA9805F" w14:textId="77777777" w:rsidR="005C4A33" w:rsidRDefault="005C4A33" w:rsidP="00934E09">
            <w:pPr>
              <w:tabs>
                <w:tab w:val="left" w:pos="284"/>
                <w:tab w:val="left" w:pos="567"/>
              </w:tabs>
              <w:rPr>
                <w:b w:val="0"/>
                <w:color w:val="000000" w:themeColor="text1"/>
                <w:sz w:val="20"/>
                <w:szCs w:val="20"/>
              </w:rPr>
            </w:pPr>
          </w:p>
        </w:tc>
        <w:tc>
          <w:tcPr>
            <w:tcW w:w="1350" w:type="dxa"/>
          </w:tcPr>
          <w:p w14:paraId="2AAE88B7"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6,5%</w:t>
            </w:r>
          </w:p>
        </w:tc>
        <w:tc>
          <w:tcPr>
            <w:tcW w:w="1440" w:type="dxa"/>
          </w:tcPr>
          <w:p w14:paraId="04BFA3E9" w14:textId="38E88BBC" w:rsidR="005C4A33" w:rsidRDefault="000B46C6" w:rsidP="00934E09">
            <w:pPr>
              <w:rPr>
                <w:b w:val="0"/>
                <w:color w:val="000000" w:themeColor="text1"/>
                <w:sz w:val="20"/>
                <w:szCs w:val="20"/>
              </w:rPr>
            </w:pPr>
            <w:r>
              <w:rPr>
                <w:b w:val="0"/>
                <w:color w:val="000000" w:themeColor="text1"/>
                <w:sz w:val="20"/>
                <w:szCs w:val="20"/>
              </w:rPr>
              <w:t>5,60</w:t>
            </w:r>
            <w:r w:rsidR="00433DD6">
              <w:rPr>
                <w:b w:val="0"/>
                <w:color w:val="000000" w:themeColor="text1"/>
                <w:sz w:val="20"/>
                <w:szCs w:val="20"/>
              </w:rPr>
              <w:t>±0,98c</w:t>
            </w:r>
          </w:p>
        </w:tc>
        <w:tc>
          <w:tcPr>
            <w:tcW w:w="1440" w:type="dxa"/>
          </w:tcPr>
          <w:p w14:paraId="46FFC370" w14:textId="42E08F22"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3,03±0,67bcde</w:t>
            </w:r>
          </w:p>
        </w:tc>
        <w:tc>
          <w:tcPr>
            <w:tcW w:w="1350" w:type="dxa"/>
          </w:tcPr>
          <w:p w14:paraId="5CF97674" w14:textId="0F03B962" w:rsidR="005C4A33" w:rsidRDefault="009D32CC" w:rsidP="00934E09">
            <w:pPr>
              <w:tabs>
                <w:tab w:val="left" w:pos="284"/>
                <w:tab w:val="left" w:pos="567"/>
              </w:tabs>
              <w:rPr>
                <w:b w:val="0"/>
                <w:color w:val="000000" w:themeColor="text1"/>
                <w:sz w:val="20"/>
                <w:szCs w:val="20"/>
              </w:rPr>
            </w:pPr>
            <w:r>
              <w:rPr>
                <w:b w:val="0"/>
                <w:color w:val="000000" w:themeColor="text1"/>
                <w:sz w:val="20"/>
                <w:szCs w:val="20"/>
              </w:rPr>
              <w:t>4,91±0,</w:t>
            </w:r>
            <w:r w:rsidR="0091775C">
              <w:rPr>
                <w:b w:val="0"/>
                <w:color w:val="000000" w:themeColor="text1"/>
                <w:sz w:val="20"/>
                <w:szCs w:val="20"/>
              </w:rPr>
              <w:t>4</w:t>
            </w:r>
            <w:r>
              <w:rPr>
                <w:b w:val="0"/>
                <w:color w:val="000000" w:themeColor="text1"/>
                <w:sz w:val="20"/>
                <w:szCs w:val="20"/>
              </w:rPr>
              <w:t>8b</w:t>
            </w:r>
            <w:r w:rsidR="0091775C">
              <w:rPr>
                <w:b w:val="0"/>
                <w:color w:val="000000" w:themeColor="text1"/>
                <w:sz w:val="20"/>
                <w:szCs w:val="20"/>
              </w:rPr>
              <w:t>c</w:t>
            </w:r>
          </w:p>
        </w:tc>
        <w:tc>
          <w:tcPr>
            <w:tcW w:w="1350" w:type="dxa"/>
          </w:tcPr>
          <w:p w14:paraId="69422704" w14:textId="48B9C3D9" w:rsidR="005C4A33" w:rsidRDefault="0091775C" w:rsidP="00934E09">
            <w:pPr>
              <w:tabs>
                <w:tab w:val="left" w:pos="284"/>
                <w:tab w:val="left" w:pos="567"/>
              </w:tabs>
              <w:rPr>
                <w:b w:val="0"/>
                <w:color w:val="000000" w:themeColor="text1"/>
                <w:sz w:val="20"/>
                <w:szCs w:val="20"/>
              </w:rPr>
            </w:pPr>
            <w:r>
              <w:rPr>
                <w:b w:val="0"/>
                <w:color w:val="000000" w:themeColor="text1"/>
                <w:sz w:val="20"/>
                <w:szCs w:val="20"/>
              </w:rPr>
              <w:t>5,09±</w:t>
            </w:r>
            <w:r w:rsidR="000B46C6">
              <w:rPr>
                <w:b w:val="0"/>
                <w:color w:val="000000" w:themeColor="text1"/>
                <w:sz w:val="20"/>
                <w:szCs w:val="20"/>
              </w:rPr>
              <w:t>0,82b</w:t>
            </w:r>
          </w:p>
        </w:tc>
      </w:tr>
      <w:tr w:rsidR="005C4A33" w14:paraId="18AB1D56" w14:textId="77777777" w:rsidTr="00637610">
        <w:tc>
          <w:tcPr>
            <w:tcW w:w="1255" w:type="dxa"/>
          </w:tcPr>
          <w:p w14:paraId="748358C8"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50:50</w:t>
            </w:r>
          </w:p>
        </w:tc>
        <w:tc>
          <w:tcPr>
            <w:tcW w:w="1350" w:type="dxa"/>
          </w:tcPr>
          <w:p w14:paraId="6DF1E3D2"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3,5%</w:t>
            </w:r>
          </w:p>
        </w:tc>
        <w:tc>
          <w:tcPr>
            <w:tcW w:w="1440" w:type="dxa"/>
          </w:tcPr>
          <w:p w14:paraId="73BDD02B" w14:textId="30C2B6B8" w:rsidR="005C4A33" w:rsidRDefault="000B46C6" w:rsidP="00934E09">
            <w:pPr>
              <w:rPr>
                <w:b w:val="0"/>
                <w:color w:val="000000" w:themeColor="text1"/>
                <w:sz w:val="20"/>
                <w:szCs w:val="20"/>
              </w:rPr>
            </w:pPr>
            <w:r>
              <w:rPr>
                <w:b w:val="0"/>
                <w:color w:val="000000" w:themeColor="text1"/>
                <w:sz w:val="20"/>
                <w:szCs w:val="20"/>
              </w:rPr>
              <w:t>5,44</w:t>
            </w:r>
            <w:r w:rsidR="00433DD6">
              <w:rPr>
                <w:b w:val="0"/>
                <w:color w:val="000000" w:themeColor="text1"/>
                <w:sz w:val="20"/>
                <w:szCs w:val="20"/>
              </w:rPr>
              <w:t>±0,98c</w:t>
            </w:r>
          </w:p>
        </w:tc>
        <w:tc>
          <w:tcPr>
            <w:tcW w:w="1440" w:type="dxa"/>
          </w:tcPr>
          <w:p w14:paraId="53E7FC94" w14:textId="142C2E9E"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3,03±0,72bcde</w:t>
            </w:r>
          </w:p>
        </w:tc>
        <w:tc>
          <w:tcPr>
            <w:tcW w:w="1350" w:type="dxa"/>
          </w:tcPr>
          <w:p w14:paraId="05D19675" w14:textId="0DC55DA4" w:rsidR="005C4A33" w:rsidRDefault="009D32CC" w:rsidP="00934E09">
            <w:pPr>
              <w:tabs>
                <w:tab w:val="left" w:pos="284"/>
                <w:tab w:val="left" w:pos="567"/>
              </w:tabs>
              <w:rPr>
                <w:b w:val="0"/>
                <w:color w:val="000000" w:themeColor="text1"/>
                <w:sz w:val="20"/>
                <w:szCs w:val="20"/>
              </w:rPr>
            </w:pPr>
            <w:r>
              <w:rPr>
                <w:b w:val="0"/>
                <w:color w:val="000000" w:themeColor="text1"/>
                <w:sz w:val="20"/>
                <w:szCs w:val="20"/>
              </w:rPr>
              <w:t>5,21±1,01c</w:t>
            </w:r>
          </w:p>
        </w:tc>
        <w:tc>
          <w:tcPr>
            <w:tcW w:w="1350" w:type="dxa"/>
          </w:tcPr>
          <w:p w14:paraId="5485AE11" w14:textId="199B464F" w:rsidR="005C4A33" w:rsidRDefault="0091775C" w:rsidP="00934E09">
            <w:pPr>
              <w:tabs>
                <w:tab w:val="left" w:pos="284"/>
                <w:tab w:val="left" w:pos="567"/>
              </w:tabs>
              <w:rPr>
                <w:b w:val="0"/>
                <w:color w:val="000000" w:themeColor="text1"/>
                <w:sz w:val="20"/>
                <w:szCs w:val="20"/>
              </w:rPr>
            </w:pPr>
            <w:r>
              <w:rPr>
                <w:b w:val="0"/>
                <w:color w:val="000000" w:themeColor="text1"/>
                <w:sz w:val="20"/>
                <w:szCs w:val="20"/>
              </w:rPr>
              <w:t>5,02±</w:t>
            </w:r>
            <w:r w:rsidR="000B46C6">
              <w:rPr>
                <w:b w:val="0"/>
                <w:color w:val="000000" w:themeColor="text1"/>
                <w:sz w:val="20"/>
                <w:szCs w:val="20"/>
              </w:rPr>
              <w:t>0,24b</w:t>
            </w:r>
          </w:p>
        </w:tc>
      </w:tr>
      <w:tr w:rsidR="005C4A33" w14:paraId="7EC22C36" w14:textId="77777777" w:rsidTr="00637610">
        <w:tc>
          <w:tcPr>
            <w:tcW w:w="1255" w:type="dxa"/>
          </w:tcPr>
          <w:p w14:paraId="77912542" w14:textId="77777777" w:rsidR="005C4A33" w:rsidRDefault="005C4A33" w:rsidP="00934E09">
            <w:pPr>
              <w:tabs>
                <w:tab w:val="left" w:pos="284"/>
                <w:tab w:val="left" w:pos="567"/>
              </w:tabs>
              <w:rPr>
                <w:b w:val="0"/>
                <w:color w:val="000000" w:themeColor="text1"/>
                <w:sz w:val="20"/>
                <w:szCs w:val="20"/>
              </w:rPr>
            </w:pPr>
          </w:p>
        </w:tc>
        <w:tc>
          <w:tcPr>
            <w:tcW w:w="1350" w:type="dxa"/>
          </w:tcPr>
          <w:p w14:paraId="164F5DF3"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5,0%</w:t>
            </w:r>
          </w:p>
        </w:tc>
        <w:tc>
          <w:tcPr>
            <w:tcW w:w="1440" w:type="dxa"/>
          </w:tcPr>
          <w:p w14:paraId="7DD3E840" w14:textId="453849EB" w:rsidR="005C4A33" w:rsidRDefault="005C4A33" w:rsidP="00934E09">
            <w:pPr>
              <w:rPr>
                <w:b w:val="0"/>
                <w:color w:val="000000" w:themeColor="text1"/>
                <w:sz w:val="20"/>
                <w:szCs w:val="20"/>
              </w:rPr>
            </w:pPr>
            <w:r>
              <w:rPr>
                <w:b w:val="0"/>
                <w:color w:val="000000" w:themeColor="text1"/>
                <w:sz w:val="20"/>
                <w:szCs w:val="20"/>
              </w:rPr>
              <w:t>5,62±1,06c</w:t>
            </w:r>
          </w:p>
        </w:tc>
        <w:tc>
          <w:tcPr>
            <w:tcW w:w="1440" w:type="dxa"/>
          </w:tcPr>
          <w:p w14:paraId="4581C933" w14:textId="020CFA2F"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3,32±1,07e</w:t>
            </w:r>
          </w:p>
        </w:tc>
        <w:tc>
          <w:tcPr>
            <w:tcW w:w="1350" w:type="dxa"/>
          </w:tcPr>
          <w:p w14:paraId="1F107D60" w14:textId="17468063"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5,25±1,06c</w:t>
            </w:r>
          </w:p>
        </w:tc>
        <w:tc>
          <w:tcPr>
            <w:tcW w:w="1350" w:type="dxa"/>
          </w:tcPr>
          <w:p w14:paraId="56A6892A" w14:textId="269C98DC"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5,20±0,77b</w:t>
            </w:r>
          </w:p>
        </w:tc>
      </w:tr>
      <w:tr w:rsidR="005C4A33" w14:paraId="3801839E" w14:textId="77777777" w:rsidTr="00637610">
        <w:tc>
          <w:tcPr>
            <w:tcW w:w="1255" w:type="dxa"/>
          </w:tcPr>
          <w:p w14:paraId="7A2712EB" w14:textId="77777777" w:rsidR="005C4A33" w:rsidRDefault="005C4A33" w:rsidP="00934E09">
            <w:pPr>
              <w:tabs>
                <w:tab w:val="left" w:pos="284"/>
                <w:tab w:val="left" w:pos="567"/>
              </w:tabs>
              <w:rPr>
                <w:b w:val="0"/>
                <w:color w:val="000000" w:themeColor="text1"/>
                <w:sz w:val="20"/>
                <w:szCs w:val="20"/>
              </w:rPr>
            </w:pPr>
          </w:p>
        </w:tc>
        <w:tc>
          <w:tcPr>
            <w:tcW w:w="1350" w:type="dxa"/>
          </w:tcPr>
          <w:p w14:paraId="480DB296" w14:textId="77777777"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6,5%</w:t>
            </w:r>
          </w:p>
        </w:tc>
        <w:tc>
          <w:tcPr>
            <w:tcW w:w="1440" w:type="dxa"/>
          </w:tcPr>
          <w:p w14:paraId="50891003" w14:textId="40A26327" w:rsidR="005C4A33" w:rsidRDefault="000B46C6" w:rsidP="00934E09">
            <w:pPr>
              <w:rPr>
                <w:b w:val="0"/>
                <w:color w:val="000000" w:themeColor="text1"/>
                <w:sz w:val="20"/>
                <w:szCs w:val="20"/>
              </w:rPr>
            </w:pPr>
            <w:r>
              <w:rPr>
                <w:b w:val="0"/>
                <w:color w:val="000000" w:themeColor="text1"/>
                <w:sz w:val="20"/>
                <w:szCs w:val="20"/>
              </w:rPr>
              <w:t>5,78</w:t>
            </w:r>
            <w:r w:rsidR="00433DD6">
              <w:rPr>
                <w:b w:val="0"/>
                <w:color w:val="000000" w:themeColor="text1"/>
                <w:sz w:val="20"/>
                <w:szCs w:val="20"/>
              </w:rPr>
              <w:t>±0,74c</w:t>
            </w:r>
          </w:p>
        </w:tc>
        <w:tc>
          <w:tcPr>
            <w:tcW w:w="1440" w:type="dxa"/>
          </w:tcPr>
          <w:p w14:paraId="35383608" w14:textId="4ACD4A26" w:rsidR="005C4A33" w:rsidRDefault="005C4A33" w:rsidP="00934E09">
            <w:pPr>
              <w:tabs>
                <w:tab w:val="left" w:pos="284"/>
                <w:tab w:val="left" w:pos="567"/>
              </w:tabs>
              <w:rPr>
                <w:b w:val="0"/>
                <w:color w:val="000000" w:themeColor="text1"/>
                <w:sz w:val="20"/>
                <w:szCs w:val="20"/>
              </w:rPr>
            </w:pPr>
            <w:r>
              <w:rPr>
                <w:b w:val="0"/>
                <w:color w:val="000000" w:themeColor="text1"/>
                <w:sz w:val="20"/>
                <w:szCs w:val="20"/>
              </w:rPr>
              <w:t>344±1.10e</w:t>
            </w:r>
          </w:p>
        </w:tc>
        <w:tc>
          <w:tcPr>
            <w:tcW w:w="1350" w:type="dxa"/>
          </w:tcPr>
          <w:p w14:paraId="487D9CCF" w14:textId="67A61705" w:rsidR="005C4A33" w:rsidRDefault="009D32CC" w:rsidP="00934E09">
            <w:pPr>
              <w:tabs>
                <w:tab w:val="left" w:pos="284"/>
                <w:tab w:val="left" w:pos="567"/>
              </w:tabs>
              <w:rPr>
                <w:b w:val="0"/>
                <w:color w:val="000000" w:themeColor="text1"/>
                <w:sz w:val="20"/>
                <w:szCs w:val="20"/>
              </w:rPr>
            </w:pPr>
            <w:r>
              <w:rPr>
                <w:b w:val="0"/>
                <w:color w:val="000000" w:themeColor="text1"/>
                <w:sz w:val="20"/>
                <w:szCs w:val="20"/>
              </w:rPr>
              <w:t>5,32±0,96c</w:t>
            </w:r>
          </w:p>
        </w:tc>
        <w:tc>
          <w:tcPr>
            <w:tcW w:w="1350" w:type="dxa"/>
          </w:tcPr>
          <w:p w14:paraId="15F58B1E" w14:textId="74E4FC71" w:rsidR="005C4A33" w:rsidRDefault="0091775C" w:rsidP="00934E09">
            <w:pPr>
              <w:tabs>
                <w:tab w:val="left" w:pos="284"/>
                <w:tab w:val="left" w:pos="567"/>
              </w:tabs>
              <w:rPr>
                <w:b w:val="0"/>
                <w:color w:val="000000" w:themeColor="text1"/>
                <w:sz w:val="20"/>
                <w:szCs w:val="20"/>
              </w:rPr>
            </w:pPr>
            <w:r>
              <w:rPr>
                <w:b w:val="0"/>
                <w:color w:val="000000" w:themeColor="text1"/>
                <w:sz w:val="20"/>
                <w:szCs w:val="20"/>
              </w:rPr>
              <w:t>5,24±</w:t>
            </w:r>
            <w:r w:rsidR="000B46C6">
              <w:rPr>
                <w:b w:val="0"/>
                <w:color w:val="000000" w:themeColor="text1"/>
                <w:sz w:val="20"/>
                <w:szCs w:val="20"/>
              </w:rPr>
              <w:t>0,56b</w:t>
            </w:r>
          </w:p>
        </w:tc>
      </w:tr>
    </w:tbl>
    <w:p w14:paraId="54740050" w14:textId="77777777" w:rsidR="008E3064" w:rsidRPr="00934E09" w:rsidRDefault="00646EE9" w:rsidP="008E3064">
      <w:pPr>
        <w:spacing w:line="240" w:lineRule="auto"/>
        <w:ind w:right="-292"/>
        <w:jc w:val="both"/>
        <w:rPr>
          <w:b w:val="0"/>
          <w:bCs/>
          <w:color w:val="000000"/>
          <w:sz w:val="20"/>
          <w:szCs w:val="20"/>
        </w:rPr>
      </w:pPr>
      <w:proofErr w:type="spellStart"/>
      <w:r w:rsidRPr="00934E09">
        <w:rPr>
          <w:b w:val="0"/>
          <w:bCs/>
          <w:color w:val="000000"/>
          <w:sz w:val="20"/>
          <w:szCs w:val="20"/>
        </w:rPr>
        <w:t>Keterangan</w:t>
      </w:r>
      <w:proofErr w:type="spellEnd"/>
      <w:r w:rsidRPr="00934E09">
        <w:rPr>
          <w:b w:val="0"/>
          <w:bCs/>
          <w:color w:val="000000"/>
          <w:sz w:val="20"/>
          <w:szCs w:val="20"/>
        </w:rPr>
        <w:t xml:space="preserve"> : </w:t>
      </w:r>
      <w:r w:rsidR="008E3064" w:rsidRPr="00934E09">
        <w:rPr>
          <w:b w:val="0"/>
          <w:bCs/>
          <w:color w:val="000000"/>
          <w:sz w:val="20"/>
          <w:szCs w:val="20"/>
        </w:rPr>
        <w:t xml:space="preserve">- </w:t>
      </w:r>
      <w:proofErr w:type="spellStart"/>
      <w:r w:rsidR="008E3064" w:rsidRPr="00934E09">
        <w:rPr>
          <w:b w:val="0"/>
          <w:bCs/>
          <w:color w:val="000000"/>
          <w:sz w:val="20"/>
          <w:szCs w:val="20"/>
        </w:rPr>
        <w:t>notasi</w:t>
      </w:r>
      <w:proofErr w:type="spellEnd"/>
      <w:r w:rsidR="008E3064" w:rsidRPr="00934E09">
        <w:rPr>
          <w:b w:val="0"/>
          <w:bCs/>
          <w:color w:val="000000"/>
          <w:sz w:val="20"/>
          <w:szCs w:val="20"/>
        </w:rPr>
        <w:t xml:space="preserve"> </w:t>
      </w:r>
      <w:proofErr w:type="spellStart"/>
      <w:r w:rsidR="008E3064" w:rsidRPr="00934E09">
        <w:rPr>
          <w:b w:val="0"/>
          <w:bCs/>
          <w:color w:val="000000"/>
          <w:sz w:val="20"/>
          <w:szCs w:val="20"/>
        </w:rPr>
        <w:t>huruf</w:t>
      </w:r>
      <w:proofErr w:type="spellEnd"/>
      <w:r w:rsidR="008E3064" w:rsidRPr="00934E09">
        <w:rPr>
          <w:b w:val="0"/>
          <w:bCs/>
          <w:color w:val="000000"/>
          <w:sz w:val="20"/>
          <w:szCs w:val="20"/>
        </w:rPr>
        <w:t xml:space="preserve"> pada </w:t>
      </w:r>
      <w:proofErr w:type="spellStart"/>
      <w:r w:rsidR="008E3064" w:rsidRPr="00934E09">
        <w:rPr>
          <w:b w:val="0"/>
          <w:bCs/>
          <w:color w:val="000000"/>
          <w:sz w:val="20"/>
          <w:szCs w:val="20"/>
        </w:rPr>
        <w:t>kolom</w:t>
      </w:r>
      <w:proofErr w:type="spellEnd"/>
      <w:r w:rsidR="008E3064" w:rsidRPr="00934E09">
        <w:rPr>
          <w:b w:val="0"/>
          <w:bCs/>
          <w:color w:val="000000"/>
          <w:sz w:val="20"/>
          <w:szCs w:val="20"/>
        </w:rPr>
        <w:t xml:space="preserve"> yang </w:t>
      </w:r>
      <w:proofErr w:type="spellStart"/>
      <w:r w:rsidR="008E3064" w:rsidRPr="00934E09">
        <w:rPr>
          <w:b w:val="0"/>
          <w:bCs/>
          <w:color w:val="000000"/>
          <w:sz w:val="20"/>
          <w:szCs w:val="20"/>
        </w:rPr>
        <w:t>sama</w:t>
      </w:r>
      <w:proofErr w:type="spellEnd"/>
      <w:r w:rsidR="008E3064" w:rsidRPr="00934E09">
        <w:rPr>
          <w:b w:val="0"/>
          <w:bCs/>
          <w:color w:val="000000"/>
          <w:sz w:val="20"/>
          <w:szCs w:val="20"/>
        </w:rPr>
        <w:t xml:space="preserve"> </w:t>
      </w:r>
      <w:proofErr w:type="spellStart"/>
      <w:r w:rsidR="008E3064" w:rsidRPr="00934E09">
        <w:rPr>
          <w:b w:val="0"/>
          <w:bCs/>
          <w:color w:val="000000"/>
          <w:sz w:val="20"/>
          <w:szCs w:val="20"/>
        </w:rPr>
        <w:t>menunjukkan</w:t>
      </w:r>
      <w:proofErr w:type="spellEnd"/>
      <w:r w:rsidR="008E3064" w:rsidRPr="00934E09">
        <w:rPr>
          <w:b w:val="0"/>
          <w:bCs/>
          <w:color w:val="000000"/>
          <w:sz w:val="20"/>
          <w:szCs w:val="20"/>
        </w:rPr>
        <w:t xml:space="preserve"> </w:t>
      </w:r>
      <w:proofErr w:type="spellStart"/>
      <w:r w:rsidR="008E3064" w:rsidRPr="00934E09">
        <w:rPr>
          <w:b w:val="0"/>
          <w:bCs/>
          <w:color w:val="000000"/>
          <w:sz w:val="20"/>
          <w:szCs w:val="20"/>
        </w:rPr>
        <w:t>beda</w:t>
      </w:r>
      <w:proofErr w:type="spellEnd"/>
      <w:r w:rsidR="008E3064" w:rsidRPr="00934E09">
        <w:rPr>
          <w:b w:val="0"/>
          <w:bCs/>
          <w:color w:val="000000"/>
          <w:sz w:val="20"/>
          <w:szCs w:val="20"/>
        </w:rPr>
        <w:t xml:space="preserve"> </w:t>
      </w:r>
      <w:proofErr w:type="spellStart"/>
      <w:r w:rsidR="008E3064" w:rsidRPr="00934E09">
        <w:rPr>
          <w:b w:val="0"/>
          <w:bCs/>
          <w:color w:val="000000"/>
          <w:sz w:val="20"/>
          <w:szCs w:val="20"/>
        </w:rPr>
        <w:t>nyata</w:t>
      </w:r>
      <w:proofErr w:type="spellEnd"/>
      <w:r w:rsidR="008E3064" w:rsidRPr="00934E09">
        <w:rPr>
          <w:b w:val="0"/>
          <w:bCs/>
          <w:color w:val="000000"/>
          <w:sz w:val="20"/>
          <w:szCs w:val="20"/>
        </w:rPr>
        <w:t xml:space="preserve"> pada p&lt;0.05</w:t>
      </w:r>
    </w:p>
    <w:p w14:paraId="450FD05B" w14:textId="62679889" w:rsidR="008E3064" w:rsidRPr="008E3064" w:rsidRDefault="008E3064" w:rsidP="008E3064">
      <w:pPr>
        <w:spacing w:line="240" w:lineRule="auto"/>
        <w:ind w:right="-292"/>
        <w:jc w:val="both"/>
        <w:rPr>
          <w:b w:val="0"/>
          <w:bCs/>
          <w:color w:val="000000"/>
        </w:rPr>
      </w:pPr>
      <w:r>
        <w:rPr>
          <w:b w:val="0"/>
          <w:bCs/>
          <w:color w:val="000000" w:themeColor="text1"/>
          <w:sz w:val="20"/>
          <w:szCs w:val="20"/>
        </w:rPr>
        <w:t xml:space="preserve">                     </w:t>
      </w:r>
      <w:r w:rsidRPr="008E3064">
        <w:rPr>
          <w:b w:val="0"/>
          <w:bCs/>
          <w:color w:val="000000" w:themeColor="text1"/>
          <w:sz w:val="20"/>
          <w:szCs w:val="20"/>
        </w:rPr>
        <w:t xml:space="preserve">- Skala 1= </w:t>
      </w:r>
      <w:proofErr w:type="spellStart"/>
      <w:r w:rsidRPr="008E3064">
        <w:rPr>
          <w:b w:val="0"/>
          <w:bCs/>
          <w:color w:val="000000" w:themeColor="text1"/>
          <w:sz w:val="20"/>
          <w:szCs w:val="20"/>
        </w:rPr>
        <w:t>Sangat</w:t>
      </w:r>
      <w:proofErr w:type="spellEnd"/>
      <w:r w:rsidRPr="008E3064">
        <w:rPr>
          <w:b w:val="0"/>
          <w:bCs/>
          <w:color w:val="000000" w:themeColor="text1"/>
          <w:sz w:val="20"/>
          <w:szCs w:val="20"/>
        </w:rPr>
        <w:t xml:space="preserve"> </w:t>
      </w:r>
      <w:proofErr w:type="spellStart"/>
      <w:r w:rsidRPr="008E3064">
        <w:rPr>
          <w:b w:val="0"/>
          <w:bCs/>
          <w:color w:val="000000" w:themeColor="text1"/>
          <w:sz w:val="20"/>
          <w:szCs w:val="20"/>
        </w:rPr>
        <w:t>tidak</w:t>
      </w:r>
      <w:proofErr w:type="spellEnd"/>
      <w:r w:rsidRPr="008E3064">
        <w:rPr>
          <w:b w:val="0"/>
          <w:bCs/>
          <w:color w:val="000000" w:themeColor="text1"/>
          <w:sz w:val="20"/>
          <w:szCs w:val="20"/>
        </w:rPr>
        <w:t xml:space="preserve"> </w:t>
      </w:r>
      <w:proofErr w:type="spellStart"/>
      <w:r w:rsidRPr="008E3064">
        <w:rPr>
          <w:b w:val="0"/>
          <w:bCs/>
          <w:color w:val="000000" w:themeColor="text1"/>
          <w:sz w:val="20"/>
          <w:szCs w:val="20"/>
        </w:rPr>
        <w:t>suka</w:t>
      </w:r>
      <w:proofErr w:type="spellEnd"/>
      <w:r>
        <w:rPr>
          <w:b w:val="0"/>
          <w:bCs/>
          <w:color w:val="000000" w:themeColor="text1"/>
          <w:sz w:val="20"/>
          <w:szCs w:val="20"/>
        </w:rPr>
        <w:t xml:space="preserve"> - </w:t>
      </w:r>
      <w:r w:rsidRPr="008E3064">
        <w:rPr>
          <w:b w:val="0"/>
          <w:bCs/>
          <w:color w:val="000000" w:themeColor="text1"/>
          <w:sz w:val="20"/>
          <w:szCs w:val="20"/>
        </w:rPr>
        <w:t xml:space="preserve">7= </w:t>
      </w:r>
      <w:proofErr w:type="spellStart"/>
      <w:r w:rsidRPr="008E3064">
        <w:rPr>
          <w:b w:val="0"/>
          <w:bCs/>
          <w:color w:val="000000" w:themeColor="text1"/>
          <w:sz w:val="20"/>
          <w:szCs w:val="20"/>
        </w:rPr>
        <w:t>Sangat</w:t>
      </w:r>
      <w:proofErr w:type="spellEnd"/>
      <w:r w:rsidRPr="008E3064">
        <w:rPr>
          <w:b w:val="0"/>
          <w:bCs/>
          <w:color w:val="000000" w:themeColor="text1"/>
          <w:sz w:val="20"/>
          <w:szCs w:val="20"/>
        </w:rPr>
        <w:t xml:space="preserve"> </w:t>
      </w:r>
      <w:proofErr w:type="spellStart"/>
      <w:r w:rsidRPr="008E3064">
        <w:rPr>
          <w:b w:val="0"/>
          <w:bCs/>
          <w:color w:val="000000" w:themeColor="text1"/>
          <w:sz w:val="20"/>
          <w:szCs w:val="20"/>
        </w:rPr>
        <w:t>suka</w:t>
      </w:r>
      <w:proofErr w:type="spellEnd"/>
      <w:r w:rsidRPr="008E3064">
        <w:rPr>
          <w:b w:val="0"/>
          <w:bCs/>
          <w:color w:val="000000" w:themeColor="text1"/>
          <w:sz w:val="20"/>
          <w:szCs w:val="20"/>
        </w:rPr>
        <w:t>.</w:t>
      </w:r>
    </w:p>
    <w:p w14:paraId="3FDC6FF4" w14:textId="77777777" w:rsidR="008E3064" w:rsidRDefault="008E3064" w:rsidP="006B648E">
      <w:pPr>
        <w:spacing w:line="240" w:lineRule="auto"/>
        <w:ind w:right="-292"/>
        <w:jc w:val="both"/>
        <w:rPr>
          <w:b w:val="0"/>
          <w:bCs/>
          <w:color w:val="000000"/>
        </w:rPr>
      </w:pPr>
    </w:p>
    <w:p w14:paraId="6D65CE2C" w14:textId="77777777" w:rsidR="00A34AF1" w:rsidRDefault="00A34AF1" w:rsidP="00283743">
      <w:pPr>
        <w:spacing w:line="240" w:lineRule="auto"/>
        <w:ind w:firstLine="720"/>
        <w:jc w:val="both"/>
        <w:rPr>
          <w:b w:val="0"/>
          <w:bCs/>
          <w:color w:val="000000"/>
        </w:rPr>
        <w:sectPr w:rsidR="00A34AF1" w:rsidSect="00021A6E">
          <w:type w:val="continuous"/>
          <w:pgSz w:w="11907" w:h="16839" w:code="9"/>
          <w:pgMar w:top="1440" w:right="1440" w:bottom="1440" w:left="1440" w:header="720" w:footer="720" w:gutter="0"/>
          <w:cols w:space="720"/>
          <w:docGrid w:linePitch="360"/>
        </w:sectPr>
      </w:pPr>
    </w:p>
    <w:p w14:paraId="27EA209D" w14:textId="3B8EB941" w:rsidR="00283743" w:rsidRDefault="00283743" w:rsidP="00A34AF1">
      <w:pPr>
        <w:ind w:firstLine="720"/>
        <w:jc w:val="both"/>
        <w:rPr>
          <w:b w:val="0"/>
          <w:bCs/>
          <w:color w:val="000000"/>
        </w:rPr>
      </w:pPr>
      <w:proofErr w:type="spellStart"/>
      <w:r w:rsidRPr="00283743">
        <w:rPr>
          <w:b w:val="0"/>
          <w:bCs/>
          <w:color w:val="000000"/>
        </w:rPr>
        <w:t>Tabel</w:t>
      </w:r>
      <w:proofErr w:type="spellEnd"/>
      <w:r w:rsidRPr="00283743">
        <w:rPr>
          <w:b w:val="0"/>
          <w:bCs/>
          <w:color w:val="000000"/>
        </w:rPr>
        <w:t xml:space="preserve"> </w:t>
      </w:r>
      <w:r w:rsidR="00056BC3">
        <w:rPr>
          <w:b w:val="0"/>
          <w:bCs/>
          <w:color w:val="000000"/>
        </w:rPr>
        <w:t>5</w:t>
      </w:r>
      <w:r w:rsidR="00646EE9">
        <w:rPr>
          <w:b w:val="0"/>
          <w:bCs/>
          <w:color w:val="000000"/>
        </w:rPr>
        <w:t xml:space="preserve"> </w:t>
      </w:r>
      <w:proofErr w:type="spellStart"/>
      <w:r w:rsidR="00646EE9">
        <w:rPr>
          <w:b w:val="0"/>
          <w:bCs/>
          <w:color w:val="000000"/>
        </w:rPr>
        <w:t>terlihat</w:t>
      </w:r>
      <w:proofErr w:type="spellEnd"/>
      <w:r w:rsidR="00646EE9">
        <w:rPr>
          <w:b w:val="0"/>
          <w:bCs/>
          <w:color w:val="000000"/>
        </w:rPr>
        <w:t xml:space="preserve"> </w:t>
      </w:r>
      <w:proofErr w:type="spellStart"/>
      <w:r w:rsidR="00646EE9">
        <w:rPr>
          <w:b w:val="0"/>
          <w:bCs/>
          <w:color w:val="000000"/>
        </w:rPr>
        <w:t>bahwa</w:t>
      </w:r>
      <w:proofErr w:type="spellEnd"/>
      <w:r w:rsidR="00646EE9">
        <w:rPr>
          <w:b w:val="0"/>
          <w:bCs/>
          <w:color w:val="000000"/>
        </w:rPr>
        <w:t xml:space="preserve"> </w:t>
      </w:r>
      <w:proofErr w:type="spellStart"/>
      <w:r w:rsidRPr="00283743">
        <w:rPr>
          <w:b w:val="0"/>
          <w:bCs/>
          <w:color w:val="000000"/>
        </w:rPr>
        <w:t>rasio</w:t>
      </w:r>
      <w:proofErr w:type="spellEnd"/>
      <w:r w:rsidRPr="00283743">
        <w:rPr>
          <w:b w:val="0"/>
          <w:bCs/>
          <w:color w:val="000000"/>
        </w:rPr>
        <w:t xml:space="preserve"> </w:t>
      </w:r>
      <w:proofErr w:type="spellStart"/>
      <w:r w:rsidRPr="00283743">
        <w:rPr>
          <w:b w:val="0"/>
          <w:bCs/>
          <w:color w:val="000000"/>
        </w:rPr>
        <w:t>tepung</w:t>
      </w:r>
      <w:proofErr w:type="spellEnd"/>
      <w:r w:rsidRPr="00283743">
        <w:rPr>
          <w:b w:val="0"/>
          <w:bCs/>
          <w:color w:val="000000"/>
        </w:rPr>
        <w:t xml:space="preserve"> </w:t>
      </w:r>
      <w:proofErr w:type="spellStart"/>
      <w:r w:rsidRPr="00283743">
        <w:rPr>
          <w:b w:val="0"/>
          <w:bCs/>
          <w:color w:val="000000"/>
        </w:rPr>
        <w:t>singkong</w:t>
      </w:r>
      <w:proofErr w:type="spellEnd"/>
      <w:r w:rsidRPr="00283743">
        <w:rPr>
          <w:b w:val="0"/>
          <w:bCs/>
          <w:color w:val="000000"/>
        </w:rPr>
        <w:t xml:space="preserve">: </w:t>
      </w:r>
      <w:proofErr w:type="spellStart"/>
      <w:r w:rsidRPr="00283743">
        <w:rPr>
          <w:b w:val="0"/>
          <w:bCs/>
          <w:color w:val="000000"/>
        </w:rPr>
        <w:t>tapioka</w:t>
      </w:r>
      <w:proofErr w:type="spellEnd"/>
      <w:r w:rsidRPr="00283743">
        <w:rPr>
          <w:b w:val="0"/>
          <w:bCs/>
          <w:color w:val="000000"/>
        </w:rPr>
        <w:t xml:space="preserve"> </w:t>
      </w:r>
      <w:proofErr w:type="spellStart"/>
      <w:r w:rsidRPr="00283743">
        <w:rPr>
          <w:b w:val="0"/>
          <w:bCs/>
          <w:color w:val="000000"/>
        </w:rPr>
        <w:t>berpengaruh</w:t>
      </w:r>
      <w:proofErr w:type="spellEnd"/>
      <w:r w:rsidRPr="00283743">
        <w:rPr>
          <w:b w:val="0"/>
          <w:bCs/>
          <w:color w:val="000000"/>
        </w:rPr>
        <w:t xml:space="preserve"> </w:t>
      </w:r>
      <w:proofErr w:type="spellStart"/>
      <w:r w:rsidRPr="00283743">
        <w:rPr>
          <w:b w:val="0"/>
          <w:bCs/>
          <w:color w:val="000000"/>
        </w:rPr>
        <w:t>nyata</w:t>
      </w:r>
      <w:proofErr w:type="spellEnd"/>
      <w:r w:rsidRPr="00283743">
        <w:rPr>
          <w:b w:val="0"/>
          <w:bCs/>
          <w:color w:val="000000"/>
        </w:rPr>
        <w:t xml:space="preserve"> pada </w:t>
      </w:r>
      <w:proofErr w:type="spellStart"/>
      <w:r w:rsidRPr="00283743">
        <w:rPr>
          <w:b w:val="0"/>
          <w:bCs/>
          <w:color w:val="000000"/>
        </w:rPr>
        <w:t>tingkat</w:t>
      </w:r>
      <w:proofErr w:type="spellEnd"/>
      <w:r w:rsidRPr="00283743">
        <w:rPr>
          <w:b w:val="0"/>
          <w:bCs/>
          <w:color w:val="000000"/>
        </w:rPr>
        <w:t xml:space="preserve"> </w:t>
      </w:r>
      <w:proofErr w:type="spellStart"/>
      <w:r w:rsidRPr="00283743">
        <w:rPr>
          <w:b w:val="0"/>
          <w:bCs/>
          <w:color w:val="000000"/>
        </w:rPr>
        <w:t>kesukaan</w:t>
      </w:r>
      <w:proofErr w:type="spellEnd"/>
      <w:r w:rsidRPr="00283743">
        <w:rPr>
          <w:b w:val="0"/>
          <w:bCs/>
          <w:color w:val="000000"/>
        </w:rPr>
        <w:t xml:space="preserve"> </w:t>
      </w:r>
      <w:proofErr w:type="spellStart"/>
      <w:r w:rsidR="00646EE9">
        <w:rPr>
          <w:b w:val="0"/>
          <w:bCs/>
          <w:color w:val="000000"/>
        </w:rPr>
        <w:t>terhadap</w:t>
      </w:r>
      <w:proofErr w:type="spellEnd"/>
      <w:r w:rsidR="00646EE9">
        <w:rPr>
          <w:b w:val="0"/>
          <w:bCs/>
          <w:color w:val="000000"/>
        </w:rPr>
        <w:t xml:space="preserve"> </w:t>
      </w:r>
      <w:proofErr w:type="spellStart"/>
      <w:r w:rsidRPr="00283743">
        <w:rPr>
          <w:b w:val="0"/>
          <w:bCs/>
          <w:color w:val="000000"/>
        </w:rPr>
        <w:t>kekenyalan</w:t>
      </w:r>
      <w:proofErr w:type="spellEnd"/>
      <w:r w:rsidRPr="00283743">
        <w:rPr>
          <w:b w:val="0"/>
          <w:bCs/>
          <w:color w:val="000000"/>
        </w:rPr>
        <w:t xml:space="preserve"> mi </w:t>
      </w:r>
      <w:proofErr w:type="spellStart"/>
      <w:r w:rsidRPr="00283743">
        <w:rPr>
          <w:b w:val="0"/>
          <w:bCs/>
          <w:color w:val="000000"/>
        </w:rPr>
        <w:t>singkong</w:t>
      </w:r>
      <w:proofErr w:type="spellEnd"/>
      <w:r w:rsidRPr="00283743">
        <w:rPr>
          <w:b w:val="0"/>
          <w:bCs/>
          <w:color w:val="000000"/>
        </w:rPr>
        <w:t xml:space="preserve"> (p</w:t>
      </w:r>
      <w:r w:rsidRPr="00283743">
        <w:rPr>
          <w:b w:val="0"/>
          <w:bCs/>
          <w:color w:val="222222"/>
          <w:shd w:val="clear" w:color="auto" w:fill="FFFFFF"/>
        </w:rPr>
        <w:t>≤</w:t>
      </w:r>
      <w:r w:rsidRPr="00283743">
        <w:rPr>
          <w:b w:val="0"/>
          <w:bCs/>
          <w:color w:val="000000"/>
        </w:rPr>
        <w:t xml:space="preserve">0,05). </w:t>
      </w:r>
      <w:proofErr w:type="spellStart"/>
      <w:r w:rsidRPr="00283743">
        <w:rPr>
          <w:b w:val="0"/>
          <w:bCs/>
          <w:color w:val="000000"/>
        </w:rPr>
        <w:t>Panelis</w:t>
      </w:r>
      <w:proofErr w:type="spellEnd"/>
      <w:r w:rsidRPr="00283743">
        <w:rPr>
          <w:b w:val="0"/>
          <w:bCs/>
          <w:color w:val="000000"/>
        </w:rPr>
        <w:t xml:space="preserve"> </w:t>
      </w:r>
      <w:proofErr w:type="spellStart"/>
      <w:r w:rsidRPr="00283743">
        <w:rPr>
          <w:b w:val="0"/>
          <w:bCs/>
          <w:color w:val="000000"/>
        </w:rPr>
        <w:t>cenderung</w:t>
      </w:r>
      <w:proofErr w:type="spellEnd"/>
      <w:r w:rsidRPr="00283743">
        <w:rPr>
          <w:b w:val="0"/>
          <w:bCs/>
          <w:color w:val="000000"/>
        </w:rPr>
        <w:t xml:space="preserve"> </w:t>
      </w:r>
      <w:proofErr w:type="spellStart"/>
      <w:r w:rsidRPr="00283743">
        <w:rPr>
          <w:b w:val="0"/>
          <w:bCs/>
          <w:color w:val="000000"/>
        </w:rPr>
        <w:t>menyukai</w:t>
      </w:r>
      <w:proofErr w:type="spellEnd"/>
      <w:r w:rsidRPr="00283743">
        <w:rPr>
          <w:b w:val="0"/>
          <w:bCs/>
          <w:color w:val="000000"/>
        </w:rPr>
        <w:t xml:space="preserve"> mi yang </w:t>
      </w:r>
      <w:proofErr w:type="spellStart"/>
      <w:r w:rsidRPr="00283743">
        <w:rPr>
          <w:b w:val="0"/>
          <w:bCs/>
          <w:color w:val="000000"/>
        </w:rPr>
        <w:t>memiliki</w:t>
      </w:r>
      <w:proofErr w:type="spellEnd"/>
      <w:r w:rsidRPr="00283743">
        <w:rPr>
          <w:b w:val="0"/>
          <w:bCs/>
          <w:color w:val="000000"/>
        </w:rPr>
        <w:t xml:space="preserve"> </w:t>
      </w:r>
      <w:proofErr w:type="spellStart"/>
      <w:r w:rsidRPr="00283743">
        <w:rPr>
          <w:b w:val="0"/>
          <w:bCs/>
          <w:color w:val="000000"/>
        </w:rPr>
        <w:t>tekstur</w:t>
      </w:r>
      <w:proofErr w:type="spellEnd"/>
      <w:r w:rsidRPr="00283743">
        <w:rPr>
          <w:b w:val="0"/>
          <w:bCs/>
          <w:color w:val="000000"/>
        </w:rPr>
        <w:t xml:space="preserve"> yang  </w:t>
      </w:r>
      <w:proofErr w:type="spellStart"/>
      <w:r w:rsidRPr="00283743">
        <w:rPr>
          <w:b w:val="0"/>
          <w:bCs/>
          <w:color w:val="000000"/>
        </w:rPr>
        <w:t>kenyal</w:t>
      </w:r>
      <w:proofErr w:type="spellEnd"/>
      <w:r w:rsidRPr="00283743">
        <w:rPr>
          <w:b w:val="0"/>
          <w:bCs/>
          <w:color w:val="000000"/>
        </w:rPr>
        <w:t xml:space="preserve">. Hal </w:t>
      </w:r>
      <w:proofErr w:type="spellStart"/>
      <w:r w:rsidRPr="00283743">
        <w:rPr>
          <w:b w:val="0"/>
          <w:bCs/>
          <w:color w:val="000000"/>
        </w:rPr>
        <w:t>ini</w:t>
      </w:r>
      <w:proofErr w:type="spellEnd"/>
      <w:r w:rsidRPr="00283743">
        <w:rPr>
          <w:b w:val="0"/>
          <w:bCs/>
          <w:color w:val="000000"/>
        </w:rPr>
        <w:t xml:space="preserve"> </w:t>
      </w:r>
      <w:proofErr w:type="spellStart"/>
      <w:r w:rsidRPr="00283743">
        <w:rPr>
          <w:b w:val="0"/>
          <w:bCs/>
          <w:color w:val="000000"/>
        </w:rPr>
        <w:t>dapat</w:t>
      </w:r>
      <w:proofErr w:type="spellEnd"/>
      <w:r w:rsidRPr="00283743">
        <w:rPr>
          <w:b w:val="0"/>
          <w:bCs/>
          <w:color w:val="000000"/>
        </w:rPr>
        <w:t xml:space="preserve"> </w:t>
      </w:r>
      <w:proofErr w:type="spellStart"/>
      <w:r w:rsidRPr="00283743">
        <w:rPr>
          <w:b w:val="0"/>
          <w:bCs/>
          <w:color w:val="000000"/>
        </w:rPr>
        <w:t>dilihat</w:t>
      </w:r>
      <w:proofErr w:type="spellEnd"/>
      <w:r w:rsidRPr="00283743">
        <w:rPr>
          <w:b w:val="0"/>
          <w:bCs/>
          <w:color w:val="000000"/>
        </w:rPr>
        <w:t xml:space="preserve"> pada </w:t>
      </w:r>
      <w:proofErr w:type="spellStart"/>
      <w:r w:rsidRPr="00283743">
        <w:rPr>
          <w:b w:val="0"/>
          <w:bCs/>
          <w:color w:val="000000"/>
        </w:rPr>
        <w:t>hasil</w:t>
      </w:r>
      <w:proofErr w:type="spellEnd"/>
      <w:r w:rsidRPr="00283743">
        <w:rPr>
          <w:b w:val="0"/>
          <w:bCs/>
          <w:color w:val="000000"/>
        </w:rPr>
        <w:t xml:space="preserve"> uji </w:t>
      </w:r>
      <w:proofErr w:type="spellStart"/>
      <w:r w:rsidRPr="00283743">
        <w:rPr>
          <w:b w:val="0"/>
          <w:bCs/>
          <w:color w:val="000000"/>
        </w:rPr>
        <w:t>kenyal</w:t>
      </w:r>
      <w:r w:rsidR="00646EE9">
        <w:rPr>
          <w:b w:val="0"/>
          <w:bCs/>
          <w:color w:val="000000"/>
        </w:rPr>
        <w:t>an</w:t>
      </w:r>
      <w:proofErr w:type="spellEnd"/>
      <w:r w:rsidR="00646EE9">
        <w:rPr>
          <w:b w:val="0"/>
          <w:bCs/>
          <w:color w:val="000000"/>
        </w:rPr>
        <w:t xml:space="preserve"> </w:t>
      </w:r>
      <w:proofErr w:type="spellStart"/>
      <w:r w:rsidR="00646EE9">
        <w:rPr>
          <w:b w:val="0"/>
          <w:bCs/>
          <w:color w:val="000000"/>
        </w:rPr>
        <w:t>secara</w:t>
      </w:r>
      <w:proofErr w:type="spellEnd"/>
      <w:r w:rsidR="00646EE9">
        <w:rPr>
          <w:b w:val="0"/>
          <w:bCs/>
          <w:color w:val="000000"/>
        </w:rPr>
        <w:t xml:space="preserve"> </w:t>
      </w:r>
      <w:proofErr w:type="spellStart"/>
      <w:r w:rsidR="00646EE9">
        <w:rPr>
          <w:b w:val="0"/>
          <w:bCs/>
          <w:color w:val="000000"/>
        </w:rPr>
        <w:t>fisik</w:t>
      </w:r>
      <w:proofErr w:type="spellEnd"/>
      <w:r w:rsidR="00646EE9">
        <w:rPr>
          <w:b w:val="0"/>
          <w:bCs/>
          <w:color w:val="000000"/>
        </w:rPr>
        <w:t xml:space="preserve"> </w:t>
      </w:r>
      <w:r w:rsidRPr="00283743">
        <w:rPr>
          <w:b w:val="0"/>
          <w:bCs/>
          <w:color w:val="000000"/>
        </w:rPr>
        <w:t xml:space="preserve"> pada </w:t>
      </w:r>
      <w:proofErr w:type="spellStart"/>
      <w:r w:rsidR="00646EE9">
        <w:rPr>
          <w:b w:val="0"/>
          <w:bCs/>
          <w:color w:val="000000"/>
        </w:rPr>
        <w:t>Tabel</w:t>
      </w:r>
      <w:proofErr w:type="spellEnd"/>
      <w:r w:rsidR="00646EE9">
        <w:rPr>
          <w:b w:val="0"/>
          <w:bCs/>
          <w:color w:val="000000"/>
        </w:rPr>
        <w:t xml:space="preserve"> </w:t>
      </w:r>
      <w:r w:rsidR="00056BC3">
        <w:rPr>
          <w:b w:val="0"/>
          <w:bCs/>
          <w:color w:val="000000"/>
        </w:rPr>
        <w:t>4</w:t>
      </w:r>
      <w:r w:rsidRPr="00283743">
        <w:rPr>
          <w:b w:val="0"/>
          <w:bCs/>
          <w:color w:val="000000"/>
        </w:rPr>
        <w:t xml:space="preserve">, </w:t>
      </w:r>
      <w:proofErr w:type="spellStart"/>
      <w:r w:rsidRPr="00283743">
        <w:rPr>
          <w:b w:val="0"/>
          <w:bCs/>
          <w:color w:val="000000"/>
        </w:rPr>
        <w:t>dimana</w:t>
      </w:r>
      <w:proofErr w:type="spellEnd"/>
      <w:r w:rsidRPr="00283743">
        <w:rPr>
          <w:b w:val="0"/>
          <w:bCs/>
          <w:color w:val="000000"/>
        </w:rPr>
        <w:t xml:space="preserve"> </w:t>
      </w:r>
      <w:proofErr w:type="spellStart"/>
      <w:r w:rsidRPr="00283743">
        <w:rPr>
          <w:b w:val="0"/>
          <w:bCs/>
          <w:color w:val="000000"/>
        </w:rPr>
        <w:t>tingkat</w:t>
      </w:r>
      <w:proofErr w:type="spellEnd"/>
      <w:r w:rsidRPr="00283743">
        <w:rPr>
          <w:b w:val="0"/>
          <w:bCs/>
          <w:color w:val="000000"/>
        </w:rPr>
        <w:t xml:space="preserve"> </w:t>
      </w:r>
      <w:proofErr w:type="spellStart"/>
      <w:r w:rsidRPr="00283743">
        <w:rPr>
          <w:b w:val="0"/>
          <w:bCs/>
          <w:color w:val="000000"/>
        </w:rPr>
        <w:t>kekenyalan</w:t>
      </w:r>
      <w:proofErr w:type="spellEnd"/>
      <w:r w:rsidRPr="00283743">
        <w:rPr>
          <w:b w:val="0"/>
          <w:bCs/>
          <w:color w:val="000000"/>
        </w:rPr>
        <w:t xml:space="preserve"> mi pada </w:t>
      </w:r>
      <w:proofErr w:type="spellStart"/>
      <w:r w:rsidRPr="00283743">
        <w:rPr>
          <w:b w:val="0"/>
          <w:bCs/>
          <w:color w:val="000000"/>
        </w:rPr>
        <w:t>rasio</w:t>
      </w:r>
      <w:proofErr w:type="spellEnd"/>
      <w:r w:rsidRPr="00283743">
        <w:rPr>
          <w:b w:val="0"/>
          <w:bCs/>
          <w:color w:val="000000"/>
        </w:rPr>
        <w:t xml:space="preserve"> 60:40 dan 50:50 </w:t>
      </w:r>
      <w:proofErr w:type="spellStart"/>
      <w:r w:rsidRPr="00283743">
        <w:rPr>
          <w:b w:val="0"/>
          <w:bCs/>
          <w:color w:val="000000"/>
        </w:rPr>
        <w:t>cenderung</w:t>
      </w:r>
      <w:proofErr w:type="spellEnd"/>
      <w:r w:rsidRPr="00283743">
        <w:rPr>
          <w:b w:val="0"/>
          <w:bCs/>
          <w:color w:val="000000"/>
        </w:rPr>
        <w:t xml:space="preserve"> </w:t>
      </w:r>
      <w:proofErr w:type="spellStart"/>
      <w:r w:rsidRPr="00283743">
        <w:rPr>
          <w:b w:val="0"/>
          <w:bCs/>
          <w:color w:val="000000"/>
        </w:rPr>
        <w:t>memiliki</w:t>
      </w:r>
      <w:proofErr w:type="spellEnd"/>
      <w:r w:rsidRPr="00283743">
        <w:rPr>
          <w:b w:val="0"/>
          <w:bCs/>
          <w:color w:val="000000"/>
        </w:rPr>
        <w:t xml:space="preserve"> </w:t>
      </w:r>
      <w:proofErr w:type="spellStart"/>
      <w:r w:rsidRPr="00283743">
        <w:rPr>
          <w:b w:val="0"/>
          <w:bCs/>
          <w:color w:val="000000"/>
        </w:rPr>
        <w:t>tingkat</w:t>
      </w:r>
      <w:proofErr w:type="spellEnd"/>
      <w:r w:rsidRPr="00283743">
        <w:rPr>
          <w:b w:val="0"/>
          <w:bCs/>
          <w:color w:val="000000"/>
        </w:rPr>
        <w:t xml:space="preserve"> </w:t>
      </w:r>
      <w:proofErr w:type="spellStart"/>
      <w:r w:rsidRPr="00283743">
        <w:rPr>
          <w:b w:val="0"/>
          <w:bCs/>
          <w:color w:val="000000"/>
        </w:rPr>
        <w:t>kekenyalan</w:t>
      </w:r>
      <w:proofErr w:type="spellEnd"/>
      <w:r w:rsidRPr="00283743">
        <w:rPr>
          <w:b w:val="0"/>
          <w:bCs/>
          <w:color w:val="000000"/>
        </w:rPr>
        <w:t xml:space="preserve"> yang </w:t>
      </w:r>
      <w:proofErr w:type="spellStart"/>
      <w:r w:rsidRPr="00283743">
        <w:rPr>
          <w:b w:val="0"/>
          <w:bCs/>
          <w:color w:val="000000"/>
        </w:rPr>
        <w:t>tinggi</w:t>
      </w:r>
      <w:proofErr w:type="spellEnd"/>
      <w:r w:rsidRPr="00283743">
        <w:rPr>
          <w:b w:val="0"/>
          <w:bCs/>
          <w:color w:val="000000"/>
        </w:rPr>
        <w:t xml:space="preserve">. </w:t>
      </w:r>
      <w:proofErr w:type="spellStart"/>
      <w:r w:rsidRPr="00283743">
        <w:rPr>
          <w:b w:val="0"/>
          <w:bCs/>
          <w:color w:val="000000"/>
        </w:rPr>
        <w:t>Penelitian</w:t>
      </w:r>
      <w:proofErr w:type="spellEnd"/>
      <w:r w:rsidRPr="00283743">
        <w:rPr>
          <w:b w:val="0"/>
          <w:bCs/>
          <w:color w:val="000000"/>
        </w:rPr>
        <w:t xml:space="preserve"> </w:t>
      </w:r>
      <w:proofErr w:type="spellStart"/>
      <w:r w:rsidRPr="00283743">
        <w:rPr>
          <w:b w:val="0"/>
          <w:bCs/>
          <w:color w:val="000000"/>
        </w:rPr>
        <w:t>ini</w:t>
      </w:r>
      <w:proofErr w:type="spellEnd"/>
      <w:r w:rsidRPr="00283743">
        <w:rPr>
          <w:b w:val="0"/>
          <w:bCs/>
          <w:color w:val="000000"/>
        </w:rPr>
        <w:t xml:space="preserve"> </w:t>
      </w:r>
      <w:proofErr w:type="spellStart"/>
      <w:r w:rsidRPr="00283743">
        <w:rPr>
          <w:b w:val="0"/>
          <w:bCs/>
          <w:color w:val="000000"/>
        </w:rPr>
        <w:t>sesuai</w:t>
      </w:r>
      <w:proofErr w:type="spellEnd"/>
      <w:r w:rsidRPr="00283743">
        <w:rPr>
          <w:b w:val="0"/>
          <w:bCs/>
          <w:color w:val="000000"/>
        </w:rPr>
        <w:t xml:space="preserve"> </w:t>
      </w:r>
      <w:proofErr w:type="spellStart"/>
      <w:r w:rsidRPr="00283743">
        <w:rPr>
          <w:b w:val="0"/>
          <w:bCs/>
          <w:color w:val="000000"/>
        </w:rPr>
        <w:t>dengan</w:t>
      </w:r>
      <w:proofErr w:type="spellEnd"/>
      <w:r w:rsidRPr="00283743">
        <w:rPr>
          <w:b w:val="0"/>
          <w:bCs/>
          <w:color w:val="000000"/>
        </w:rPr>
        <w:t xml:space="preserve"> </w:t>
      </w:r>
      <w:proofErr w:type="spellStart"/>
      <w:r w:rsidRPr="00283743">
        <w:rPr>
          <w:b w:val="0"/>
          <w:bCs/>
          <w:color w:val="000000"/>
        </w:rPr>
        <w:t>penelitian</w:t>
      </w:r>
      <w:proofErr w:type="spellEnd"/>
      <w:r w:rsidRPr="00283743">
        <w:rPr>
          <w:b w:val="0"/>
          <w:bCs/>
          <w:color w:val="000000"/>
        </w:rPr>
        <w:t xml:space="preserve"> </w:t>
      </w:r>
      <w:proofErr w:type="spellStart"/>
      <w:r w:rsidRPr="00283743">
        <w:rPr>
          <w:b w:val="0"/>
          <w:bCs/>
          <w:color w:val="000000"/>
        </w:rPr>
        <w:t>Mulyadi</w:t>
      </w:r>
      <w:proofErr w:type="spellEnd"/>
      <w:r w:rsidRPr="00283743">
        <w:rPr>
          <w:b w:val="0"/>
          <w:bCs/>
          <w:color w:val="000000"/>
        </w:rPr>
        <w:t xml:space="preserve"> </w:t>
      </w:r>
      <w:r w:rsidRPr="00283743">
        <w:rPr>
          <w:b w:val="0"/>
          <w:bCs/>
          <w:i/>
          <w:iCs/>
          <w:color w:val="000000"/>
        </w:rPr>
        <w:t>et al.</w:t>
      </w:r>
      <w:r w:rsidRPr="00283743">
        <w:rPr>
          <w:b w:val="0"/>
          <w:bCs/>
          <w:color w:val="000000"/>
        </w:rPr>
        <w:t xml:space="preserve"> (2014) yang </w:t>
      </w:r>
      <w:proofErr w:type="spellStart"/>
      <w:r w:rsidRPr="00283743">
        <w:rPr>
          <w:b w:val="0"/>
          <w:bCs/>
          <w:color w:val="000000"/>
        </w:rPr>
        <w:t>menyatakan</w:t>
      </w:r>
      <w:proofErr w:type="spellEnd"/>
      <w:r w:rsidRPr="00283743">
        <w:rPr>
          <w:b w:val="0"/>
          <w:bCs/>
          <w:color w:val="000000"/>
        </w:rPr>
        <w:t xml:space="preserve"> </w:t>
      </w:r>
      <w:proofErr w:type="spellStart"/>
      <w:r w:rsidRPr="00283743">
        <w:rPr>
          <w:b w:val="0"/>
          <w:bCs/>
          <w:color w:val="000000"/>
        </w:rPr>
        <w:t>panelis</w:t>
      </w:r>
      <w:proofErr w:type="spellEnd"/>
      <w:r w:rsidRPr="00283743">
        <w:rPr>
          <w:b w:val="0"/>
          <w:bCs/>
          <w:color w:val="000000"/>
        </w:rPr>
        <w:t xml:space="preserve"> </w:t>
      </w:r>
      <w:proofErr w:type="spellStart"/>
      <w:r w:rsidRPr="00283743">
        <w:rPr>
          <w:b w:val="0"/>
          <w:bCs/>
          <w:color w:val="000000"/>
        </w:rPr>
        <w:t>cenderung</w:t>
      </w:r>
      <w:proofErr w:type="spellEnd"/>
      <w:r w:rsidRPr="00283743">
        <w:rPr>
          <w:b w:val="0"/>
          <w:bCs/>
          <w:color w:val="000000"/>
        </w:rPr>
        <w:t xml:space="preserve"> </w:t>
      </w:r>
      <w:proofErr w:type="spellStart"/>
      <w:r w:rsidRPr="00283743">
        <w:rPr>
          <w:b w:val="0"/>
          <w:bCs/>
          <w:color w:val="000000"/>
        </w:rPr>
        <w:t>menyukai</w:t>
      </w:r>
      <w:proofErr w:type="spellEnd"/>
      <w:r w:rsidRPr="00283743">
        <w:rPr>
          <w:b w:val="0"/>
          <w:bCs/>
          <w:color w:val="000000"/>
        </w:rPr>
        <w:t xml:space="preserve"> mi </w:t>
      </w:r>
      <w:proofErr w:type="spellStart"/>
      <w:r w:rsidRPr="00283743">
        <w:rPr>
          <w:b w:val="0"/>
          <w:bCs/>
          <w:color w:val="000000"/>
        </w:rPr>
        <w:t>berbasis</w:t>
      </w:r>
      <w:proofErr w:type="spellEnd"/>
      <w:r w:rsidRPr="00283743">
        <w:rPr>
          <w:b w:val="0"/>
          <w:bCs/>
          <w:color w:val="000000"/>
        </w:rPr>
        <w:t xml:space="preserve"> non-gluten yang </w:t>
      </w:r>
      <w:proofErr w:type="spellStart"/>
      <w:r w:rsidRPr="00283743">
        <w:rPr>
          <w:b w:val="0"/>
          <w:bCs/>
          <w:color w:val="000000"/>
        </w:rPr>
        <w:t>kenyal</w:t>
      </w:r>
      <w:proofErr w:type="spellEnd"/>
      <w:r w:rsidRPr="00283743">
        <w:rPr>
          <w:b w:val="0"/>
          <w:bCs/>
          <w:color w:val="000000"/>
        </w:rPr>
        <w:t xml:space="preserve"> dan </w:t>
      </w:r>
      <w:proofErr w:type="spellStart"/>
      <w:r w:rsidRPr="00283743">
        <w:rPr>
          <w:b w:val="0"/>
          <w:bCs/>
          <w:color w:val="000000"/>
        </w:rPr>
        <w:t>tidak</w:t>
      </w:r>
      <w:proofErr w:type="spellEnd"/>
      <w:r w:rsidRPr="00283743">
        <w:rPr>
          <w:b w:val="0"/>
          <w:bCs/>
          <w:color w:val="000000"/>
        </w:rPr>
        <w:t xml:space="preserve"> </w:t>
      </w:r>
      <w:proofErr w:type="spellStart"/>
      <w:r w:rsidRPr="00283743">
        <w:rPr>
          <w:b w:val="0"/>
          <w:bCs/>
          <w:color w:val="000000"/>
        </w:rPr>
        <w:t>mudah</w:t>
      </w:r>
      <w:proofErr w:type="spellEnd"/>
      <w:r w:rsidRPr="00283743">
        <w:rPr>
          <w:b w:val="0"/>
          <w:bCs/>
          <w:color w:val="000000"/>
        </w:rPr>
        <w:t xml:space="preserve"> </w:t>
      </w:r>
      <w:proofErr w:type="spellStart"/>
      <w:r w:rsidRPr="00283743">
        <w:rPr>
          <w:b w:val="0"/>
          <w:bCs/>
          <w:color w:val="000000"/>
        </w:rPr>
        <w:t>putus</w:t>
      </w:r>
      <w:proofErr w:type="spellEnd"/>
      <w:r w:rsidRPr="00283743">
        <w:rPr>
          <w:b w:val="0"/>
          <w:bCs/>
          <w:color w:val="000000"/>
        </w:rPr>
        <w:t xml:space="preserve">. </w:t>
      </w:r>
    </w:p>
    <w:p w14:paraId="69697AEF" w14:textId="1E571FA8" w:rsidR="00283743" w:rsidRDefault="00283743" w:rsidP="00A34AF1">
      <w:pPr>
        <w:ind w:left="-90" w:firstLine="630"/>
        <w:jc w:val="both"/>
        <w:rPr>
          <w:b w:val="0"/>
          <w:bCs/>
          <w:color w:val="000000"/>
        </w:rPr>
      </w:pPr>
      <w:proofErr w:type="spellStart"/>
      <w:r w:rsidRPr="00283743">
        <w:rPr>
          <w:b w:val="0"/>
          <w:bCs/>
          <w:color w:val="000000"/>
        </w:rPr>
        <w:t>Peningkatan</w:t>
      </w:r>
      <w:proofErr w:type="spellEnd"/>
      <w:r w:rsidRPr="00283743">
        <w:rPr>
          <w:b w:val="0"/>
          <w:bCs/>
          <w:color w:val="000000"/>
        </w:rPr>
        <w:t xml:space="preserve"> </w:t>
      </w:r>
      <w:proofErr w:type="spellStart"/>
      <w:r w:rsidRPr="00283743">
        <w:rPr>
          <w:b w:val="0"/>
          <w:bCs/>
          <w:color w:val="000000"/>
        </w:rPr>
        <w:t>rasio</w:t>
      </w:r>
      <w:proofErr w:type="spellEnd"/>
      <w:r w:rsidRPr="00283743">
        <w:rPr>
          <w:b w:val="0"/>
          <w:bCs/>
          <w:color w:val="000000"/>
        </w:rPr>
        <w:t xml:space="preserve"> </w:t>
      </w:r>
      <w:proofErr w:type="spellStart"/>
      <w:r w:rsidRPr="00283743">
        <w:rPr>
          <w:b w:val="0"/>
          <w:bCs/>
          <w:color w:val="000000"/>
        </w:rPr>
        <w:t>hingga</w:t>
      </w:r>
      <w:proofErr w:type="spellEnd"/>
      <w:r w:rsidRPr="00283743">
        <w:rPr>
          <w:b w:val="0"/>
          <w:bCs/>
          <w:color w:val="000000"/>
        </w:rPr>
        <w:t xml:space="preserve"> 50:50 </w:t>
      </w:r>
      <w:proofErr w:type="spellStart"/>
      <w:r w:rsidRPr="00283743">
        <w:rPr>
          <w:b w:val="0"/>
          <w:bCs/>
          <w:color w:val="000000"/>
        </w:rPr>
        <w:t>menghasilkan</w:t>
      </w:r>
      <w:proofErr w:type="spellEnd"/>
      <w:r w:rsidRPr="00283743">
        <w:rPr>
          <w:b w:val="0"/>
          <w:bCs/>
          <w:color w:val="000000"/>
        </w:rPr>
        <w:t xml:space="preserve"> </w:t>
      </w:r>
      <w:proofErr w:type="spellStart"/>
      <w:r w:rsidRPr="00283743">
        <w:rPr>
          <w:b w:val="0"/>
          <w:bCs/>
          <w:color w:val="000000"/>
        </w:rPr>
        <w:t>nilai</w:t>
      </w:r>
      <w:proofErr w:type="spellEnd"/>
      <w:r w:rsidRPr="00283743">
        <w:rPr>
          <w:b w:val="0"/>
          <w:bCs/>
          <w:color w:val="000000"/>
        </w:rPr>
        <w:t xml:space="preserve"> </w:t>
      </w:r>
      <w:proofErr w:type="spellStart"/>
      <w:r w:rsidR="008E3064">
        <w:rPr>
          <w:b w:val="0"/>
          <w:bCs/>
          <w:color w:val="000000"/>
        </w:rPr>
        <w:t>sekitar</w:t>
      </w:r>
      <w:proofErr w:type="spellEnd"/>
      <w:r w:rsidR="008E3064">
        <w:rPr>
          <w:b w:val="0"/>
          <w:bCs/>
          <w:color w:val="000000"/>
        </w:rPr>
        <w:t xml:space="preserve"> 3</w:t>
      </w:r>
      <w:r w:rsidRPr="00283743">
        <w:rPr>
          <w:b w:val="0"/>
          <w:bCs/>
          <w:color w:val="000000"/>
        </w:rPr>
        <w:t xml:space="preserve"> </w:t>
      </w:r>
      <w:proofErr w:type="spellStart"/>
      <w:r w:rsidRPr="00283743">
        <w:rPr>
          <w:b w:val="0"/>
          <w:bCs/>
          <w:color w:val="000000"/>
        </w:rPr>
        <w:t>yaitu</w:t>
      </w:r>
      <w:proofErr w:type="spellEnd"/>
      <w:r w:rsidRPr="00283743">
        <w:rPr>
          <w:b w:val="0"/>
          <w:bCs/>
          <w:color w:val="000000"/>
        </w:rPr>
        <w:t xml:space="preserve"> </w:t>
      </w:r>
      <w:proofErr w:type="spellStart"/>
      <w:r w:rsidRPr="00283743">
        <w:rPr>
          <w:b w:val="0"/>
          <w:bCs/>
          <w:color w:val="000000"/>
        </w:rPr>
        <w:t>agak</w:t>
      </w:r>
      <w:proofErr w:type="spellEnd"/>
      <w:r w:rsidRPr="00283743">
        <w:rPr>
          <w:b w:val="0"/>
          <w:bCs/>
          <w:color w:val="000000"/>
        </w:rPr>
        <w:t xml:space="preserve"> </w:t>
      </w:r>
      <w:proofErr w:type="spellStart"/>
      <w:r w:rsidRPr="00283743">
        <w:rPr>
          <w:b w:val="0"/>
          <w:bCs/>
          <w:color w:val="000000"/>
        </w:rPr>
        <w:t>tidak</w:t>
      </w:r>
      <w:proofErr w:type="spellEnd"/>
      <w:r w:rsidRPr="00283743">
        <w:rPr>
          <w:b w:val="0"/>
          <w:bCs/>
          <w:color w:val="000000"/>
        </w:rPr>
        <w:t xml:space="preserve"> </w:t>
      </w:r>
      <w:proofErr w:type="spellStart"/>
      <w:r w:rsidRPr="00283743">
        <w:rPr>
          <w:b w:val="0"/>
          <w:bCs/>
          <w:color w:val="000000"/>
        </w:rPr>
        <w:t>suka</w:t>
      </w:r>
      <w:proofErr w:type="spellEnd"/>
      <w:r w:rsidRPr="00283743">
        <w:rPr>
          <w:b w:val="0"/>
          <w:bCs/>
          <w:color w:val="000000"/>
        </w:rPr>
        <w:t xml:space="preserve"> </w:t>
      </w:r>
      <w:proofErr w:type="spellStart"/>
      <w:r w:rsidRPr="00283743">
        <w:rPr>
          <w:b w:val="0"/>
          <w:bCs/>
          <w:color w:val="000000"/>
        </w:rPr>
        <w:t>terhadap</w:t>
      </w:r>
      <w:proofErr w:type="spellEnd"/>
      <w:r w:rsidRPr="00283743">
        <w:rPr>
          <w:b w:val="0"/>
          <w:bCs/>
          <w:color w:val="000000"/>
        </w:rPr>
        <w:t xml:space="preserve"> </w:t>
      </w:r>
      <w:proofErr w:type="spellStart"/>
      <w:r w:rsidRPr="00283743">
        <w:rPr>
          <w:b w:val="0"/>
          <w:bCs/>
          <w:color w:val="000000"/>
        </w:rPr>
        <w:t>kelengketan</w:t>
      </w:r>
      <w:proofErr w:type="spellEnd"/>
      <w:r w:rsidRPr="00283743">
        <w:rPr>
          <w:b w:val="0"/>
          <w:bCs/>
          <w:color w:val="000000"/>
        </w:rPr>
        <w:t xml:space="preserve"> mi </w:t>
      </w:r>
      <w:proofErr w:type="spellStart"/>
      <w:r w:rsidRPr="00283743">
        <w:rPr>
          <w:b w:val="0"/>
          <w:bCs/>
          <w:color w:val="000000"/>
        </w:rPr>
        <w:t>singkong</w:t>
      </w:r>
      <w:proofErr w:type="spellEnd"/>
      <w:r w:rsidRPr="00283743">
        <w:rPr>
          <w:b w:val="0"/>
          <w:bCs/>
          <w:color w:val="000000"/>
        </w:rPr>
        <w:t xml:space="preserve">. Hal </w:t>
      </w:r>
      <w:proofErr w:type="spellStart"/>
      <w:r w:rsidRPr="00283743">
        <w:rPr>
          <w:b w:val="0"/>
          <w:bCs/>
          <w:color w:val="000000"/>
        </w:rPr>
        <w:t>tersebut</w:t>
      </w:r>
      <w:proofErr w:type="spellEnd"/>
      <w:r w:rsidRPr="00283743">
        <w:rPr>
          <w:b w:val="0"/>
          <w:bCs/>
          <w:color w:val="000000"/>
        </w:rPr>
        <w:t xml:space="preserve"> </w:t>
      </w:r>
      <w:proofErr w:type="spellStart"/>
      <w:r w:rsidRPr="00283743">
        <w:rPr>
          <w:b w:val="0"/>
          <w:bCs/>
          <w:color w:val="000000"/>
        </w:rPr>
        <w:t>berarti</w:t>
      </w:r>
      <w:proofErr w:type="spellEnd"/>
      <w:r w:rsidRPr="00283743">
        <w:rPr>
          <w:b w:val="0"/>
          <w:bCs/>
          <w:color w:val="000000"/>
        </w:rPr>
        <w:t xml:space="preserve"> </w:t>
      </w:r>
      <w:proofErr w:type="spellStart"/>
      <w:r w:rsidRPr="00283743">
        <w:rPr>
          <w:b w:val="0"/>
          <w:bCs/>
          <w:color w:val="000000"/>
        </w:rPr>
        <w:t>bahwa</w:t>
      </w:r>
      <w:proofErr w:type="spellEnd"/>
      <w:r w:rsidRPr="00283743">
        <w:rPr>
          <w:b w:val="0"/>
          <w:bCs/>
          <w:color w:val="000000"/>
        </w:rPr>
        <w:t xml:space="preserve"> </w:t>
      </w:r>
      <w:proofErr w:type="spellStart"/>
      <w:r w:rsidRPr="00283743">
        <w:rPr>
          <w:b w:val="0"/>
          <w:bCs/>
          <w:color w:val="000000"/>
        </w:rPr>
        <w:t>panelis</w:t>
      </w:r>
      <w:proofErr w:type="spellEnd"/>
      <w:r w:rsidRPr="00283743">
        <w:rPr>
          <w:b w:val="0"/>
          <w:bCs/>
          <w:color w:val="000000"/>
        </w:rPr>
        <w:t xml:space="preserve"> </w:t>
      </w:r>
      <w:proofErr w:type="spellStart"/>
      <w:r w:rsidRPr="00283743">
        <w:rPr>
          <w:b w:val="0"/>
          <w:bCs/>
          <w:color w:val="000000"/>
        </w:rPr>
        <w:t>masih</w:t>
      </w:r>
      <w:proofErr w:type="spellEnd"/>
      <w:r w:rsidRPr="00283743">
        <w:rPr>
          <w:b w:val="0"/>
          <w:bCs/>
          <w:color w:val="000000"/>
        </w:rPr>
        <w:t xml:space="preserve"> </w:t>
      </w:r>
      <w:proofErr w:type="spellStart"/>
      <w:r w:rsidRPr="00283743">
        <w:rPr>
          <w:b w:val="0"/>
          <w:bCs/>
          <w:color w:val="000000"/>
        </w:rPr>
        <w:t>kurang</w:t>
      </w:r>
      <w:proofErr w:type="spellEnd"/>
      <w:r w:rsidRPr="00283743">
        <w:rPr>
          <w:b w:val="0"/>
          <w:bCs/>
          <w:color w:val="000000"/>
        </w:rPr>
        <w:t xml:space="preserve"> </w:t>
      </w:r>
      <w:proofErr w:type="spellStart"/>
      <w:r w:rsidRPr="00283743">
        <w:rPr>
          <w:b w:val="0"/>
          <w:bCs/>
          <w:color w:val="000000"/>
        </w:rPr>
        <w:lastRenderedPageBreak/>
        <w:t>menyukai</w:t>
      </w:r>
      <w:proofErr w:type="spellEnd"/>
      <w:r w:rsidRPr="00283743">
        <w:rPr>
          <w:b w:val="0"/>
          <w:bCs/>
          <w:color w:val="000000"/>
        </w:rPr>
        <w:t xml:space="preserve"> </w:t>
      </w:r>
      <w:proofErr w:type="spellStart"/>
      <w:r w:rsidRPr="00283743">
        <w:rPr>
          <w:b w:val="0"/>
          <w:bCs/>
          <w:color w:val="000000"/>
        </w:rPr>
        <w:t>tingkat</w:t>
      </w:r>
      <w:proofErr w:type="spellEnd"/>
      <w:r w:rsidRPr="00283743">
        <w:rPr>
          <w:b w:val="0"/>
          <w:bCs/>
          <w:color w:val="000000"/>
        </w:rPr>
        <w:t xml:space="preserve"> </w:t>
      </w:r>
      <w:proofErr w:type="spellStart"/>
      <w:r w:rsidRPr="00283743">
        <w:rPr>
          <w:b w:val="0"/>
          <w:bCs/>
          <w:color w:val="000000"/>
        </w:rPr>
        <w:t>kelengketan</w:t>
      </w:r>
      <w:proofErr w:type="spellEnd"/>
      <w:r w:rsidRPr="00283743">
        <w:rPr>
          <w:b w:val="0"/>
          <w:bCs/>
          <w:color w:val="000000"/>
        </w:rPr>
        <w:t xml:space="preserve"> mi </w:t>
      </w:r>
      <w:proofErr w:type="spellStart"/>
      <w:r w:rsidRPr="00283743">
        <w:rPr>
          <w:b w:val="0"/>
          <w:bCs/>
          <w:color w:val="000000"/>
        </w:rPr>
        <w:t>singkong</w:t>
      </w:r>
      <w:proofErr w:type="spellEnd"/>
      <w:r w:rsidRPr="00283743">
        <w:rPr>
          <w:b w:val="0"/>
          <w:bCs/>
          <w:color w:val="000000"/>
        </w:rPr>
        <w:t xml:space="preserve"> pada </w:t>
      </w:r>
      <w:proofErr w:type="spellStart"/>
      <w:r w:rsidRPr="00283743">
        <w:rPr>
          <w:b w:val="0"/>
          <w:bCs/>
          <w:color w:val="000000"/>
        </w:rPr>
        <w:t>setiap</w:t>
      </w:r>
      <w:proofErr w:type="spellEnd"/>
      <w:r w:rsidRPr="00283743">
        <w:rPr>
          <w:b w:val="0"/>
          <w:bCs/>
          <w:color w:val="000000"/>
        </w:rPr>
        <w:t xml:space="preserve"> </w:t>
      </w:r>
      <w:proofErr w:type="spellStart"/>
      <w:r w:rsidRPr="00283743">
        <w:rPr>
          <w:b w:val="0"/>
          <w:bCs/>
          <w:color w:val="000000"/>
        </w:rPr>
        <w:t>perlakuan</w:t>
      </w:r>
      <w:proofErr w:type="spellEnd"/>
      <w:r w:rsidRPr="00283743">
        <w:rPr>
          <w:b w:val="0"/>
          <w:bCs/>
          <w:color w:val="000000"/>
        </w:rPr>
        <w:t xml:space="preserve"> mi. </w:t>
      </w:r>
      <w:r w:rsidR="008E3064">
        <w:rPr>
          <w:b w:val="0"/>
          <w:bCs/>
          <w:color w:val="000000"/>
        </w:rPr>
        <w:t>N</w:t>
      </w:r>
      <w:r w:rsidRPr="00283743">
        <w:rPr>
          <w:b w:val="0"/>
          <w:bCs/>
          <w:color w:val="000000"/>
        </w:rPr>
        <w:t xml:space="preserve">ilai </w:t>
      </w:r>
      <w:proofErr w:type="spellStart"/>
      <w:r w:rsidR="008E3064">
        <w:rPr>
          <w:b w:val="0"/>
          <w:bCs/>
          <w:color w:val="000000"/>
        </w:rPr>
        <w:t>kesukaan</w:t>
      </w:r>
      <w:proofErr w:type="spellEnd"/>
      <w:r w:rsidR="008E3064">
        <w:rPr>
          <w:b w:val="0"/>
          <w:bCs/>
          <w:color w:val="000000"/>
        </w:rPr>
        <w:t xml:space="preserve"> </w:t>
      </w:r>
      <w:proofErr w:type="spellStart"/>
      <w:r w:rsidR="008E3064">
        <w:rPr>
          <w:b w:val="0"/>
          <w:bCs/>
          <w:color w:val="000000"/>
        </w:rPr>
        <w:t>terhadap</w:t>
      </w:r>
      <w:proofErr w:type="spellEnd"/>
      <w:r w:rsidR="008E3064">
        <w:rPr>
          <w:b w:val="0"/>
          <w:bCs/>
          <w:color w:val="000000"/>
        </w:rPr>
        <w:t xml:space="preserve"> </w:t>
      </w:r>
      <w:proofErr w:type="spellStart"/>
      <w:r w:rsidR="008E3064">
        <w:rPr>
          <w:b w:val="0"/>
          <w:bCs/>
          <w:color w:val="000000"/>
        </w:rPr>
        <w:t>kelengketan</w:t>
      </w:r>
      <w:proofErr w:type="spellEnd"/>
      <w:r w:rsidR="008E3064">
        <w:rPr>
          <w:b w:val="0"/>
          <w:bCs/>
          <w:color w:val="000000"/>
        </w:rPr>
        <w:t xml:space="preserve"> yang </w:t>
      </w:r>
      <w:proofErr w:type="spellStart"/>
      <w:r w:rsidR="008E3064">
        <w:rPr>
          <w:b w:val="0"/>
          <w:bCs/>
          <w:color w:val="000000"/>
        </w:rPr>
        <w:t>ber</w:t>
      </w:r>
      <w:r w:rsidRPr="00283743">
        <w:rPr>
          <w:b w:val="0"/>
          <w:bCs/>
          <w:color w:val="000000"/>
        </w:rPr>
        <w:t>beda</w:t>
      </w:r>
      <w:proofErr w:type="spellEnd"/>
      <w:r w:rsidRPr="00283743">
        <w:rPr>
          <w:b w:val="0"/>
          <w:bCs/>
          <w:color w:val="000000"/>
        </w:rPr>
        <w:t xml:space="preserve"> </w:t>
      </w:r>
      <w:proofErr w:type="spellStart"/>
      <w:r w:rsidRPr="00283743">
        <w:rPr>
          <w:b w:val="0"/>
          <w:bCs/>
          <w:color w:val="000000"/>
        </w:rPr>
        <w:t>nyata</w:t>
      </w:r>
      <w:proofErr w:type="spellEnd"/>
      <w:r w:rsidRPr="00283743">
        <w:rPr>
          <w:b w:val="0"/>
          <w:bCs/>
          <w:color w:val="000000"/>
        </w:rPr>
        <w:t xml:space="preserve"> pada </w:t>
      </w:r>
      <w:proofErr w:type="spellStart"/>
      <w:r w:rsidRPr="00283743">
        <w:rPr>
          <w:b w:val="0"/>
          <w:bCs/>
          <w:color w:val="000000"/>
        </w:rPr>
        <w:t>perlakuan</w:t>
      </w:r>
      <w:proofErr w:type="spellEnd"/>
      <w:r w:rsidRPr="00283743">
        <w:rPr>
          <w:b w:val="0"/>
          <w:bCs/>
          <w:color w:val="000000"/>
        </w:rPr>
        <w:t xml:space="preserve"> </w:t>
      </w:r>
      <w:proofErr w:type="spellStart"/>
      <w:r w:rsidRPr="00283743">
        <w:rPr>
          <w:b w:val="0"/>
          <w:bCs/>
          <w:color w:val="000000"/>
        </w:rPr>
        <w:t>rasio</w:t>
      </w:r>
      <w:proofErr w:type="spellEnd"/>
      <w:r w:rsidRPr="00283743">
        <w:rPr>
          <w:b w:val="0"/>
          <w:bCs/>
          <w:color w:val="000000"/>
        </w:rPr>
        <w:t xml:space="preserve"> </w:t>
      </w:r>
      <w:proofErr w:type="spellStart"/>
      <w:r w:rsidRPr="00283743">
        <w:rPr>
          <w:b w:val="0"/>
          <w:bCs/>
          <w:color w:val="000000"/>
        </w:rPr>
        <w:t>tepung</w:t>
      </w:r>
      <w:proofErr w:type="spellEnd"/>
      <w:r w:rsidRPr="00283743">
        <w:rPr>
          <w:b w:val="0"/>
          <w:bCs/>
          <w:color w:val="000000"/>
        </w:rPr>
        <w:t xml:space="preserve"> </w:t>
      </w:r>
      <w:proofErr w:type="spellStart"/>
      <w:r w:rsidRPr="00283743">
        <w:rPr>
          <w:b w:val="0"/>
          <w:bCs/>
          <w:color w:val="000000"/>
        </w:rPr>
        <w:t>singkong</w:t>
      </w:r>
      <w:proofErr w:type="spellEnd"/>
      <w:r w:rsidRPr="00283743">
        <w:rPr>
          <w:b w:val="0"/>
          <w:bCs/>
          <w:color w:val="000000"/>
        </w:rPr>
        <w:t xml:space="preserve">: </w:t>
      </w:r>
      <w:proofErr w:type="spellStart"/>
      <w:r w:rsidRPr="00283743">
        <w:rPr>
          <w:b w:val="0"/>
          <w:bCs/>
          <w:color w:val="000000"/>
        </w:rPr>
        <w:t>tapioka</w:t>
      </w:r>
      <w:proofErr w:type="spellEnd"/>
      <w:r w:rsidRPr="00283743">
        <w:rPr>
          <w:b w:val="0"/>
          <w:bCs/>
          <w:color w:val="000000"/>
        </w:rPr>
        <w:t xml:space="preserve"> </w:t>
      </w:r>
      <w:proofErr w:type="spellStart"/>
      <w:r w:rsidRPr="00283743">
        <w:rPr>
          <w:b w:val="0"/>
          <w:bCs/>
          <w:color w:val="000000"/>
        </w:rPr>
        <w:t>dapat</w:t>
      </w:r>
      <w:proofErr w:type="spellEnd"/>
      <w:r w:rsidRPr="00283743">
        <w:rPr>
          <w:b w:val="0"/>
          <w:bCs/>
          <w:color w:val="000000"/>
        </w:rPr>
        <w:t xml:space="preserve"> </w:t>
      </w:r>
      <w:proofErr w:type="spellStart"/>
      <w:r w:rsidRPr="00283743">
        <w:rPr>
          <w:b w:val="0"/>
          <w:bCs/>
          <w:color w:val="000000"/>
        </w:rPr>
        <w:t>disebabkan</w:t>
      </w:r>
      <w:proofErr w:type="spellEnd"/>
      <w:r w:rsidRPr="00283743">
        <w:rPr>
          <w:b w:val="0"/>
          <w:bCs/>
          <w:color w:val="000000"/>
        </w:rPr>
        <w:t xml:space="preserve"> </w:t>
      </w:r>
      <w:proofErr w:type="spellStart"/>
      <w:r w:rsidRPr="00283743">
        <w:rPr>
          <w:b w:val="0"/>
          <w:bCs/>
          <w:color w:val="000000"/>
        </w:rPr>
        <w:t>karena</w:t>
      </w:r>
      <w:proofErr w:type="spellEnd"/>
      <w:r w:rsidRPr="00283743">
        <w:rPr>
          <w:b w:val="0"/>
          <w:bCs/>
          <w:color w:val="000000"/>
        </w:rPr>
        <w:t xml:space="preserve"> </w:t>
      </w:r>
      <w:proofErr w:type="spellStart"/>
      <w:r w:rsidRPr="00283743">
        <w:rPr>
          <w:b w:val="0"/>
          <w:bCs/>
          <w:color w:val="000000"/>
        </w:rPr>
        <w:t>kandungan</w:t>
      </w:r>
      <w:proofErr w:type="spellEnd"/>
      <w:r w:rsidRPr="00283743">
        <w:rPr>
          <w:b w:val="0"/>
          <w:bCs/>
          <w:color w:val="000000"/>
        </w:rPr>
        <w:t xml:space="preserve"> </w:t>
      </w:r>
      <w:proofErr w:type="spellStart"/>
      <w:r w:rsidRPr="00283743">
        <w:rPr>
          <w:b w:val="0"/>
          <w:bCs/>
          <w:color w:val="000000"/>
        </w:rPr>
        <w:t>amilosa</w:t>
      </w:r>
      <w:proofErr w:type="spellEnd"/>
      <w:r w:rsidRPr="00283743">
        <w:rPr>
          <w:b w:val="0"/>
          <w:bCs/>
          <w:color w:val="000000"/>
        </w:rPr>
        <w:t xml:space="preserve"> pada mi </w:t>
      </w:r>
      <w:proofErr w:type="spellStart"/>
      <w:r w:rsidRPr="00283743">
        <w:rPr>
          <w:b w:val="0"/>
          <w:bCs/>
          <w:color w:val="000000"/>
        </w:rPr>
        <w:t>berbasis</w:t>
      </w:r>
      <w:proofErr w:type="spellEnd"/>
      <w:r w:rsidRPr="00283743">
        <w:rPr>
          <w:b w:val="0"/>
          <w:bCs/>
          <w:color w:val="000000"/>
        </w:rPr>
        <w:t xml:space="preserve"> non-gluten. </w:t>
      </w:r>
      <w:proofErr w:type="spellStart"/>
      <w:r w:rsidRPr="00283743">
        <w:rPr>
          <w:b w:val="0"/>
          <w:bCs/>
          <w:color w:val="000000"/>
        </w:rPr>
        <w:t>Amilosa</w:t>
      </w:r>
      <w:proofErr w:type="spellEnd"/>
      <w:r w:rsidRPr="00283743">
        <w:rPr>
          <w:b w:val="0"/>
          <w:bCs/>
          <w:color w:val="000000"/>
        </w:rPr>
        <w:t xml:space="preserve"> pada mi </w:t>
      </w:r>
      <w:proofErr w:type="spellStart"/>
      <w:r w:rsidRPr="00283743">
        <w:rPr>
          <w:b w:val="0"/>
          <w:bCs/>
          <w:color w:val="000000"/>
        </w:rPr>
        <w:t>dapat</w:t>
      </w:r>
      <w:proofErr w:type="spellEnd"/>
      <w:r w:rsidRPr="00283743">
        <w:rPr>
          <w:b w:val="0"/>
          <w:bCs/>
          <w:color w:val="000000"/>
        </w:rPr>
        <w:t xml:space="preserve"> </w:t>
      </w:r>
      <w:proofErr w:type="spellStart"/>
      <w:r w:rsidRPr="00283743">
        <w:rPr>
          <w:b w:val="0"/>
          <w:bCs/>
          <w:color w:val="000000"/>
        </w:rPr>
        <w:t>mempengaruhi</w:t>
      </w:r>
      <w:proofErr w:type="spellEnd"/>
      <w:r w:rsidRPr="00283743">
        <w:rPr>
          <w:b w:val="0"/>
          <w:bCs/>
          <w:color w:val="000000"/>
        </w:rPr>
        <w:t xml:space="preserve"> proses </w:t>
      </w:r>
      <w:proofErr w:type="spellStart"/>
      <w:r w:rsidRPr="00283743">
        <w:rPr>
          <w:b w:val="0"/>
          <w:bCs/>
          <w:color w:val="000000"/>
        </w:rPr>
        <w:t>gelatinisasi</w:t>
      </w:r>
      <w:proofErr w:type="spellEnd"/>
      <w:r w:rsidRPr="00283743">
        <w:rPr>
          <w:b w:val="0"/>
          <w:bCs/>
          <w:color w:val="000000"/>
        </w:rPr>
        <w:t xml:space="preserve"> </w:t>
      </w:r>
      <w:proofErr w:type="spellStart"/>
      <w:r w:rsidRPr="00283743">
        <w:rPr>
          <w:b w:val="0"/>
          <w:bCs/>
          <w:color w:val="000000"/>
        </w:rPr>
        <w:t>pati</w:t>
      </w:r>
      <w:proofErr w:type="spellEnd"/>
      <w:r w:rsidRPr="00283743">
        <w:rPr>
          <w:b w:val="0"/>
          <w:bCs/>
          <w:color w:val="000000"/>
        </w:rPr>
        <w:t xml:space="preserve"> yang </w:t>
      </w:r>
      <w:proofErr w:type="spellStart"/>
      <w:r w:rsidRPr="00283743">
        <w:rPr>
          <w:b w:val="0"/>
          <w:bCs/>
          <w:color w:val="000000"/>
        </w:rPr>
        <w:t>secara</w:t>
      </w:r>
      <w:proofErr w:type="spellEnd"/>
      <w:r w:rsidRPr="00283743">
        <w:rPr>
          <w:b w:val="0"/>
          <w:bCs/>
          <w:color w:val="000000"/>
        </w:rPr>
        <w:t xml:space="preserve"> </w:t>
      </w:r>
      <w:proofErr w:type="spellStart"/>
      <w:r w:rsidRPr="00283743">
        <w:rPr>
          <w:b w:val="0"/>
          <w:bCs/>
          <w:color w:val="000000"/>
        </w:rPr>
        <w:t>tidak</w:t>
      </w:r>
      <w:proofErr w:type="spellEnd"/>
      <w:r w:rsidRPr="00283743">
        <w:rPr>
          <w:b w:val="0"/>
          <w:bCs/>
          <w:color w:val="000000"/>
        </w:rPr>
        <w:t xml:space="preserve"> </w:t>
      </w:r>
      <w:proofErr w:type="spellStart"/>
      <w:r w:rsidRPr="00283743">
        <w:rPr>
          <w:b w:val="0"/>
          <w:bCs/>
          <w:color w:val="000000"/>
        </w:rPr>
        <w:t>langsung</w:t>
      </w:r>
      <w:proofErr w:type="spellEnd"/>
      <w:r w:rsidRPr="00283743">
        <w:rPr>
          <w:b w:val="0"/>
          <w:bCs/>
          <w:color w:val="000000"/>
        </w:rPr>
        <w:t xml:space="preserve"> </w:t>
      </w:r>
      <w:proofErr w:type="spellStart"/>
      <w:r w:rsidRPr="00283743">
        <w:rPr>
          <w:b w:val="0"/>
          <w:bCs/>
          <w:color w:val="000000"/>
        </w:rPr>
        <w:t>berkaitan</w:t>
      </w:r>
      <w:proofErr w:type="spellEnd"/>
      <w:r w:rsidRPr="00283743">
        <w:rPr>
          <w:b w:val="0"/>
          <w:bCs/>
          <w:color w:val="000000"/>
        </w:rPr>
        <w:t xml:space="preserve"> </w:t>
      </w:r>
      <w:proofErr w:type="spellStart"/>
      <w:r w:rsidRPr="00283743">
        <w:rPr>
          <w:b w:val="0"/>
          <w:bCs/>
          <w:color w:val="000000"/>
        </w:rPr>
        <w:t>dengan</w:t>
      </w:r>
      <w:proofErr w:type="spellEnd"/>
      <w:r w:rsidRPr="00283743">
        <w:rPr>
          <w:b w:val="0"/>
          <w:bCs/>
          <w:color w:val="000000"/>
        </w:rPr>
        <w:t xml:space="preserve"> </w:t>
      </w:r>
      <w:proofErr w:type="spellStart"/>
      <w:r w:rsidRPr="00283743">
        <w:rPr>
          <w:b w:val="0"/>
          <w:bCs/>
          <w:color w:val="000000"/>
        </w:rPr>
        <w:t>sifat</w:t>
      </w:r>
      <w:proofErr w:type="spellEnd"/>
      <w:r w:rsidRPr="00283743">
        <w:rPr>
          <w:b w:val="0"/>
          <w:bCs/>
          <w:color w:val="000000"/>
        </w:rPr>
        <w:t xml:space="preserve"> </w:t>
      </w:r>
      <w:proofErr w:type="spellStart"/>
      <w:r w:rsidRPr="00283743">
        <w:rPr>
          <w:b w:val="0"/>
          <w:bCs/>
          <w:color w:val="000000"/>
        </w:rPr>
        <w:t>lengket</w:t>
      </w:r>
      <w:proofErr w:type="spellEnd"/>
      <w:r w:rsidRPr="00283743">
        <w:rPr>
          <w:b w:val="0"/>
          <w:bCs/>
          <w:color w:val="000000"/>
        </w:rPr>
        <w:t xml:space="preserve"> pada mi. </w:t>
      </w:r>
      <w:proofErr w:type="spellStart"/>
      <w:r w:rsidRPr="00283743">
        <w:rPr>
          <w:b w:val="0"/>
          <w:bCs/>
          <w:color w:val="000000"/>
        </w:rPr>
        <w:t>Semakin</w:t>
      </w:r>
      <w:proofErr w:type="spellEnd"/>
      <w:r w:rsidRPr="00283743">
        <w:rPr>
          <w:b w:val="0"/>
          <w:bCs/>
          <w:color w:val="000000"/>
        </w:rPr>
        <w:t xml:space="preserve"> </w:t>
      </w:r>
      <w:proofErr w:type="spellStart"/>
      <w:r w:rsidRPr="00283743">
        <w:rPr>
          <w:b w:val="0"/>
          <w:bCs/>
          <w:color w:val="000000"/>
        </w:rPr>
        <w:t>tinggi</w:t>
      </w:r>
      <w:proofErr w:type="spellEnd"/>
      <w:r w:rsidRPr="00283743">
        <w:rPr>
          <w:b w:val="0"/>
          <w:bCs/>
          <w:color w:val="000000"/>
        </w:rPr>
        <w:t xml:space="preserve"> </w:t>
      </w:r>
      <w:proofErr w:type="spellStart"/>
      <w:r w:rsidRPr="00283743">
        <w:rPr>
          <w:b w:val="0"/>
          <w:bCs/>
          <w:color w:val="000000"/>
        </w:rPr>
        <w:t>nilai</w:t>
      </w:r>
      <w:proofErr w:type="spellEnd"/>
      <w:r w:rsidRPr="00283743">
        <w:rPr>
          <w:b w:val="0"/>
          <w:bCs/>
          <w:color w:val="000000"/>
        </w:rPr>
        <w:t xml:space="preserve"> </w:t>
      </w:r>
      <w:proofErr w:type="spellStart"/>
      <w:r w:rsidRPr="00283743">
        <w:rPr>
          <w:b w:val="0"/>
          <w:bCs/>
          <w:color w:val="000000"/>
        </w:rPr>
        <w:t>amilosa</w:t>
      </w:r>
      <w:proofErr w:type="spellEnd"/>
      <w:r w:rsidRPr="00283743">
        <w:rPr>
          <w:b w:val="0"/>
          <w:bCs/>
          <w:color w:val="000000"/>
        </w:rPr>
        <w:t xml:space="preserve">, </w:t>
      </w:r>
      <w:proofErr w:type="spellStart"/>
      <w:r w:rsidRPr="00283743">
        <w:rPr>
          <w:b w:val="0"/>
          <w:bCs/>
          <w:color w:val="000000"/>
        </w:rPr>
        <w:t>maka</w:t>
      </w:r>
      <w:proofErr w:type="spellEnd"/>
      <w:r w:rsidRPr="00283743">
        <w:rPr>
          <w:b w:val="0"/>
          <w:bCs/>
          <w:color w:val="000000"/>
        </w:rPr>
        <w:t xml:space="preserve"> </w:t>
      </w:r>
      <w:proofErr w:type="spellStart"/>
      <w:r w:rsidRPr="00283743">
        <w:rPr>
          <w:b w:val="0"/>
          <w:bCs/>
          <w:color w:val="000000"/>
        </w:rPr>
        <w:t>semakin</w:t>
      </w:r>
      <w:proofErr w:type="spellEnd"/>
      <w:r w:rsidRPr="00283743">
        <w:rPr>
          <w:b w:val="0"/>
          <w:bCs/>
          <w:color w:val="000000"/>
        </w:rPr>
        <w:t xml:space="preserve"> </w:t>
      </w:r>
      <w:proofErr w:type="spellStart"/>
      <w:r w:rsidRPr="00283743">
        <w:rPr>
          <w:b w:val="0"/>
          <w:bCs/>
          <w:color w:val="000000"/>
        </w:rPr>
        <w:t>menurun</w:t>
      </w:r>
      <w:proofErr w:type="spellEnd"/>
      <w:r w:rsidRPr="00283743">
        <w:rPr>
          <w:b w:val="0"/>
          <w:bCs/>
          <w:color w:val="000000"/>
        </w:rPr>
        <w:t xml:space="preserve"> </w:t>
      </w:r>
      <w:proofErr w:type="spellStart"/>
      <w:r w:rsidRPr="00283743">
        <w:rPr>
          <w:b w:val="0"/>
          <w:bCs/>
          <w:color w:val="000000"/>
        </w:rPr>
        <w:t>tingkat</w:t>
      </w:r>
      <w:proofErr w:type="spellEnd"/>
      <w:r w:rsidRPr="00283743">
        <w:rPr>
          <w:b w:val="0"/>
          <w:bCs/>
          <w:color w:val="000000"/>
        </w:rPr>
        <w:t xml:space="preserve"> </w:t>
      </w:r>
      <w:proofErr w:type="spellStart"/>
      <w:r w:rsidRPr="00283743">
        <w:rPr>
          <w:b w:val="0"/>
          <w:bCs/>
          <w:color w:val="000000"/>
        </w:rPr>
        <w:t>kelengketan</w:t>
      </w:r>
      <w:proofErr w:type="spellEnd"/>
      <w:r w:rsidRPr="00283743">
        <w:rPr>
          <w:b w:val="0"/>
          <w:bCs/>
          <w:color w:val="000000"/>
        </w:rPr>
        <w:t xml:space="preserve"> </w:t>
      </w:r>
      <w:proofErr w:type="spellStart"/>
      <w:r w:rsidRPr="00283743">
        <w:rPr>
          <w:b w:val="0"/>
          <w:bCs/>
          <w:color w:val="000000"/>
        </w:rPr>
        <w:t>dari</w:t>
      </w:r>
      <w:proofErr w:type="spellEnd"/>
      <w:r w:rsidRPr="00283743">
        <w:rPr>
          <w:b w:val="0"/>
          <w:bCs/>
          <w:color w:val="000000"/>
        </w:rPr>
        <w:t xml:space="preserve"> mi </w:t>
      </w:r>
      <w:proofErr w:type="spellStart"/>
      <w:r w:rsidRPr="00283743">
        <w:rPr>
          <w:b w:val="0"/>
          <w:bCs/>
          <w:color w:val="000000"/>
        </w:rPr>
        <w:t>berbasis</w:t>
      </w:r>
      <w:proofErr w:type="spellEnd"/>
      <w:r w:rsidRPr="00283743">
        <w:rPr>
          <w:b w:val="0"/>
          <w:bCs/>
          <w:color w:val="000000"/>
        </w:rPr>
        <w:t xml:space="preserve"> non-gluten (</w:t>
      </w:r>
      <w:proofErr w:type="spellStart"/>
      <w:r w:rsidRPr="00283743">
        <w:rPr>
          <w:b w:val="0"/>
          <w:bCs/>
          <w:color w:val="000000"/>
        </w:rPr>
        <w:t>Indrianti</w:t>
      </w:r>
      <w:proofErr w:type="spellEnd"/>
      <w:r w:rsidRPr="00283743">
        <w:rPr>
          <w:b w:val="0"/>
          <w:bCs/>
          <w:color w:val="000000"/>
        </w:rPr>
        <w:t xml:space="preserve"> </w:t>
      </w:r>
      <w:r w:rsidRPr="00283743">
        <w:rPr>
          <w:b w:val="0"/>
          <w:bCs/>
          <w:i/>
          <w:iCs/>
          <w:color w:val="000000"/>
        </w:rPr>
        <w:t>et al.</w:t>
      </w:r>
      <w:r w:rsidRPr="00283743">
        <w:rPr>
          <w:b w:val="0"/>
          <w:bCs/>
          <w:color w:val="000000"/>
        </w:rPr>
        <w:t xml:space="preserve">, 2013). Hal </w:t>
      </w:r>
      <w:proofErr w:type="spellStart"/>
      <w:r w:rsidRPr="00283743">
        <w:rPr>
          <w:b w:val="0"/>
          <w:bCs/>
          <w:color w:val="000000"/>
        </w:rPr>
        <w:t>tersebut</w:t>
      </w:r>
      <w:proofErr w:type="spellEnd"/>
      <w:r w:rsidRPr="00283743">
        <w:rPr>
          <w:b w:val="0"/>
          <w:bCs/>
          <w:color w:val="000000"/>
        </w:rPr>
        <w:t xml:space="preserve"> </w:t>
      </w:r>
      <w:proofErr w:type="spellStart"/>
      <w:r w:rsidRPr="00283743">
        <w:rPr>
          <w:b w:val="0"/>
          <w:bCs/>
          <w:color w:val="000000"/>
        </w:rPr>
        <w:t>berbeda</w:t>
      </w:r>
      <w:proofErr w:type="spellEnd"/>
      <w:r w:rsidRPr="00283743">
        <w:rPr>
          <w:b w:val="0"/>
          <w:bCs/>
          <w:color w:val="000000"/>
        </w:rPr>
        <w:t xml:space="preserve"> </w:t>
      </w:r>
      <w:proofErr w:type="spellStart"/>
      <w:r w:rsidRPr="00283743">
        <w:rPr>
          <w:b w:val="0"/>
          <w:bCs/>
          <w:color w:val="000000"/>
        </w:rPr>
        <w:t>dengan</w:t>
      </w:r>
      <w:proofErr w:type="spellEnd"/>
      <w:r w:rsidRPr="00283743">
        <w:rPr>
          <w:b w:val="0"/>
          <w:bCs/>
          <w:color w:val="000000"/>
        </w:rPr>
        <w:t xml:space="preserve"> </w:t>
      </w:r>
      <w:proofErr w:type="spellStart"/>
      <w:r w:rsidR="00814598">
        <w:rPr>
          <w:b w:val="0"/>
          <w:bCs/>
          <w:color w:val="000000"/>
        </w:rPr>
        <w:t>Tabel</w:t>
      </w:r>
      <w:proofErr w:type="spellEnd"/>
      <w:r w:rsidR="00814598">
        <w:rPr>
          <w:b w:val="0"/>
          <w:bCs/>
          <w:color w:val="000000"/>
        </w:rPr>
        <w:t xml:space="preserve"> </w:t>
      </w:r>
      <w:r w:rsidR="00056BC3">
        <w:rPr>
          <w:b w:val="0"/>
          <w:bCs/>
          <w:color w:val="000000"/>
        </w:rPr>
        <w:t>4</w:t>
      </w:r>
      <w:r w:rsidR="00814598">
        <w:rPr>
          <w:b w:val="0"/>
          <w:bCs/>
          <w:color w:val="000000"/>
        </w:rPr>
        <w:t>,</w:t>
      </w:r>
      <w:r w:rsidRPr="00283743">
        <w:rPr>
          <w:b w:val="0"/>
          <w:bCs/>
          <w:color w:val="000000"/>
        </w:rPr>
        <w:t xml:space="preserve"> </w:t>
      </w:r>
      <w:proofErr w:type="spellStart"/>
      <w:r w:rsidRPr="00283743">
        <w:rPr>
          <w:b w:val="0"/>
          <w:bCs/>
          <w:color w:val="000000"/>
        </w:rPr>
        <w:t>dimana</w:t>
      </w:r>
      <w:proofErr w:type="spellEnd"/>
      <w:r w:rsidRPr="00283743">
        <w:rPr>
          <w:b w:val="0"/>
          <w:bCs/>
          <w:color w:val="000000"/>
        </w:rPr>
        <w:t xml:space="preserve"> </w:t>
      </w:r>
      <w:proofErr w:type="spellStart"/>
      <w:r w:rsidRPr="00283743">
        <w:rPr>
          <w:b w:val="0"/>
          <w:bCs/>
          <w:color w:val="000000"/>
        </w:rPr>
        <w:t>semakin</w:t>
      </w:r>
      <w:proofErr w:type="spellEnd"/>
      <w:r w:rsidRPr="00283743">
        <w:rPr>
          <w:b w:val="0"/>
          <w:bCs/>
          <w:color w:val="000000"/>
        </w:rPr>
        <w:t xml:space="preserve"> </w:t>
      </w:r>
      <w:proofErr w:type="spellStart"/>
      <w:r w:rsidRPr="00283743">
        <w:rPr>
          <w:b w:val="0"/>
          <w:bCs/>
          <w:color w:val="000000"/>
        </w:rPr>
        <w:t>tinggi</w:t>
      </w:r>
      <w:proofErr w:type="spellEnd"/>
      <w:r w:rsidRPr="00283743">
        <w:rPr>
          <w:b w:val="0"/>
          <w:bCs/>
          <w:color w:val="000000"/>
        </w:rPr>
        <w:t xml:space="preserve"> </w:t>
      </w:r>
      <w:proofErr w:type="spellStart"/>
      <w:r w:rsidRPr="00283743">
        <w:rPr>
          <w:b w:val="0"/>
          <w:bCs/>
          <w:color w:val="000000"/>
        </w:rPr>
        <w:t>rasio</w:t>
      </w:r>
      <w:proofErr w:type="spellEnd"/>
      <w:r w:rsidRPr="00283743">
        <w:rPr>
          <w:b w:val="0"/>
          <w:bCs/>
          <w:color w:val="000000"/>
        </w:rPr>
        <w:t xml:space="preserve"> </w:t>
      </w:r>
      <w:proofErr w:type="spellStart"/>
      <w:r w:rsidRPr="00283743">
        <w:rPr>
          <w:b w:val="0"/>
          <w:bCs/>
          <w:color w:val="000000"/>
        </w:rPr>
        <w:t>tapioka</w:t>
      </w:r>
      <w:proofErr w:type="spellEnd"/>
      <w:r w:rsidRPr="00283743">
        <w:rPr>
          <w:b w:val="0"/>
          <w:bCs/>
          <w:color w:val="000000"/>
        </w:rPr>
        <w:t xml:space="preserve">, </w:t>
      </w:r>
      <w:proofErr w:type="spellStart"/>
      <w:r w:rsidRPr="00283743">
        <w:rPr>
          <w:b w:val="0"/>
          <w:bCs/>
          <w:color w:val="000000"/>
        </w:rPr>
        <w:t>nilai</w:t>
      </w:r>
      <w:proofErr w:type="spellEnd"/>
      <w:r w:rsidRPr="00283743">
        <w:rPr>
          <w:b w:val="0"/>
          <w:bCs/>
          <w:color w:val="000000"/>
        </w:rPr>
        <w:t xml:space="preserve"> </w:t>
      </w:r>
      <w:proofErr w:type="spellStart"/>
      <w:r w:rsidRPr="00283743">
        <w:rPr>
          <w:b w:val="0"/>
          <w:bCs/>
          <w:color w:val="000000"/>
        </w:rPr>
        <w:t>kesukaan</w:t>
      </w:r>
      <w:proofErr w:type="spellEnd"/>
      <w:r w:rsidR="00814598">
        <w:rPr>
          <w:b w:val="0"/>
          <w:bCs/>
          <w:color w:val="000000"/>
        </w:rPr>
        <w:t xml:space="preserve"> </w:t>
      </w:r>
      <w:proofErr w:type="spellStart"/>
      <w:r w:rsidR="00814598">
        <w:rPr>
          <w:b w:val="0"/>
          <w:bCs/>
          <w:color w:val="000000"/>
        </w:rPr>
        <w:t>kelengketan</w:t>
      </w:r>
      <w:proofErr w:type="spellEnd"/>
      <w:r w:rsidR="00814598">
        <w:rPr>
          <w:b w:val="0"/>
          <w:bCs/>
          <w:color w:val="000000"/>
        </w:rPr>
        <w:t xml:space="preserve"> </w:t>
      </w:r>
      <w:r w:rsidRPr="00283743">
        <w:rPr>
          <w:b w:val="0"/>
          <w:bCs/>
          <w:color w:val="000000"/>
        </w:rPr>
        <w:t xml:space="preserve"> mi </w:t>
      </w:r>
      <w:proofErr w:type="spellStart"/>
      <w:r w:rsidRPr="00283743">
        <w:rPr>
          <w:b w:val="0"/>
          <w:bCs/>
          <w:color w:val="000000"/>
        </w:rPr>
        <w:t>singkong</w:t>
      </w:r>
      <w:proofErr w:type="spellEnd"/>
      <w:r w:rsidRPr="00283743">
        <w:rPr>
          <w:b w:val="0"/>
          <w:bCs/>
          <w:color w:val="000000"/>
        </w:rPr>
        <w:t xml:space="preserve"> </w:t>
      </w:r>
      <w:proofErr w:type="spellStart"/>
      <w:r w:rsidRPr="00283743">
        <w:rPr>
          <w:b w:val="0"/>
          <w:bCs/>
          <w:color w:val="000000"/>
        </w:rPr>
        <w:t>semakin</w:t>
      </w:r>
      <w:proofErr w:type="spellEnd"/>
      <w:r w:rsidRPr="00283743">
        <w:rPr>
          <w:b w:val="0"/>
          <w:bCs/>
          <w:color w:val="000000"/>
        </w:rPr>
        <w:t xml:space="preserve"> </w:t>
      </w:r>
      <w:proofErr w:type="spellStart"/>
      <w:r w:rsidRPr="00283743">
        <w:rPr>
          <w:b w:val="0"/>
          <w:bCs/>
          <w:color w:val="000000"/>
        </w:rPr>
        <w:t>meningkat</w:t>
      </w:r>
      <w:proofErr w:type="spellEnd"/>
      <w:r w:rsidR="00814598">
        <w:rPr>
          <w:b w:val="0"/>
          <w:bCs/>
          <w:color w:val="000000"/>
        </w:rPr>
        <w:t xml:space="preserve">, </w:t>
      </w:r>
      <w:proofErr w:type="spellStart"/>
      <w:r w:rsidR="00814598">
        <w:rPr>
          <w:b w:val="0"/>
          <w:bCs/>
          <w:color w:val="000000"/>
        </w:rPr>
        <w:t>meski</w:t>
      </w:r>
      <w:proofErr w:type="spellEnd"/>
      <w:r w:rsidR="00814598">
        <w:rPr>
          <w:b w:val="0"/>
          <w:bCs/>
          <w:color w:val="000000"/>
        </w:rPr>
        <w:t xml:space="preserve"> </w:t>
      </w:r>
      <w:proofErr w:type="spellStart"/>
      <w:r w:rsidR="00814598">
        <w:rPr>
          <w:b w:val="0"/>
          <w:bCs/>
          <w:color w:val="000000"/>
        </w:rPr>
        <w:t>masih</w:t>
      </w:r>
      <w:proofErr w:type="spellEnd"/>
      <w:r w:rsidR="00814598">
        <w:rPr>
          <w:b w:val="0"/>
          <w:bCs/>
          <w:color w:val="000000"/>
        </w:rPr>
        <w:t xml:space="preserve"> </w:t>
      </w:r>
      <w:proofErr w:type="spellStart"/>
      <w:r w:rsidR="00814598">
        <w:rPr>
          <w:b w:val="0"/>
          <w:bCs/>
          <w:color w:val="000000"/>
        </w:rPr>
        <w:t>sampai</w:t>
      </w:r>
      <w:proofErr w:type="spellEnd"/>
      <w:r w:rsidR="00814598">
        <w:rPr>
          <w:b w:val="0"/>
          <w:bCs/>
          <w:color w:val="000000"/>
        </w:rPr>
        <w:t xml:space="preserve"> pada </w:t>
      </w:r>
      <w:proofErr w:type="spellStart"/>
      <w:r w:rsidR="00814598">
        <w:rPr>
          <w:b w:val="0"/>
          <w:bCs/>
          <w:color w:val="000000"/>
        </w:rPr>
        <w:t>tingkat</w:t>
      </w:r>
      <w:proofErr w:type="spellEnd"/>
      <w:r w:rsidR="00814598">
        <w:rPr>
          <w:b w:val="0"/>
          <w:bCs/>
          <w:color w:val="000000"/>
        </w:rPr>
        <w:t xml:space="preserve"> </w:t>
      </w:r>
      <w:proofErr w:type="spellStart"/>
      <w:r w:rsidR="00814598">
        <w:rPr>
          <w:b w:val="0"/>
          <w:bCs/>
          <w:color w:val="000000"/>
        </w:rPr>
        <w:t>agak</w:t>
      </w:r>
      <w:proofErr w:type="spellEnd"/>
      <w:r w:rsidR="00814598">
        <w:rPr>
          <w:b w:val="0"/>
          <w:bCs/>
          <w:color w:val="000000"/>
        </w:rPr>
        <w:t xml:space="preserve"> </w:t>
      </w:r>
      <w:proofErr w:type="spellStart"/>
      <w:r w:rsidR="00814598">
        <w:rPr>
          <w:b w:val="0"/>
          <w:bCs/>
          <w:color w:val="000000"/>
        </w:rPr>
        <w:t>tidak</w:t>
      </w:r>
      <w:proofErr w:type="spellEnd"/>
      <w:r w:rsidR="00814598">
        <w:rPr>
          <w:b w:val="0"/>
          <w:bCs/>
          <w:color w:val="000000"/>
        </w:rPr>
        <w:t xml:space="preserve"> </w:t>
      </w:r>
      <w:proofErr w:type="spellStart"/>
      <w:r w:rsidR="00814598">
        <w:rPr>
          <w:b w:val="0"/>
          <w:bCs/>
          <w:color w:val="000000"/>
        </w:rPr>
        <w:t>suka</w:t>
      </w:r>
      <w:proofErr w:type="spellEnd"/>
      <w:r w:rsidRPr="00283743">
        <w:rPr>
          <w:b w:val="0"/>
          <w:bCs/>
          <w:color w:val="000000"/>
        </w:rPr>
        <w:t xml:space="preserve">. Hal </w:t>
      </w:r>
      <w:proofErr w:type="spellStart"/>
      <w:r w:rsidR="00814598">
        <w:rPr>
          <w:b w:val="0"/>
          <w:bCs/>
          <w:color w:val="000000"/>
        </w:rPr>
        <w:t>ini</w:t>
      </w:r>
      <w:proofErr w:type="spellEnd"/>
      <w:r w:rsidR="00814598">
        <w:rPr>
          <w:b w:val="0"/>
          <w:bCs/>
          <w:color w:val="000000"/>
        </w:rPr>
        <w:t xml:space="preserve"> </w:t>
      </w:r>
      <w:proofErr w:type="spellStart"/>
      <w:r w:rsidR="00814598">
        <w:rPr>
          <w:b w:val="0"/>
          <w:bCs/>
          <w:color w:val="000000"/>
        </w:rPr>
        <w:t>terkait</w:t>
      </w:r>
      <w:proofErr w:type="spellEnd"/>
      <w:r w:rsidR="00814598">
        <w:rPr>
          <w:b w:val="0"/>
          <w:bCs/>
          <w:color w:val="000000"/>
        </w:rPr>
        <w:t xml:space="preserve"> </w:t>
      </w:r>
      <w:proofErr w:type="spellStart"/>
      <w:r w:rsidR="00814598">
        <w:rPr>
          <w:b w:val="0"/>
          <w:bCs/>
          <w:color w:val="000000"/>
        </w:rPr>
        <w:t>dengan</w:t>
      </w:r>
      <w:proofErr w:type="spellEnd"/>
      <w:r w:rsidR="00814598">
        <w:rPr>
          <w:b w:val="0"/>
          <w:bCs/>
          <w:color w:val="000000"/>
        </w:rPr>
        <w:t xml:space="preserve"> </w:t>
      </w:r>
      <w:proofErr w:type="spellStart"/>
      <w:r w:rsidRPr="00283743">
        <w:rPr>
          <w:b w:val="0"/>
          <w:bCs/>
          <w:color w:val="000000"/>
        </w:rPr>
        <w:t>adanya</w:t>
      </w:r>
      <w:proofErr w:type="spellEnd"/>
      <w:r w:rsidRPr="00283743">
        <w:rPr>
          <w:b w:val="0"/>
          <w:bCs/>
          <w:color w:val="000000"/>
        </w:rPr>
        <w:t xml:space="preserve"> </w:t>
      </w:r>
      <w:proofErr w:type="spellStart"/>
      <w:r w:rsidRPr="00283743">
        <w:rPr>
          <w:b w:val="0"/>
          <w:bCs/>
          <w:color w:val="000000"/>
        </w:rPr>
        <w:t>interaksi</w:t>
      </w:r>
      <w:proofErr w:type="spellEnd"/>
      <w:r w:rsidRPr="00283743">
        <w:rPr>
          <w:b w:val="0"/>
          <w:bCs/>
          <w:color w:val="000000"/>
        </w:rPr>
        <w:t xml:space="preserve"> </w:t>
      </w:r>
      <w:proofErr w:type="spellStart"/>
      <w:r w:rsidRPr="00283743">
        <w:rPr>
          <w:b w:val="0"/>
          <w:bCs/>
          <w:color w:val="000000"/>
        </w:rPr>
        <w:t>rasio</w:t>
      </w:r>
      <w:proofErr w:type="spellEnd"/>
      <w:r w:rsidRPr="00283743">
        <w:rPr>
          <w:b w:val="0"/>
          <w:bCs/>
          <w:color w:val="000000"/>
        </w:rPr>
        <w:t xml:space="preserve"> </w:t>
      </w:r>
      <w:proofErr w:type="spellStart"/>
      <w:r w:rsidRPr="00283743">
        <w:rPr>
          <w:b w:val="0"/>
          <w:bCs/>
          <w:color w:val="000000"/>
        </w:rPr>
        <w:t>tepung</w:t>
      </w:r>
      <w:proofErr w:type="spellEnd"/>
      <w:r w:rsidRPr="00283743">
        <w:rPr>
          <w:b w:val="0"/>
          <w:bCs/>
          <w:color w:val="000000"/>
        </w:rPr>
        <w:t xml:space="preserve"> dan </w:t>
      </w:r>
      <w:proofErr w:type="spellStart"/>
      <w:r w:rsidRPr="00283743">
        <w:rPr>
          <w:b w:val="0"/>
          <w:bCs/>
          <w:color w:val="000000"/>
        </w:rPr>
        <w:t>penambahan</w:t>
      </w:r>
      <w:proofErr w:type="spellEnd"/>
      <w:r w:rsidRPr="00283743">
        <w:rPr>
          <w:b w:val="0"/>
          <w:bCs/>
          <w:color w:val="000000"/>
        </w:rPr>
        <w:t xml:space="preserve"> </w:t>
      </w:r>
      <w:proofErr w:type="spellStart"/>
      <w:r w:rsidRPr="00283743">
        <w:rPr>
          <w:b w:val="0"/>
          <w:bCs/>
          <w:color w:val="000000"/>
        </w:rPr>
        <w:t>konsentrasi</w:t>
      </w:r>
      <w:proofErr w:type="spellEnd"/>
      <w:r w:rsidR="00814598">
        <w:rPr>
          <w:b w:val="0"/>
          <w:bCs/>
          <w:color w:val="000000"/>
        </w:rPr>
        <w:t xml:space="preserve"> </w:t>
      </w:r>
      <w:proofErr w:type="spellStart"/>
      <w:r w:rsidR="00814598">
        <w:rPr>
          <w:b w:val="0"/>
          <w:bCs/>
          <w:color w:val="000000"/>
        </w:rPr>
        <w:t>telur</w:t>
      </w:r>
      <w:proofErr w:type="spellEnd"/>
      <w:r w:rsidRPr="00283743">
        <w:rPr>
          <w:b w:val="0"/>
          <w:bCs/>
          <w:color w:val="000000"/>
        </w:rPr>
        <w:t xml:space="preserve">. </w:t>
      </w:r>
      <w:proofErr w:type="spellStart"/>
      <w:r w:rsidRPr="00283743">
        <w:rPr>
          <w:b w:val="0"/>
          <w:bCs/>
          <w:color w:val="000000"/>
        </w:rPr>
        <w:t>Se</w:t>
      </w:r>
      <w:r w:rsidR="00814598">
        <w:rPr>
          <w:b w:val="0"/>
          <w:bCs/>
          <w:color w:val="000000"/>
        </w:rPr>
        <w:t>nada</w:t>
      </w:r>
      <w:proofErr w:type="spellEnd"/>
      <w:r w:rsidR="00814598">
        <w:rPr>
          <w:b w:val="0"/>
          <w:bCs/>
          <w:color w:val="000000"/>
        </w:rPr>
        <w:t xml:space="preserve"> </w:t>
      </w:r>
      <w:proofErr w:type="spellStart"/>
      <w:r w:rsidR="00814598">
        <w:rPr>
          <w:b w:val="0"/>
          <w:bCs/>
          <w:color w:val="000000"/>
        </w:rPr>
        <w:t>dengan</w:t>
      </w:r>
      <w:proofErr w:type="spellEnd"/>
      <w:r w:rsidR="00814598">
        <w:rPr>
          <w:b w:val="0"/>
          <w:bCs/>
          <w:color w:val="000000"/>
        </w:rPr>
        <w:t xml:space="preserve"> </w:t>
      </w:r>
      <w:proofErr w:type="spellStart"/>
      <w:r w:rsidRPr="00283743">
        <w:rPr>
          <w:b w:val="0"/>
          <w:bCs/>
          <w:color w:val="000000"/>
        </w:rPr>
        <w:t>Murdiati</w:t>
      </w:r>
      <w:proofErr w:type="spellEnd"/>
      <w:r w:rsidRPr="00283743">
        <w:rPr>
          <w:b w:val="0"/>
          <w:bCs/>
          <w:color w:val="000000"/>
        </w:rPr>
        <w:t xml:space="preserve"> </w:t>
      </w:r>
      <w:r w:rsidRPr="00283743">
        <w:rPr>
          <w:b w:val="0"/>
          <w:bCs/>
          <w:i/>
          <w:iCs/>
          <w:color w:val="000000"/>
        </w:rPr>
        <w:t>et al.</w:t>
      </w:r>
      <w:r w:rsidRPr="00283743">
        <w:rPr>
          <w:b w:val="0"/>
          <w:bCs/>
          <w:color w:val="000000"/>
        </w:rPr>
        <w:t xml:space="preserve"> (2015)</w:t>
      </w:r>
      <w:proofErr w:type="spellStart"/>
      <w:r w:rsidR="00814598">
        <w:rPr>
          <w:b w:val="0"/>
          <w:bCs/>
          <w:color w:val="000000"/>
        </w:rPr>
        <w:t>bahwa</w:t>
      </w:r>
      <w:proofErr w:type="spellEnd"/>
      <w:r w:rsidRPr="00283743">
        <w:rPr>
          <w:b w:val="0"/>
          <w:bCs/>
          <w:color w:val="000000"/>
        </w:rPr>
        <w:t xml:space="preserve"> </w:t>
      </w:r>
      <w:proofErr w:type="spellStart"/>
      <w:r w:rsidRPr="00283743">
        <w:rPr>
          <w:b w:val="0"/>
          <w:bCs/>
          <w:color w:val="000000"/>
        </w:rPr>
        <w:t>kelengketan</w:t>
      </w:r>
      <w:proofErr w:type="spellEnd"/>
      <w:r w:rsidRPr="00283743">
        <w:rPr>
          <w:b w:val="0"/>
          <w:bCs/>
          <w:color w:val="000000"/>
        </w:rPr>
        <w:t xml:space="preserve"> mi </w:t>
      </w:r>
      <w:proofErr w:type="spellStart"/>
      <w:r w:rsidRPr="00283743">
        <w:rPr>
          <w:b w:val="0"/>
          <w:bCs/>
          <w:color w:val="000000"/>
        </w:rPr>
        <w:t>berbasis</w:t>
      </w:r>
      <w:proofErr w:type="spellEnd"/>
      <w:r w:rsidRPr="00283743">
        <w:rPr>
          <w:b w:val="0"/>
          <w:bCs/>
          <w:color w:val="000000"/>
        </w:rPr>
        <w:t xml:space="preserve"> non-gluten </w:t>
      </w:r>
      <w:proofErr w:type="spellStart"/>
      <w:r w:rsidRPr="00283743">
        <w:rPr>
          <w:b w:val="0"/>
          <w:bCs/>
          <w:color w:val="000000"/>
        </w:rPr>
        <w:t>menghasilkan</w:t>
      </w:r>
      <w:proofErr w:type="spellEnd"/>
      <w:r w:rsidRPr="00283743">
        <w:rPr>
          <w:b w:val="0"/>
          <w:bCs/>
          <w:color w:val="000000"/>
        </w:rPr>
        <w:t xml:space="preserve"> </w:t>
      </w:r>
      <w:proofErr w:type="spellStart"/>
      <w:r w:rsidRPr="00283743">
        <w:rPr>
          <w:b w:val="0"/>
          <w:bCs/>
          <w:color w:val="000000"/>
        </w:rPr>
        <w:t>nilai</w:t>
      </w:r>
      <w:proofErr w:type="spellEnd"/>
      <w:r w:rsidRPr="00283743">
        <w:rPr>
          <w:b w:val="0"/>
          <w:bCs/>
          <w:color w:val="000000"/>
        </w:rPr>
        <w:t xml:space="preserve"> </w:t>
      </w:r>
      <w:proofErr w:type="spellStart"/>
      <w:r w:rsidRPr="00283743">
        <w:rPr>
          <w:b w:val="0"/>
          <w:bCs/>
          <w:color w:val="000000"/>
        </w:rPr>
        <w:t>kelengketan</w:t>
      </w:r>
      <w:proofErr w:type="spellEnd"/>
      <w:r w:rsidRPr="00283743">
        <w:rPr>
          <w:b w:val="0"/>
          <w:bCs/>
          <w:color w:val="000000"/>
        </w:rPr>
        <w:t xml:space="preserve"> yang </w:t>
      </w:r>
      <w:proofErr w:type="spellStart"/>
      <w:r w:rsidRPr="00283743">
        <w:rPr>
          <w:b w:val="0"/>
          <w:bCs/>
          <w:color w:val="000000"/>
        </w:rPr>
        <w:t>lebih</w:t>
      </w:r>
      <w:proofErr w:type="spellEnd"/>
      <w:r w:rsidRPr="00283743">
        <w:rPr>
          <w:b w:val="0"/>
          <w:bCs/>
          <w:color w:val="000000"/>
        </w:rPr>
        <w:t xml:space="preserve"> </w:t>
      </w:r>
      <w:proofErr w:type="spellStart"/>
      <w:r w:rsidRPr="00283743">
        <w:rPr>
          <w:b w:val="0"/>
          <w:bCs/>
          <w:color w:val="000000"/>
        </w:rPr>
        <w:t>disukai</w:t>
      </w:r>
      <w:proofErr w:type="spellEnd"/>
      <w:r w:rsidRPr="00283743">
        <w:rPr>
          <w:b w:val="0"/>
          <w:bCs/>
          <w:color w:val="000000"/>
        </w:rPr>
        <w:t xml:space="preserve"> pada mi yang </w:t>
      </w:r>
      <w:proofErr w:type="spellStart"/>
      <w:r w:rsidRPr="00283743">
        <w:rPr>
          <w:b w:val="0"/>
          <w:bCs/>
          <w:color w:val="000000"/>
        </w:rPr>
        <w:t>mengandung</w:t>
      </w:r>
      <w:proofErr w:type="spellEnd"/>
      <w:r w:rsidRPr="00283743">
        <w:rPr>
          <w:b w:val="0"/>
          <w:bCs/>
          <w:color w:val="000000"/>
        </w:rPr>
        <w:t xml:space="preserve"> </w:t>
      </w:r>
      <w:proofErr w:type="spellStart"/>
      <w:r w:rsidRPr="00283743">
        <w:rPr>
          <w:b w:val="0"/>
          <w:bCs/>
          <w:color w:val="000000"/>
        </w:rPr>
        <w:t>tapioka</w:t>
      </w:r>
      <w:proofErr w:type="spellEnd"/>
      <w:r w:rsidRPr="00283743">
        <w:rPr>
          <w:b w:val="0"/>
          <w:bCs/>
          <w:color w:val="000000"/>
        </w:rPr>
        <w:t xml:space="preserve"> yang </w:t>
      </w:r>
      <w:proofErr w:type="spellStart"/>
      <w:r w:rsidRPr="00283743">
        <w:rPr>
          <w:b w:val="0"/>
          <w:bCs/>
          <w:color w:val="000000"/>
        </w:rPr>
        <w:t>lebih</w:t>
      </w:r>
      <w:proofErr w:type="spellEnd"/>
      <w:r w:rsidRPr="00283743">
        <w:rPr>
          <w:b w:val="0"/>
          <w:bCs/>
          <w:color w:val="000000"/>
        </w:rPr>
        <w:t xml:space="preserve"> </w:t>
      </w:r>
      <w:proofErr w:type="spellStart"/>
      <w:r w:rsidRPr="00283743">
        <w:rPr>
          <w:b w:val="0"/>
          <w:bCs/>
          <w:color w:val="000000"/>
        </w:rPr>
        <w:t>besar</w:t>
      </w:r>
      <w:proofErr w:type="spellEnd"/>
      <w:r w:rsidRPr="00283743">
        <w:rPr>
          <w:b w:val="0"/>
          <w:bCs/>
          <w:color w:val="000000"/>
        </w:rPr>
        <w:t xml:space="preserve">. </w:t>
      </w:r>
    </w:p>
    <w:p w14:paraId="29E7BD66" w14:textId="3FBC2AE2" w:rsidR="00283743" w:rsidRDefault="00A55932" w:rsidP="00A34AF1">
      <w:pPr>
        <w:ind w:firstLine="432"/>
        <w:jc w:val="both"/>
        <w:rPr>
          <w:b w:val="0"/>
          <w:bCs/>
          <w:color w:val="000000"/>
        </w:rPr>
      </w:pPr>
      <w:proofErr w:type="spellStart"/>
      <w:r>
        <w:rPr>
          <w:b w:val="0"/>
          <w:bCs/>
          <w:color w:val="000000"/>
        </w:rPr>
        <w:t>Tabel</w:t>
      </w:r>
      <w:proofErr w:type="spellEnd"/>
      <w:r>
        <w:rPr>
          <w:b w:val="0"/>
          <w:bCs/>
          <w:color w:val="000000"/>
        </w:rPr>
        <w:t xml:space="preserve"> 5 juga </w:t>
      </w:r>
      <w:proofErr w:type="spellStart"/>
      <w:r w:rsidR="00283743" w:rsidRPr="00283743">
        <w:rPr>
          <w:b w:val="0"/>
          <w:bCs/>
          <w:color w:val="000000"/>
        </w:rPr>
        <w:t>menunjukkan</w:t>
      </w:r>
      <w:proofErr w:type="spellEnd"/>
      <w:r w:rsidR="00283743" w:rsidRPr="00283743">
        <w:rPr>
          <w:b w:val="0"/>
          <w:bCs/>
          <w:color w:val="000000"/>
        </w:rPr>
        <w:t xml:space="preserve"> </w:t>
      </w:r>
      <w:proofErr w:type="spellStart"/>
      <w:r w:rsidR="00283743" w:rsidRPr="00283743">
        <w:rPr>
          <w:b w:val="0"/>
          <w:bCs/>
          <w:color w:val="000000"/>
        </w:rPr>
        <w:t>bahwa</w:t>
      </w:r>
      <w:proofErr w:type="spellEnd"/>
      <w:r w:rsidR="00283743" w:rsidRPr="00283743">
        <w:rPr>
          <w:b w:val="0"/>
          <w:bCs/>
          <w:color w:val="000000"/>
        </w:rPr>
        <w:t xml:space="preserve"> </w:t>
      </w:r>
      <w:proofErr w:type="spellStart"/>
      <w:r w:rsidR="00283743" w:rsidRPr="00283743">
        <w:rPr>
          <w:b w:val="0"/>
          <w:bCs/>
          <w:color w:val="000000"/>
        </w:rPr>
        <w:t>rasio</w:t>
      </w:r>
      <w:proofErr w:type="spellEnd"/>
      <w:r w:rsidR="00283743" w:rsidRPr="00283743">
        <w:rPr>
          <w:b w:val="0"/>
          <w:bCs/>
          <w:color w:val="000000"/>
        </w:rPr>
        <w:t xml:space="preserve"> </w:t>
      </w:r>
      <w:proofErr w:type="spellStart"/>
      <w:r w:rsidR="00283743" w:rsidRPr="00283743">
        <w:rPr>
          <w:b w:val="0"/>
          <w:bCs/>
          <w:color w:val="000000"/>
        </w:rPr>
        <w:t>tepung</w:t>
      </w:r>
      <w:proofErr w:type="spellEnd"/>
      <w:r w:rsidR="00283743" w:rsidRPr="00283743">
        <w:rPr>
          <w:b w:val="0"/>
          <w:bCs/>
          <w:color w:val="000000"/>
        </w:rPr>
        <w:t xml:space="preserve"> </w:t>
      </w:r>
      <w:proofErr w:type="spellStart"/>
      <w:r w:rsidR="00283743" w:rsidRPr="00283743">
        <w:rPr>
          <w:b w:val="0"/>
          <w:bCs/>
          <w:color w:val="000000"/>
        </w:rPr>
        <w:t>singkong</w:t>
      </w:r>
      <w:proofErr w:type="spellEnd"/>
      <w:r w:rsidR="00283743" w:rsidRPr="00283743">
        <w:rPr>
          <w:b w:val="0"/>
          <w:bCs/>
          <w:color w:val="000000"/>
        </w:rPr>
        <w:t xml:space="preserve">: </w:t>
      </w:r>
      <w:proofErr w:type="spellStart"/>
      <w:r w:rsidR="00283743" w:rsidRPr="00283743">
        <w:rPr>
          <w:b w:val="0"/>
          <w:bCs/>
          <w:color w:val="000000"/>
        </w:rPr>
        <w:t>tapioka</w:t>
      </w:r>
      <w:proofErr w:type="spellEnd"/>
      <w:r w:rsidR="00283743" w:rsidRPr="00283743">
        <w:rPr>
          <w:b w:val="0"/>
          <w:bCs/>
          <w:color w:val="000000"/>
        </w:rPr>
        <w:t xml:space="preserve"> dan </w:t>
      </w:r>
      <w:proofErr w:type="spellStart"/>
      <w:r w:rsidR="00283743" w:rsidRPr="00283743">
        <w:rPr>
          <w:b w:val="0"/>
          <w:bCs/>
          <w:color w:val="000000"/>
        </w:rPr>
        <w:t>penambahan</w:t>
      </w:r>
      <w:proofErr w:type="spellEnd"/>
      <w:r w:rsidR="00283743" w:rsidRPr="00283743">
        <w:rPr>
          <w:b w:val="0"/>
          <w:bCs/>
          <w:color w:val="000000"/>
        </w:rPr>
        <w:t xml:space="preserve"> </w:t>
      </w:r>
      <w:proofErr w:type="spellStart"/>
      <w:r w:rsidR="00283743" w:rsidRPr="00283743">
        <w:rPr>
          <w:b w:val="0"/>
          <w:bCs/>
          <w:color w:val="000000"/>
        </w:rPr>
        <w:t>konsentrasi</w:t>
      </w:r>
      <w:proofErr w:type="spellEnd"/>
      <w:r w:rsidR="00283743" w:rsidRPr="00283743">
        <w:rPr>
          <w:b w:val="0"/>
          <w:bCs/>
          <w:color w:val="000000"/>
        </w:rPr>
        <w:t xml:space="preserve"> </w:t>
      </w:r>
      <w:proofErr w:type="spellStart"/>
      <w:r>
        <w:rPr>
          <w:b w:val="0"/>
          <w:bCs/>
          <w:color w:val="000000"/>
        </w:rPr>
        <w:t>telur</w:t>
      </w:r>
      <w:proofErr w:type="spellEnd"/>
      <w:r w:rsidR="00283743" w:rsidRPr="00283743">
        <w:rPr>
          <w:b w:val="0"/>
          <w:bCs/>
          <w:color w:val="000000"/>
        </w:rPr>
        <w:t xml:space="preserve"> </w:t>
      </w:r>
      <w:proofErr w:type="spellStart"/>
      <w:r w:rsidR="00283743" w:rsidRPr="00283743">
        <w:rPr>
          <w:b w:val="0"/>
          <w:bCs/>
          <w:color w:val="000000"/>
        </w:rPr>
        <w:t>berpengaruh</w:t>
      </w:r>
      <w:proofErr w:type="spellEnd"/>
      <w:r w:rsidR="00283743" w:rsidRPr="00283743">
        <w:rPr>
          <w:b w:val="0"/>
          <w:bCs/>
          <w:color w:val="000000"/>
        </w:rPr>
        <w:t xml:space="preserve"> </w:t>
      </w:r>
      <w:proofErr w:type="spellStart"/>
      <w:r w:rsidR="00283743" w:rsidRPr="00283743">
        <w:rPr>
          <w:b w:val="0"/>
          <w:bCs/>
          <w:color w:val="000000"/>
        </w:rPr>
        <w:t>nyata</w:t>
      </w:r>
      <w:proofErr w:type="spellEnd"/>
      <w:r w:rsidR="00283743" w:rsidRPr="00283743">
        <w:rPr>
          <w:b w:val="0"/>
          <w:bCs/>
          <w:color w:val="000000"/>
        </w:rPr>
        <w:t xml:space="preserve"> </w:t>
      </w:r>
      <w:proofErr w:type="spellStart"/>
      <w:r w:rsidR="00283743" w:rsidRPr="00283743">
        <w:rPr>
          <w:b w:val="0"/>
          <w:bCs/>
          <w:color w:val="000000"/>
        </w:rPr>
        <w:t>terhadap</w:t>
      </w:r>
      <w:proofErr w:type="spellEnd"/>
      <w:r w:rsidR="00283743" w:rsidRPr="00283743">
        <w:rPr>
          <w:b w:val="0"/>
          <w:bCs/>
          <w:color w:val="000000"/>
        </w:rPr>
        <w:t xml:space="preserve"> rasa mi </w:t>
      </w:r>
      <w:proofErr w:type="spellStart"/>
      <w:r w:rsidR="00283743" w:rsidRPr="00283743">
        <w:rPr>
          <w:b w:val="0"/>
          <w:bCs/>
          <w:color w:val="000000"/>
        </w:rPr>
        <w:t>singkong</w:t>
      </w:r>
      <w:proofErr w:type="spellEnd"/>
      <w:r w:rsidR="00283743" w:rsidRPr="00283743">
        <w:rPr>
          <w:b w:val="0"/>
          <w:bCs/>
          <w:color w:val="000000"/>
        </w:rPr>
        <w:t xml:space="preserve"> (p</w:t>
      </w:r>
      <w:r w:rsidR="00283743" w:rsidRPr="00283743">
        <w:rPr>
          <w:b w:val="0"/>
          <w:bCs/>
          <w:color w:val="222222"/>
          <w:shd w:val="clear" w:color="auto" w:fill="FFFFFF"/>
        </w:rPr>
        <w:t>≤</w:t>
      </w:r>
      <w:r w:rsidR="00283743" w:rsidRPr="00283743">
        <w:rPr>
          <w:b w:val="0"/>
          <w:bCs/>
          <w:color w:val="000000"/>
        </w:rPr>
        <w:t xml:space="preserve">0,05). </w:t>
      </w:r>
      <w:proofErr w:type="spellStart"/>
      <w:r>
        <w:rPr>
          <w:b w:val="0"/>
          <w:bCs/>
          <w:color w:val="000000"/>
        </w:rPr>
        <w:t>Peningkatan</w:t>
      </w:r>
      <w:proofErr w:type="spellEnd"/>
      <w:r>
        <w:rPr>
          <w:b w:val="0"/>
          <w:bCs/>
          <w:color w:val="000000"/>
        </w:rPr>
        <w:t xml:space="preserve"> </w:t>
      </w:r>
      <w:proofErr w:type="spellStart"/>
      <w:r w:rsidR="00E85B51">
        <w:rPr>
          <w:b w:val="0"/>
          <w:bCs/>
          <w:color w:val="000000"/>
        </w:rPr>
        <w:t>kadar</w:t>
      </w:r>
      <w:proofErr w:type="spellEnd"/>
      <w:r w:rsidR="00E85B51">
        <w:rPr>
          <w:b w:val="0"/>
          <w:bCs/>
          <w:color w:val="000000"/>
        </w:rPr>
        <w:t xml:space="preserve"> tapioca dan </w:t>
      </w:r>
      <w:proofErr w:type="spellStart"/>
      <w:r w:rsidR="00E85B51">
        <w:rPr>
          <w:b w:val="0"/>
          <w:bCs/>
          <w:color w:val="000000"/>
        </w:rPr>
        <w:t>telur</w:t>
      </w:r>
      <w:proofErr w:type="spellEnd"/>
      <w:r w:rsidR="00E85B51">
        <w:rPr>
          <w:b w:val="0"/>
          <w:bCs/>
          <w:color w:val="000000"/>
        </w:rPr>
        <w:t xml:space="preserve"> </w:t>
      </w:r>
      <w:proofErr w:type="spellStart"/>
      <w:r w:rsidR="00E85B51">
        <w:rPr>
          <w:b w:val="0"/>
          <w:bCs/>
          <w:color w:val="000000"/>
        </w:rPr>
        <w:t>cenderung</w:t>
      </w:r>
      <w:proofErr w:type="spellEnd"/>
      <w:r w:rsidR="00E85B51">
        <w:rPr>
          <w:b w:val="0"/>
          <w:bCs/>
          <w:color w:val="000000"/>
        </w:rPr>
        <w:t xml:space="preserve"> </w:t>
      </w:r>
      <w:proofErr w:type="spellStart"/>
      <w:r w:rsidR="00E85B51">
        <w:rPr>
          <w:b w:val="0"/>
          <w:bCs/>
          <w:color w:val="000000"/>
        </w:rPr>
        <w:t>meningkatkan</w:t>
      </w:r>
      <w:proofErr w:type="spellEnd"/>
      <w:r w:rsidR="00E85B51">
        <w:rPr>
          <w:b w:val="0"/>
          <w:bCs/>
          <w:color w:val="000000"/>
        </w:rPr>
        <w:t xml:space="preserve"> </w:t>
      </w:r>
      <w:proofErr w:type="spellStart"/>
      <w:r w:rsidR="00E85B51">
        <w:rPr>
          <w:b w:val="0"/>
          <w:bCs/>
          <w:color w:val="000000"/>
        </w:rPr>
        <w:t>kesukaan</w:t>
      </w:r>
      <w:proofErr w:type="spellEnd"/>
      <w:r w:rsidR="00E85B51">
        <w:rPr>
          <w:b w:val="0"/>
          <w:bCs/>
          <w:color w:val="000000"/>
        </w:rPr>
        <w:t xml:space="preserve"> </w:t>
      </w:r>
      <w:proofErr w:type="spellStart"/>
      <w:r w:rsidR="00E85B51">
        <w:rPr>
          <w:b w:val="0"/>
          <w:bCs/>
          <w:color w:val="000000"/>
        </w:rPr>
        <w:t>terhadap</w:t>
      </w:r>
      <w:proofErr w:type="spellEnd"/>
      <w:r w:rsidR="00E85B51">
        <w:rPr>
          <w:b w:val="0"/>
          <w:bCs/>
          <w:color w:val="000000"/>
        </w:rPr>
        <w:t xml:space="preserve"> rasa mi </w:t>
      </w:r>
      <w:proofErr w:type="spellStart"/>
      <w:r w:rsidR="00E85B51">
        <w:rPr>
          <w:b w:val="0"/>
          <w:bCs/>
          <w:color w:val="000000"/>
        </w:rPr>
        <w:t>singkong</w:t>
      </w:r>
      <w:proofErr w:type="spellEnd"/>
      <w:r w:rsidR="00E85B51">
        <w:rPr>
          <w:b w:val="0"/>
          <w:bCs/>
          <w:color w:val="000000"/>
        </w:rPr>
        <w:t xml:space="preserve">. Hal </w:t>
      </w:r>
      <w:proofErr w:type="spellStart"/>
      <w:r w:rsidR="00E85B51">
        <w:rPr>
          <w:b w:val="0"/>
          <w:bCs/>
          <w:color w:val="000000"/>
        </w:rPr>
        <w:t>ini</w:t>
      </w:r>
      <w:proofErr w:type="spellEnd"/>
      <w:r w:rsidR="00E85B51">
        <w:rPr>
          <w:b w:val="0"/>
          <w:bCs/>
          <w:color w:val="000000"/>
        </w:rPr>
        <w:t xml:space="preserve"> </w:t>
      </w:r>
      <w:proofErr w:type="spellStart"/>
      <w:r w:rsidR="00E85B51">
        <w:rPr>
          <w:b w:val="0"/>
          <w:bCs/>
          <w:color w:val="000000"/>
        </w:rPr>
        <w:t>mengindikasikan</w:t>
      </w:r>
      <w:proofErr w:type="spellEnd"/>
      <w:r w:rsidR="00E85B51">
        <w:rPr>
          <w:b w:val="0"/>
          <w:bCs/>
          <w:color w:val="000000"/>
        </w:rPr>
        <w:t xml:space="preserve"> </w:t>
      </w:r>
      <w:proofErr w:type="spellStart"/>
      <w:r w:rsidR="00E85B51">
        <w:rPr>
          <w:b w:val="0"/>
          <w:bCs/>
          <w:color w:val="000000"/>
        </w:rPr>
        <w:t>bahwa</w:t>
      </w:r>
      <w:proofErr w:type="spellEnd"/>
      <w:r w:rsidR="00E85B51">
        <w:rPr>
          <w:b w:val="0"/>
          <w:bCs/>
          <w:color w:val="000000"/>
        </w:rPr>
        <w:t xml:space="preserve"> </w:t>
      </w:r>
      <w:proofErr w:type="spellStart"/>
      <w:r w:rsidR="00E85B51">
        <w:rPr>
          <w:b w:val="0"/>
          <w:bCs/>
          <w:color w:val="000000"/>
        </w:rPr>
        <w:t>peningkatan</w:t>
      </w:r>
      <w:proofErr w:type="spellEnd"/>
      <w:r w:rsidR="00E85B51">
        <w:rPr>
          <w:b w:val="0"/>
          <w:bCs/>
          <w:color w:val="000000"/>
        </w:rPr>
        <w:t xml:space="preserve"> </w:t>
      </w:r>
      <w:proofErr w:type="spellStart"/>
      <w:r w:rsidR="00E85B51">
        <w:rPr>
          <w:b w:val="0"/>
          <w:bCs/>
          <w:color w:val="000000"/>
        </w:rPr>
        <w:t>telur</w:t>
      </w:r>
      <w:proofErr w:type="spellEnd"/>
      <w:r w:rsidR="00E85B51">
        <w:rPr>
          <w:b w:val="0"/>
          <w:bCs/>
          <w:color w:val="000000"/>
        </w:rPr>
        <w:t xml:space="preserve"> dan tapioca </w:t>
      </w:r>
      <w:proofErr w:type="spellStart"/>
      <w:r w:rsidR="00E85B51">
        <w:rPr>
          <w:b w:val="0"/>
          <w:bCs/>
          <w:color w:val="000000"/>
        </w:rPr>
        <w:t>dapat</w:t>
      </w:r>
      <w:proofErr w:type="spellEnd"/>
      <w:r w:rsidR="00E85B51">
        <w:rPr>
          <w:b w:val="0"/>
          <w:bCs/>
          <w:color w:val="000000"/>
        </w:rPr>
        <w:t xml:space="preserve"> </w:t>
      </w:r>
      <w:proofErr w:type="spellStart"/>
      <w:r w:rsidR="00E85B51">
        <w:rPr>
          <w:b w:val="0"/>
          <w:bCs/>
          <w:color w:val="000000"/>
        </w:rPr>
        <w:t>menutupi</w:t>
      </w:r>
      <w:proofErr w:type="spellEnd"/>
      <w:r w:rsidR="00E85B51">
        <w:rPr>
          <w:b w:val="0"/>
          <w:bCs/>
          <w:color w:val="000000"/>
        </w:rPr>
        <w:t xml:space="preserve"> rasa </w:t>
      </w:r>
      <w:proofErr w:type="spellStart"/>
      <w:r w:rsidR="00E85B51">
        <w:rPr>
          <w:b w:val="0"/>
          <w:bCs/>
          <w:color w:val="000000"/>
        </w:rPr>
        <w:t>singkong</w:t>
      </w:r>
      <w:proofErr w:type="spellEnd"/>
      <w:r w:rsidR="00E85B51">
        <w:rPr>
          <w:b w:val="0"/>
          <w:bCs/>
          <w:color w:val="000000"/>
        </w:rPr>
        <w:t xml:space="preserve"> </w:t>
      </w:r>
      <w:proofErr w:type="spellStart"/>
      <w:r w:rsidR="00E85B51">
        <w:rPr>
          <w:b w:val="0"/>
          <w:bCs/>
          <w:color w:val="000000"/>
        </w:rPr>
        <w:t>sehingga</w:t>
      </w:r>
      <w:proofErr w:type="spellEnd"/>
      <w:r w:rsidR="00E85B51">
        <w:rPr>
          <w:b w:val="0"/>
          <w:bCs/>
          <w:color w:val="000000"/>
        </w:rPr>
        <w:t xml:space="preserve"> </w:t>
      </w:r>
      <w:proofErr w:type="spellStart"/>
      <w:r w:rsidR="00E85B51">
        <w:rPr>
          <w:b w:val="0"/>
          <w:bCs/>
          <w:color w:val="000000"/>
        </w:rPr>
        <w:t>tingkat</w:t>
      </w:r>
      <w:proofErr w:type="spellEnd"/>
      <w:r w:rsidR="00E85B51">
        <w:rPr>
          <w:b w:val="0"/>
          <w:bCs/>
          <w:color w:val="000000"/>
        </w:rPr>
        <w:t xml:space="preserve"> </w:t>
      </w:r>
      <w:proofErr w:type="spellStart"/>
      <w:r w:rsidR="00E85B51">
        <w:rPr>
          <w:b w:val="0"/>
          <w:bCs/>
          <w:color w:val="000000"/>
        </w:rPr>
        <w:t>kesukaannya</w:t>
      </w:r>
      <w:proofErr w:type="spellEnd"/>
      <w:r w:rsidR="00E85B51">
        <w:rPr>
          <w:b w:val="0"/>
          <w:bCs/>
          <w:color w:val="000000"/>
        </w:rPr>
        <w:t xml:space="preserve"> </w:t>
      </w:r>
      <w:proofErr w:type="spellStart"/>
      <w:r w:rsidR="00E85B51">
        <w:rPr>
          <w:b w:val="0"/>
          <w:bCs/>
          <w:color w:val="000000"/>
        </w:rPr>
        <w:t>meningkat</w:t>
      </w:r>
      <w:proofErr w:type="spellEnd"/>
      <w:r w:rsidR="00E85B51">
        <w:rPr>
          <w:b w:val="0"/>
          <w:bCs/>
          <w:color w:val="000000"/>
        </w:rPr>
        <w:t xml:space="preserve">. </w:t>
      </w:r>
      <w:r w:rsidR="00283743" w:rsidRPr="00283743">
        <w:rPr>
          <w:b w:val="0"/>
          <w:bCs/>
          <w:noProof/>
        </w:rPr>
        <w:t xml:space="preserve">Menurut BSN (1996) mengenai tepung singkong dan BSN (2011) mengenai tapioka menunjukkan bahwa rasa kedua tepung tersebut menghasilkan rasa khas singkong. </w:t>
      </w:r>
      <w:proofErr w:type="spellStart"/>
      <w:r w:rsidR="00283743" w:rsidRPr="00283743">
        <w:rPr>
          <w:b w:val="0"/>
          <w:bCs/>
          <w:color w:val="000000"/>
        </w:rPr>
        <w:t>Semakin</w:t>
      </w:r>
      <w:proofErr w:type="spellEnd"/>
      <w:r w:rsidR="00283743" w:rsidRPr="00283743">
        <w:rPr>
          <w:b w:val="0"/>
          <w:bCs/>
          <w:color w:val="000000"/>
        </w:rPr>
        <w:t xml:space="preserve"> </w:t>
      </w:r>
      <w:proofErr w:type="spellStart"/>
      <w:r w:rsidR="00283743" w:rsidRPr="00283743">
        <w:rPr>
          <w:b w:val="0"/>
          <w:bCs/>
          <w:color w:val="000000"/>
        </w:rPr>
        <w:t>meningkat</w:t>
      </w:r>
      <w:proofErr w:type="spellEnd"/>
      <w:r w:rsidR="00283743" w:rsidRPr="00283743">
        <w:rPr>
          <w:b w:val="0"/>
          <w:bCs/>
          <w:color w:val="000000"/>
        </w:rPr>
        <w:t xml:space="preserve"> </w:t>
      </w:r>
      <w:proofErr w:type="spellStart"/>
      <w:r w:rsidR="00283743" w:rsidRPr="00283743">
        <w:rPr>
          <w:b w:val="0"/>
          <w:bCs/>
          <w:color w:val="000000"/>
        </w:rPr>
        <w:t>nilai</w:t>
      </w:r>
      <w:proofErr w:type="spellEnd"/>
      <w:r w:rsidR="00283743" w:rsidRPr="00283743">
        <w:rPr>
          <w:b w:val="0"/>
          <w:bCs/>
          <w:color w:val="000000"/>
        </w:rPr>
        <w:t xml:space="preserve"> </w:t>
      </w:r>
      <w:proofErr w:type="spellStart"/>
      <w:r w:rsidR="00283743" w:rsidRPr="00283743">
        <w:rPr>
          <w:b w:val="0"/>
          <w:bCs/>
          <w:color w:val="000000"/>
        </w:rPr>
        <w:t>rasio</w:t>
      </w:r>
      <w:proofErr w:type="spellEnd"/>
      <w:r w:rsidR="00283743" w:rsidRPr="00283743">
        <w:rPr>
          <w:b w:val="0"/>
          <w:bCs/>
          <w:color w:val="000000"/>
        </w:rPr>
        <w:t xml:space="preserve"> </w:t>
      </w:r>
      <w:proofErr w:type="spellStart"/>
      <w:r w:rsidR="00283743" w:rsidRPr="00283743">
        <w:rPr>
          <w:b w:val="0"/>
          <w:bCs/>
          <w:color w:val="000000"/>
        </w:rPr>
        <w:t>tepung</w:t>
      </w:r>
      <w:proofErr w:type="spellEnd"/>
      <w:r w:rsidR="00283743" w:rsidRPr="00283743">
        <w:rPr>
          <w:b w:val="0"/>
          <w:bCs/>
          <w:color w:val="000000"/>
        </w:rPr>
        <w:t xml:space="preserve"> </w:t>
      </w:r>
      <w:proofErr w:type="spellStart"/>
      <w:r w:rsidR="00283743" w:rsidRPr="00283743">
        <w:rPr>
          <w:b w:val="0"/>
          <w:bCs/>
          <w:color w:val="000000"/>
        </w:rPr>
        <w:t>singkong</w:t>
      </w:r>
      <w:proofErr w:type="spellEnd"/>
      <w:r w:rsidR="00E85B51">
        <w:rPr>
          <w:b w:val="0"/>
          <w:bCs/>
          <w:color w:val="000000"/>
        </w:rPr>
        <w:t xml:space="preserve"> </w:t>
      </w:r>
      <w:r w:rsidR="00283743" w:rsidRPr="00283743">
        <w:rPr>
          <w:b w:val="0"/>
          <w:bCs/>
          <w:color w:val="000000"/>
        </w:rPr>
        <w:t xml:space="preserve">: </w:t>
      </w:r>
      <w:proofErr w:type="spellStart"/>
      <w:r w:rsidR="00283743" w:rsidRPr="00283743">
        <w:rPr>
          <w:b w:val="0"/>
          <w:bCs/>
          <w:color w:val="000000"/>
        </w:rPr>
        <w:t>tapioka</w:t>
      </w:r>
      <w:proofErr w:type="spellEnd"/>
      <w:r w:rsidR="00283743" w:rsidRPr="00283743">
        <w:rPr>
          <w:b w:val="0"/>
          <w:bCs/>
          <w:color w:val="000000"/>
        </w:rPr>
        <w:t xml:space="preserve"> </w:t>
      </w:r>
      <w:proofErr w:type="spellStart"/>
      <w:r w:rsidR="00283743" w:rsidRPr="00283743">
        <w:rPr>
          <w:b w:val="0"/>
          <w:bCs/>
          <w:color w:val="000000"/>
        </w:rPr>
        <w:t>hingga</w:t>
      </w:r>
      <w:proofErr w:type="spellEnd"/>
      <w:r w:rsidR="00283743" w:rsidRPr="00283743">
        <w:rPr>
          <w:b w:val="0"/>
          <w:bCs/>
          <w:color w:val="000000"/>
        </w:rPr>
        <w:t xml:space="preserve"> 50:50, </w:t>
      </w:r>
      <w:proofErr w:type="spellStart"/>
      <w:r w:rsidR="00283743" w:rsidRPr="00283743">
        <w:rPr>
          <w:b w:val="0"/>
          <w:bCs/>
          <w:color w:val="000000"/>
        </w:rPr>
        <w:t>maka</w:t>
      </w:r>
      <w:proofErr w:type="spellEnd"/>
      <w:r w:rsidR="00283743" w:rsidRPr="00283743">
        <w:rPr>
          <w:b w:val="0"/>
          <w:bCs/>
          <w:color w:val="000000"/>
        </w:rPr>
        <w:t xml:space="preserve"> </w:t>
      </w:r>
      <w:proofErr w:type="spellStart"/>
      <w:r w:rsidR="00283743" w:rsidRPr="00283743">
        <w:rPr>
          <w:b w:val="0"/>
          <w:bCs/>
          <w:color w:val="000000"/>
        </w:rPr>
        <w:t>semakin</w:t>
      </w:r>
      <w:proofErr w:type="spellEnd"/>
      <w:r w:rsidR="00283743" w:rsidRPr="00283743">
        <w:rPr>
          <w:b w:val="0"/>
          <w:bCs/>
          <w:color w:val="000000"/>
        </w:rPr>
        <w:t xml:space="preserve"> </w:t>
      </w:r>
      <w:proofErr w:type="spellStart"/>
      <w:r w:rsidR="00283743" w:rsidRPr="00283743">
        <w:rPr>
          <w:b w:val="0"/>
          <w:bCs/>
          <w:color w:val="000000"/>
        </w:rPr>
        <w:t>meningkat</w:t>
      </w:r>
      <w:proofErr w:type="spellEnd"/>
      <w:r w:rsidR="00283743" w:rsidRPr="00283743">
        <w:rPr>
          <w:b w:val="0"/>
          <w:bCs/>
          <w:color w:val="000000"/>
        </w:rPr>
        <w:t xml:space="preserve"> pula </w:t>
      </w:r>
      <w:proofErr w:type="spellStart"/>
      <w:r w:rsidR="00283743" w:rsidRPr="00283743">
        <w:rPr>
          <w:b w:val="0"/>
          <w:bCs/>
          <w:color w:val="000000"/>
        </w:rPr>
        <w:t>tingkat</w:t>
      </w:r>
      <w:proofErr w:type="spellEnd"/>
      <w:r w:rsidR="00283743" w:rsidRPr="00283743">
        <w:rPr>
          <w:b w:val="0"/>
          <w:bCs/>
          <w:color w:val="000000"/>
        </w:rPr>
        <w:t xml:space="preserve"> </w:t>
      </w:r>
      <w:proofErr w:type="spellStart"/>
      <w:r w:rsidR="00283743" w:rsidRPr="00283743">
        <w:rPr>
          <w:b w:val="0"/>
          <w:bCs/>
          <w:color w:val="000000"/>
        </w:rPr>
        <w:t>kesukaan</w:t>
      </w:r>
      <w:proofErr w:type="spellEnd"/>
      <w:r w:rsidR="00283743" w:rsidRPr="00283743">
        <w:rPr>
          <w:b w:val="0"/>
          <w:bCs/>
          <w:color w:val="000000"/>
        </w:rPr>
        <w:t xml:space="preserve"> </w:t>
      </w:r>
      <w:proofErr w:type="spellStart"/>
      <w:r w:rsidR="00283743" w:rsidRPr="00283743">
        <w:rPr>
          <w:b w:val="0"/>
          <w:bCs/>
          <w:color w:val="000000"/>
        </w:rPr>
        <w:t>panelis</w:t>
      </w:r>
      <w:proofErr w:type="spellEnd"/>
      <w:r w:rsidR="00283743" w:rsidRPr="00283743">
        <w:rPr>
          <w:b w:val="0"/>
          <w:bCs/>
          <w:color w:val="000000"/>
        </w:rPr>
        <w:t xml:space="preserve"> </w:t>
      </w:r>
      <w:proofErr w:type="spellStart"/>
      <w:r w:rsidR="00283743" w:rsidRPr="00283743">
        <w:rPr>
          <w:b w:val="0"/>
          <w:bCs/>
          <w:color w:val="000000"/>
        </w:rPr>
        <w:t>terhadap</w:t>
      </w:r>
      <w:proofErr w:type="spellEnd"/>
      <w:r w:rsidR="00283743" w:rsidRPr="00283743">
        <w:rPr>
          <w:b w:val="0"/>
          <w:bCs/>
          <w:color w:val="000000"/>
        </w:rPr>
        <w:t xml:space="preserve"> rasa mi </w:t>
      </w:r>
      <w:proofErr w:type="spellStart"/>
      <w:r w:rsidR="00283743" w:rsidRPr="00283743">
        <w:rPr>
          <w:b w:val="0"/>
          <w:bCs/>
          <w:color w:val="000000"/>
        </w:rPr>
        <w:t>singkong</w:t>
      </w:r>
      <w:proofErr w:type="spellEnd"/>
      <w:r w:rsidR="00283743" w:rsidRPr="00283743">
        <w:rPr>
          <w:b w:val="0"/>
          <w:bCs/>
          <w:color w:val="000000"/>
        </w:rPr>
        <w:t>.</w:t>
      </w:r>
    </w:p>
    <w:p w14:paraId="3F1753DD" w14:textId="18D1626E" w:rsidR="00E85B51" w:rsidRPr="00A34AF1" w:rsidRDefault="00E85B51" w:rsidP="00A34AF1">
      <w:pPr>
        <w:ind w:firstLine="720"/>
        <w:jc w:val="both"/>
        <w:rPr>
          <w:b w:val="0"/>
          <w:bCs/>
        </w:rPr>
      </w:pPr>
      <w:proofErr w:type="spellStart"/>
      <w:r>
        <w:rPr>
          <w:b w:val="0"/>
          <w:bCs/>
          <w:color w:val="000000"/>
        </w:rPr>
        <w:t>Tabel</w:t>
      </w:r>
      <w:proofErr w:type="spellEnd"/>
      <w:r>
        <w:rPr>
          <w:b w:val="0"/>
          <w:bCs/>
          <w:color w:val="000000"/>
        </w:rPr>
        <w:t xml:space="preserve"> 5 juga </w:t>
      </w:r>
      <w:r w:rsidR="00283743" w:rsidRPr="00283743">
        <w:rPr>
          <w:b w:val="0"/>
          <w:bCs/>
          <w:color w:val="000000"/>
        </w:rPr>
        <w:t xml:space="preserve"> </w:t>
      </w:r>
      <w:proofErr w:type="spellStart"/>
      <w:r w:rsidR="00283743" w:rsidRPr="00283743">
        <w:rPr>
          <w:b w:val="0"/>
          <w:bCs/>
          <w:color w:val="000000"/>
        </w:rPr>
        <w:t>menunjukkan</w:t>
      </w:r>
      <w:proofErr w:type="spellEnd"/>
      <w:r w:rsidR="00283743" w:rsidRPr="00283743">
        <w:rPr>
          <w:b w:val="0"/>
          <w:bCs/>
          <w:color w:val="000000"/>
        </w:rPr>
        <w:t xml:space="preserve"> </w:t>
      </w:r>
      <w:proofErr w:type="spellStart"/>
      <w:r w:rsidR="00283743" w:rsidRPr="00283743">
        <w:rPr>
          <w:b w:val="0"/>
          <w:bCs/>
          <w:color w:val="000000"/>
        </w:rPr>
        <w:t>bahwa</w:t>
      </w:r>
      <w:proofErr w:type="spellEnd"/>
      <w:r w:rsidR="00283743" w:rsidRPr="00283743">
        <w:rPr>
          <w:b w:val="0"/>
          <w:bCs/>
          <w:color w:val="000000"/>
        </w:rPr>
        <w:t xml:space="preserve"> </w:t>
      </w:r>
      <w:proofErr w:type="spellStart"/>
      <w:r w:rsidR="00283743" w:rsidRPr="00283743">
        <w:rPr>
          <w:b w:val="0"/>
          <w:bCs/>
          <w:color w:val="000000"/>
        </w:rPr>
        <w:t>rasio</w:t>
      </w:r>
      <w:proofErr w:type="spellEnd"/>
      <w:r w:rsidR="00283743" w:rsidRPr="00283743">
        <w:rPr>
          <w:b w:val="0"/>
          <w:bCs/>
          <w:color w:val="000000"/>
        </w:rPr>
        <w:t xml:space="preserve"> </w:t>
      </w:r>
      <w:proofErr w:type="spellStart"/>
      <w:r w:rsidR="00283743" w:rsidRPr="00283743">
        <w:rPr>
          <w:b w:val="0"/>
          <w:bCs/>
          <w:color w:val="000000"/>
        </w:rPr>
        <w:t>tepung</w:t>
      </w:r>
      <w:proofErr w:type="spellEnd"/>
      <w:r w:rsidR="00283743" w:rsidRPr="00283743">
        <w:rPr>
          <w:b w:val="0"/>
          <w:bCs/>
          <w:color w:val="000000"/>
        </w:rPr>
        <w:t xml:space="preserve"> </w:t>
      </w:r>
      <w:proofErr w:type="spellStart"/>
      <w:r w:rsidR="00283743" w:rsidRPr="00283743">
        <w:rPr>
          <w:b w:val="0"/>
          <w:bCs/>
          <w:color w:val="000000"/>
        </w:rPr>
        <w:t>singkong</w:t>
      </w:r>
      <w:proofErr w:type="spellEnd"/>
      <w:r w:rsidR="00283743" w:rsidRPr="00283743">
        <w:rPr>
          <w:b w:val="0"/>
          <w:bCs/>
          <w:color w:val="000000"/>
        </w:rPr>
        <w:t xml:space="preserve">: </w:t>
      </w:r>
      <w:proofErr w:type="spellStart"/>
      <w:r w:rsidR="00283743" w:rsidRPr="00283743">
        <w:rPr>
          <w:b w:val="0"/>
          <w:bCs/>
          <w:color w:val="000000"/>
        </w:rPr>
        <w:t>tapioka</w:t>
      </w:r>
      <w:proofErr w:type="spellEnd"/>
      <w:r w:rsidR="00283743" w:rsidRPr="00283743">
        <w:rPr>
          <w:b w:val="0"/>
          <w:bCs/>
          <w:color w:val="000000"/>
        </w:rPr>
        <w:t xml:space="preserve"> </w:t>
      </w:r>
      <w:proofErr w:type="spellStart"/>
      <w:r w:rsidR="00283743" w:rsidRPr="00283743">
        <w:rPr>
          <w:b w:val="0"/>
          <w:bCs/>
          <w:color w:val="000000"/>
        </w:rPr>
        <w:t>berpengaruh</w:t>
      </w:r>
      <w:proofErr w:type="spellEnd"/>
      <w:r w:rsidR="00283743" w:rsidRPr="00283743">
        <w:rPr>
          <w:b w:val="0"/>
          <w:bCs/>
          <w:color w:val="000000"/>
        </w:rPr>
        <w:t xml:space="preserve"> </w:t>
      </w:r>
      <w:proofErr w:type="spellStart"/>
      <w:r w:rsidR="00283743" w:rsidRPr="00283743">
        <w:rPr>
          <w:b w:val="0"/>
          <w:bCs/>
          <w:color w:val="000000"/>
        </w:rPr>
        <w:t>nyata</w:t>
      </w:r>
      <w:proofErr w:type="spellEnd"/>
      <w:r w:rsidR="00283743" w:rsidRPr="00283743">
        <w:rPr>
          <w:b w:val="0"/>
          <w:bCs/>
          <w:color w:val="000000"/>
        </w:rPr>
        <w:t xml:space="preserve"> pada </w:t>
      </w:r>
      <w:proofErr w:type="spellStart"/>
      <w:r w:rsidR="00283743" w:rsidRPr="00283743">
        <w:rPr>
          <w:b w:val="0"/>
          <w:bCs/>
          <w:color w:val="000000"/>
        </w:rPr>
        <w:t>tingkat</w:t>
      </w:r>
      <w:proofErr w:type="spellEnd"/>
      <w:r w:rsidR="00283743" w:rsidRPr="00283743">
        <w:rPr>
          <w:b w:val="0"/>
          <w:bCs/>
          <w:color w:val="000000"/>
        </w:rPr>
        <w:t xml:space="preserve"> </w:t>
      </w:r>
      <w:proofErr w:type="spellStart"/>
      <w:r w:rsidR="00283743" w:rsidRPr="00283743">
        <w:rPr>
          <w:b w:val="0"/>
          <w:bCs/>
          <w:color w:val="000000"/>
        </w:rPr>
        <w:t>kesukaan</w:t>
      </w:r>
      <w:proofErr w:type="spellEnd"/>
      <w:r w:rsidR="00283743" w:rsidRPr="00283743">
        <w:rPr>
          <w:b w:val="0"/>
          <w:bCs/>
          <w:color w:val="000000"/>
        </w:rPr>
        <w:t xml:space="preserve"> aroma mi (p</w:t>
      </w:r>
      <w:r w:rsidR="00283743" w:rsidRPr="00283743">
        <w:rPr>
          <w:b w:val="0"/>
          <w:bCs/>
          <w:color w:val="222222"/>
          <w:shd w:val="clear" w:color="auto" w:fill="FFFFFF"/>
        </w:rPr>
        <w:t>≤</w:t>
      </w:r>
      <w:r w:rsidR="00283743" w:rsidRPr="00283743">
        <w:rPr>
          <w:b w:val="0"/>
          <w:bCs/>
          <w:color w:val="000000"/>
        </w:rPr>
        <w:t xml:space="preserve">0,05). </w:t>
      </w:r>
      <w:r w:rsidR="00283743" w:rsidRPr="00283743">
        <w:rPr>
          <w:b w:val="0"/>
          <w:bCs/>
        </w:rPr>
        <w:t xml:space="preserve">Hal </w:t>
      </w:r>
      <w:proofErr w:type="spellStart"/>
      <w:r w:rsidR="00283743" w:rsidRPr="00283743">
        <w:rPr>
          <w:b w:val="0"/>
          <w:bCs/>
        </w:rPr>
        <w:t>ini</w:t>
      </w:r>
      <w:proofErr w:type="spellEnd"/>
      <w:r w:rsidR="00283743" w:rsidRPr="00283743">
        <w:rPr>
          <w:b w:val="0"/>
          <w:bCs/>
        </w:rPr>
        <w:t xml:space="preserve"> </w:t>
      </w:r>
      <w:proofErr w:type="spellStart"/>
      <w:r w:rsidR="00283743" w:rsidRPr="00283743">
        <w:rPr>
          <w:b w:val="0"/>
          <w:bCs/>
        </w:rPr>
        <w:t>sejalan</w:t>
      </w:r>
      <w:proofErr w:type="spellEnd"/>
      <w:r w:rsidR="00283743" w:rsidRPr="00283743">
        <w:rPr>
          <w:b w:val="0"/>
          <w:bCs/>
        </w:rPr>
        <w:t xml:space="preserve"> </w:t>
      </w:r>
      <w:proofErr w:type="spellStart"/>
      <w:r w:rsidR="00283743" w:rsidRPr="00283743">
        <w:rPr>
          <w:b w:val="0"/>
          <w:bCs/>
        </w:rPr>
        <w:t>dengan</w:t>
      </w:r>
      <w:proofErr w:type="spellEnd"/>
      <w:r w:rsidR="00283743" w:rsidRPr="00283743">
        <w:rPr>
          <w:b w:val="0"/>
          <w:bCs/>
        </w:rPr>
        <w:t xml:space="preserve"> </w:t>
      </w:r>
      <w:proofErr w:type="spellStart"/>
      <w:r w:rsidR="00283743" w:rsidRPr="00283743">
        <w:rPr>
          <w:b w:val="0"/>
          <w:bCs/>
        </w:rPr>
        <w:t>penelitian</w:t>
      </w:r>
      <w:proofErr w:type="spellEnd"/>
      <w:r w:rsidR="00283743" w:rsidRPr="00283743">
        <w:rPr>
          <w:b w:val="0"/>
          <w:bCs/>
        </w:rPr>
        <w:t xml:space="preserve"> </w:t>
      </w:r>
      <w:proofErr w:type="spellStart"/>
      <w:r w:rsidR="00283743" w:rsidRPr="00283743">
        <w:rPr>
          <w:b w:val="0"/>
          <w:bCs/>
        </w:rPr>
        <w:t>Murdiati</w:t>
      </w:r>
      <w:proofErr w:type="spellEnd"/>
      <w:r w:rsidR="00283743" w:rsidRPr="00283743">
        <w:rPr>
          <w:b w:val="0"/>
          <w:bCs/>
        </w:rPr>
        <w:t xml:space="preserve"> </w:t>
      </w:r>
      <w:r w:rsidR="00283743" w:rsidRPr="00283743">
        <w:rPr>
          <w:b w:val="0"/>
          <w:bCs/>
          <w:i/>
          <w:iCs/>
        </w:rPr>
        <w:t>et al.</w:t>
      </w:r>
      <w:r w:rsidR="00283743" w:rsidRPr="00283743">
        <w:rPr>
          <w:b w:val="0"/>
          <w:bCs/>
        </w:rPr>
        <w:t xml:space="preserve"> (2015), </w:t>
      </w:r>
      <w:proofErr w:type="spellStart"/>
      <w:r w:rsidR="00283743" w:rsidRPr="00283743">
        <w:rPr>
          <w:b w:val="0"/>
          <w:bCs/>
        </w:rPr>
        <w:t>dimana</w:t>
      </w:r>
      <w:proofErr w:type="spellEnd"/>
      <w:r w:rsidR="00283743" w:rsidRPr="00283743">
        <w:rPr>
          <w:b w:val="0"/>
          <w:bCs/>
        </w:rPr>
        <w:t xml:space="preserve"> </w:t>
      </w:r>
      <w:proofErr w:type="spellStart"/>
      <w:r w:rsidR="00283743" w:rsidRPr="00283743">
        <w:rPr>
          <w:b w:val="0"/>
          <w:bCs/>
        </w:rPr>
        <w:t>semakin</w:t>
      </w:r>
      <w:proofErr w:type="spellEnd"/>
      <w:r w:rsidR="00283743" w:rsidRPr="00283743">
        <w:rPr>
          <w:b w:val="0"/>
          <w:bCs/>
        </w:rPr>
        <w:t xml:space="preserve"> </w:t>
      </w:r>
      <w:proofErr w:type="spellStart"/>
      <w:r w:rsidR="00283743" w:rsidRPr="00283743">
        <w:rPr>
          <w:b w:val="0"/>
          <w:bCs/>
        </w:rPr>
        <w:t>besar</w:t>
      </w:r>
      <w:proofErr w:type="spellEnd"/>
      <w:r w:rsidR="00283743" w:rsidRPr="00283743">
        <w:rPr>
          <w:b w:val="0"/>
          <w:bCs/>
        </w:rPr>
        <w:t xml:space="preserve"> </w:t>
      </w:r>
      <w:proofErr w:type="spellStart"/>
      <w:r w:rsidR="00283743" w:rsidRPr="00283743">
        <w:rPr>
          <w:b w:val="0"/>
          <w:bCs/>
        </w:rPr>
        <w:t>nilai</w:t>
      </w:r>
      <w:proofErr w:type="spellEnd"/>
      <w:r w:rsidR="00283743" w:rsidRPr="00283743">
        <w:rPr>
          <w:b w:val="0"/>
          <w:bCs/>
        </w:rPr>
        <w:t xml:space="preserve"> </w:t>
      </w:r>
      <w:proofErr w:type="spellStart"/>
      <w:r w:rsidR="00283743" w:rsidRPr="00283743">
        <w:rPr>
          <w:b w:val="0"/>
          <w:bCs/>
        </w:rPr>
        <w:t>tapioka</w:t>
      </w:r>
      <w:proofErr w:type="spellEnd"/>
      <w:r w:rsidR="00283743" w:rsidRPr="00283743">
        <w:rPr>
          <w:b w:val="0"/>
          <w:bCs/>
        </w:rPr>
        <w:t xml:space="preserve"> pada </w:t>
      </w:r>
      <w:proofErr w:type="spellStart"/>
      <w:r w:rsidR="00283743" w:rsidRPr="00283743">
        <w:rPr>
          <w:b w:val="0"/>
          <w:bCs/>
        </w:rPr>
        <w:t>pembuatan</w:t>
      </w:r>
      <w:proofErr w:type="spellEnd"/>
      <w:r w:rsidR="00283743" w:rsidRPr="00283743">
        <w:rPr>
          <w:b w:val="0"/>
          <w:bCs/>
        </w:rPr>
        <w:t xml:space="preserve"> mi </w:t>
      </w:r>
      <w:proofErr w:type="spellStart"/>
      <w:r w:rsidR="00283743" w:rsidRPr="00283743">
        <w:rPr>
          <w:b w:val="0"/>
          <w:bCs/>
        </w:rPr>
        <w:t>berbasis</w:t>
      </w:r>
      <w:proofErr w:type="spellEnd"/>
      <w:r w:rsidR="00283743" w:rsidRPr="00283743">
        <w:rPr>
          <w:b w:val="0"/>
          <w:bCs/>
        </w:rPr>
        <w:t xml:space="preserve"> </w:t>
      </w:r>
      <w:proofErr w:type="spellStart"/>
      <w:r w:rsidR="00283743" w:rsidRPr="00283743">
        <w:rPr>
          <w:b w:val="0"/>
          <w:bCs/>
        </w:rPr>
        <w:t>tapioka</w:t>
      </w:r>
      <w:proofErr w:type="spellEnd"/>
      <w:r w:rsidR="00283743" w:rsidRPr="00283743">
        <w:rPr>
          <w:b w:val="0"/>
          <w:bCs/>
        </w:rPr>
        <w:t xml:space="preserve">, </w:t>
      </w:r>
      <w:proofErr w:type="spellStart"/>
      <w:r w:rsidR="00283743" w:rsidRPr="00283743">
        <w:rPr>
          <w:b w:val="0"/>
          <w:bCs/>
        </w:rPr>
        <w:t>maka</w:t>
      </w:r>
      <w:proofErr w:type="spellEnd"/>
      <w:r w:rsidR="00283743" w:rsidRPr="00283743">
        <w:rPr>
          <w:b w:val="0"/>
          <w:bCs/>
        </w:rPr>
        <w:t xml:space="preserve"> </w:t>
      </w:r>
      <w:proofErr w:type="spellStart"/>
      <w:r w:rsidR="00283743" w:rsidRPr="00283743">
        <w:rPr>
          <w:b w:val="0"/>
          <w:bCs/>
        </w:rPr>
        <w:t>semakin</w:t>
      </w:r>
      <w:proofErr w:type="spellEnd"/>
      <w:r w:rsidR="00283743" w:rsidRPr="00283743">
        <w:rPr>
          <w:b w:val="0"/>
          <w:bCs/>
        </w:rPr>
        <w:t xml:space="preserve"> </w:t>
      </w:r>
      <w:proofErr w:type="spellStart"/>
      <w:r w:rsidR="00283743" w:rsidRPr="00283743">
        <w:rPr>
          <w:b w:val="0"/>
          <w:bCs/>
        </w:rPr>
        <w:t>tinggi</w:t>
      </w:r>
      <w:proofErr w:type="spellEnd"/>
      <w:r w:rsidR="00283743" w:rsidRPr="00283743">
        <w:rPr>
          <w:b w:val="0"/>
          <w:bCs/>
        </w:rPr>
        <w:t xml:space="preserve"> </w:t>
      </w:r>
      <w:proofErr w:type="spellStart"/>
      <w:r w:rsidR="00283743" w:rsidRPr="00283743">
        <w:rPr>
          <w:b w:val="0"/>
          <w:bCs/>
        </w:rPr>
        <w:t>tingkat</w:t>
      </w:r>
      <w:proofErr w:type="spellEnd"/>
      <w:r w:rsidR="00283743" w:rsidRPr="00283743">
        <w:rPr>
          <w:b w:val="0"/>
          <w:bCs/>
        </w:rPr>
        <w:t xml:space="preserve"> </w:t>
      </w:r>
      <w:proofErr w:type="spellStart"/>
      <w:r w:rsidR="00283743" w:rsidRPr="00283743">
        <w:rPr>
          <w:b w:val="0"/>
          <w:bCs/>
        </w:rPr>
        <w:t>kesukaan</w:t>
      </w:r>
      <w:proofErr w:type="spellEnd"/>
      <w:r w:rsidR="00283743" w:rsidRPr="00283743">
        <w:rPr>
          <w:b w:val="0"/>
          <w:bCs/>
        </w:rPr>
        <w:t xml:space="preserve"> aroma pada mi </w:t>
      </w:r>
      <w:proofErr w:type="spellStart"/>
      <w:r w:rsidR="00283743" w:rsidRPr="00283743">
        <w:rPr>
          <w:b w:val="0"/>
          <w:bCs/>
        </w:rPr>
        <w:t>berbasis</w:t>
      </w:r>
      <w:proofErr w:type="spellEnd"/>
      <w:r w:rsidR="00283743" w:rsidRPr="00283743">
        <w:rPr>
          <w:b w:val="0"/>
          <w:bCs/>
        </w:rPr>
        <w:t xml:space="preserve"> non-gluten. </w:t>
      </w:r>
      <w:proofErr w:type="spellStart"/>
      <w:r w:rsidR="00283743" w:rsidRPr="00283743">
        <w:rPr>
          <w:b w:val="0"/>
          <w:bCs/>
        </w:rPr>
        <w:t>Perlakuan</w:t>
      </w:r>
      <w:proofErr w:type="spellEnd"/>
      <w:r w:rsidR="00283743" w:rsidRPr="00283743">
        <w:rPr>
          <w:b w:val="0"/>
          <w:bCs/>
        </w:rPr>
        <w:t xml:space="preserve"> </w:t>
      </w:r>
      <w:proofErr w:type="spellStart"/>
      <w:r w:rsidR="00283743" w:rsidRPr="00283743">
        <w:rPr>
          <w:b w:val="0"/>
          <w:bCs/>
        </w:rPr>
        <w:t>rasio</w:t>
      </w:r>
      <w:proofErr w:type="spellEnd"/>
      <w:r w:rsidR="00283743" w:rsidRPr="00283743">
        <w:rPr>
          <w:b w:val="0"/>
          <w:bCs/>
        </w:rPr>
        <w:t xml:space="preserve"> </w:t>
      </w:r>
      <w:proofErr w:type="spellStart"/>
      <w:r w:rsidR="00283743" w:rsidRPr="00283743">
        <w:rPr>
          <w:b w:val="0"/>
          <w:bCs/>
        </w:rPr>
        <w:t>tepung</w:t>
      </w:r>
      <w:proofErr w:type="spellEnd"/>
      <w:r w:rsidR="00283743" w:rsidRPr="00283743">
        <w:rPr>
          <w:b w:val="0"/>
          <w:bCs/>
        </w:rPr>
        <w:t xml:space="preserve"> </w:t>
      </w:r>
      <w:proofErr w:type="spellStart"/>
      <w:r w:rsidR="00283743" w:rsidRPr="00283743">
        <w:rPr>
          <w:b w:val="0"/>
          <w:bCs/>
        </w:rPr>
        <w:t>singkong</w:t>
      </w:r>
      <w:proofErr w:type="spellEnd"/>
      <w:r>
        <w:rPr>
          <w:b w:val="0"/>
          <w:bCs/>
        </w:rPr>
        <w:t xml:space="preserve"> </w:t>
      </w:r>
      <w:r w:rsidR="00283743" w:rsidRPr="00283743">
        <w:rPr>
          <w:b w:val="0"/>
          <w:bCs/>
        </w:rPr>
        <w:t xml:space="preserve">: </w:t>
      </w:r>
      <w:proofErr w:type="spellStart"/>
      <w:r w:rsidR="00283743" w:rsidRPr="00283743">
        <w:rPr>
          <w:b w:val="0"/>
          <w:bCs/>
        </w:rPr>
        <w:t>tapioka</w:t>
      </w:r>
      <w:proofErr w:type="spellEnd"/>
      <w:r w:rsidR="00283743" w:rsidRPr="00283743">
        <w:rPr>
          <w:b w:val="0"/>
          <w:bCs/>
        </w:rPr>
        <w:t xml:space="preserve"> 50:50 </w:t>
      </w:r>
      <w:proofErr w:type="spellStart"/>
      <w:r w:rsidR="00283743" w:rsidRPr="00283743">
        <w:rPr>
          <w:b w:val="0"/>
          <w:bCs/>
        </w:rPr>
        <w:t>memiliki</w:t>
      </w:r>
      <w:proofErr w:type="spellEnd"/>
      <w:r w:rsidR="00283743" w:rsidRPr="00283743">
        <w:rPr>
          <w:b w:val="0"/>
          <w:bCs/>
        </w:rPr>
        <w:t xml:space="preserve"> </w:t>
      </w:r>
      <w:proofErr w:type="spellStart"/>
      <w:r w:rsidR="00283743" w:rsidRPr="00283743">
        <w:rPr>
          <w:b w:val="0"/>
          <w:bCs/>
        </w:rPr>
        <w:t>nilai</w:t>
      </w:r>
      <w:proofErr w:type="spellEnd"/>
      <w:r w:rsidR="00283743" w:rsidRPr="00283743">
        <w:rPr>
          <w:b w:val="0"/>
          <w:bCs/>
        </w:rPr>
        <w:t xml:space="preserve"> </w:t>
      </w:r>
      <w:proofErr w:type="spellStart"/>
      <w:r w:rsidR="00283743" w:rsidRPr="00283743">
        <w:rPr>
          <w:b w:val="0"/>
          <w:bCs/>
        </w:rPr>
        <w:t>kesukaan</w:t>
      </w:r>
      <w:proofErr w:type="spellEnd"/>
      <w:r w:rsidR="00283743" w:rsidRPr="00283743">
        <w:rPr>
          <w:b w:val="0"/>
          <w:bCs/>
        </w:rPr>
        <w:t xml:space="preserve"> aroma </w:t>
      </w:r>
      <w:proofErr w:type="spellStart"/>
      <w:r w:rsidR="00283743" w:rsidRPr="00283743">
        <w:rPr>
          <w:b w:val="0"/>
          <w:bCs/>
        </w:rPr>
        <w:t>tertinggi</w:t>
      </w:r>
      <w:proofErr w:type="spellEnd"/>
      <w:r w:rsidR="00283743" w:rsidRPr="00283743">
        <w:rPr>
          <w:b w:val="0"/>
          <w:bCs/>
        </w:rPr>
        <w:t xml:space="preserve"> yang </w:t>
      </w:r>
      <w:proofErr w:type="spellStart"/>
      <w:r w:rsidR="00283743" w:rsidRPr="00283743">
        <w:rPr>
          <w:b w:val="0"/>
          <w:bCs/>
        </w:rPr>
        <w:t>tidak</w:t>
      </w:r>
      <w:proofErr w:type="spellEnd"/>
      <w:r w:rsidR="00283743" w:rsidRPr="00283743">
        <w:rPr>
          <w:b w:val="0"/>
          <w:bCs/>
        </w:rPr>
        <w:t xml:space="preserve"> </w:t>
      </w:r>
      <w:proofErr w:type="spellStart"/>
      <w:r w:rsidR="00283743" w:rsidRPr="00283743">
        <w:rPr>
          <w:b w:val="0"/>
          <w:bCs/>
        </w:rPr>
        <w:t>berbeda</w:t>
      </w:r>
      <w:proofErr w:type="spellEnd"/>
      <w:r w:rsidR="00283743" w:rsidRPr="00283743">
        <w:rPr>
          <w:b w:val="0"/>
          <w:bCs/>
        </w:rPr>
        <w:t xml:space="preserve"> </w:t>
      </w:r>
      <w:proofErr w:type="spellStart"/>
      <w:r w:rsidR="00283743" w:rsidRPr="00283743">
        <w:rPr>
          <w:b w:val="0"/>
          <w:bCs/>
        </w:rPr>
        <w:t>nyata</w:t>
      </w:r>
      <w:proofErr w:type="spellEnd"/>
      <w:r w:rsidR="00283743" w:rsidRPr="00283743">
        <w:rPr>
          <w:b w:val="0"/>
          <w:bCs/>
        </w:rPr>
        <w:t xml:space="preserve"> </w:t>
      </w:r>
      <w:proofErr w:type="spellStart"/>
      <w:r w:rsidR="00283743" w:rsidRPr="00283743">
        <w:rPr>
          <w:b w:val="0"/>
          <w:bCs/>
        </w:rPr>
        <w:t>dengan</w:t>
      </w:r>
      <w:proofErr w:type="spellEnd"/>
      <w:r w:rsidR="00283743" w:rsidRPr="00283743">
        <w:rPr>
          <w:b w:val="0"/>
          <w:bCs/>
        </w:rPr>
        <w:t xml:space="preserve"> </w:t>
      </w:r>
      <w:proofErr w:type="spellStart"/>
      <w:r w:rsidR="00283743" w:rsidRPr="00283743">
        <w:rPr>
          <w:b w:val="0"/>
          <w:bCs/>
        </w:rPr>
        <w:t>perlakuan</w:t>
      </w:r>
      <w:proofErr w:type="spellEnd"/>
      <w:r w:rsidR="00283743" w:rsidRPr="00283743">
        <w:rPr>
          <w:b w:val="0"/>
          <w:bCs/>
        </w:rPr>
        <w:t xml:space="preserve"> </w:t>
      </w:r>
      <w:proofErr w:type="spellStart"/>
      <w:r w:rsidR="00283743" w:rsidRPr="00283743">
        <w:rPr>
          <w:b w:val="0"/>
          <w:bCs/>
        </w:rPr>
        <w:t>rasio</w:t>
      </w:r>
      <w:proofErr w:type="spellEnd"/>
      <w:r w:rsidR="00283743" w:rsidRPr="00283743">
        <w:rPr>
          <w:b w:val="0"/>
          <w:bCs/>
        </w:rPr>
        <w:t xml:space="preserve"> </w:t>
      </w:r>
      <w:proofErr w:type="spellStart"/>
      <w:r w:rsidR="00283743" w:rsidRPr="00283743">
        <w:rPr>
          <w:b w:val="0"/>
          <w:bCs/>
        </w:rPr>
        <w:t>tepung</w:t>
      </w:r>
      <w:proofErr w:type="spellEnd"/>
      <w:r w:rsidR="00283743" w:rsidRPr="00283743">
        <w:rPr>
          <w:b w:val="0"/>
          <w:bCs/>
        </w:rPr>
        <w:t xml:space="preserve"> </w:t>
      </w:r>
      <w:proofErr w:type="spellStart"/>
      <w:r w:rsidR="00283743" w:rsidRPr="00283743">
        <w:rPr>
          <w:b w:val="0"/>
          <w:bCs/>
        </w:rPr>
        <w:t>singkong</w:t>
      </w:r>
      <w:proofErr w:type="spellEnd"/>
      <w:r w:rsidR="00283743" w:rsidRPr="00283743">
        <w:rPr>
          <w:b w:val="0"/>
          <w:bCs/>
        </w:rPr>
        <w:t xml:space="preserve">: </w:t>
      </w:r>
      <w:proofErr w:type="spellStart"/>
      <w:r w:rsidR="00283743" w:rsidRPr="00283743">
        <w:rPr>
          <w:b w:val="0"/>
          <w:bCs/>
        </w:rPr>
        <w:t>tapioka</w:t>
      </w:r>
      <w:proofErr w:type="spellEnd"/>
      <w:r w:rsidR="00283743" w:rsidRPr="00283743">
        <w:rPr>
          <w:b w:val="0"/>
          <w:bCs/>
        </w:rPr>
        <w:t xml:space="preserve"> 60:40.</w:t>
      </w:r>
      <w:bookmarkStart w:id="4" w:name="_Toc32334536"/>
    </w:p>
    <w:p w14:paraId="6F46CDB8" w14:textId="6B44FDCC" w:rsidR="00283743" w:rsidRPr="00ED6F4E" w:rsidRDefault="00283743" w:rsidP="00A34AF1">
      <w:pPr>
        <w:pStyle w:val="ListParagraph"/>
        <w:spacing w:before="180" w:after="0" w:line="240" w:lineRule="auto"/>
        <w:ind w:left="0"/>
        <w:outlineLvl w:val="1"/>
        <w:rPr>
          <w:rFonts w:ascii="Times New Roman" w:eastAsia="Times New Roman" w:hAnsi="Times New Roman"/>
          <w:b/>
          <w:bCs/>
          <w:color w:val="000000"/>
          <w:sz w:val="24"/>
          <w:szCs w:val="24"/>
        </w:rPr>
      </w:pPr>
      <w:proofErr w:type="spellStart"/>
      <w:r>
        <w:rPr>
          <w:rFonts w:ascii="Times New Roman" w:eastAsia="Times New Roman" w:hAnsi="Times New Roman"/>
          <w:b/>
          <w:bCs/>
          <w:color w:val="000000"/>
          <w:sz w:val="24"/>
          <w:szCs w:val="24"/>
        </w:rPr>
        <w:t>Penentuan</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Rasio</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Tepung</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Singkong</w:t>
      </w:r>
      <w:proofErr w:type="spellEnd"/>
      <w:r w:rsidR="00E85B51">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Tapioka</w:t>
      </w:r>
      <w:proofErr w:type="spellEnd"/>
      <w:r>
        <w:rPr>
          <w:rFonts w:ascii="Times New Roman" w:eastAsia="Times New Roman" w:hAnsi="Times New Roman"/>
          <w:b/>
          <w:bCs/>
          <w:color w:val="000000"/>
          <w:sz w:val="24"/>
          <w:szCs w:val="24"/>
        </w:rPr>
        <w:t xml:space="preserve"> dan </w:t>
      </w:r>
      <w:proofErr w:type="spellStart"/>
      <w:r>
        <w:rPr>
          <w:rFonts w:ascii="Times New Roman" w:eastAsia="Times New Roman" w:hAnsi="Times New Roman"/>
          <w:b/>
          <w:bCs/>
          <w:color w:val="000000"/>
          <w:sz w:val="24"/>
          <w:szCs w:val="24"/>
        </w:rPr>
        <w:t>Konsentrasi</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Telur</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Terbaik</w:t>
      </w:r>
      <w:proofErr w:type="spellEnd"/>
      <w:r>
        <w:rPr>
          <w:rFonts w:ascii="Times New Roman" w:eastAsia="Times New Roman" w:hAnsi="Times New Roman"/>
          <w:b/>
          <w:bCs/>
          <w:color w:val="000000"/>
          <w:sz w:val="24"/>
          <w:szCs w:val="24"/>
        </w:rPr>
        <w:t xml:space="preserve"> pada Mi </w:t>
      </w:r>
      <w:proofErr w:type="spellStart"/>
      <w:r>
        <w:rPr>
          <w:rFonts w:ascii="Times New Roman" w:eastAsia="Times New Roman" w:hAnsi="Times New Roman"/>
          <w:b/>
          <w:bCs/>
          <w:color w:val="000000"/>
          <w:sz w:val="24"/>
          <w:szCs w:val="24"/>
        </w:rPr>
        <w:t>Singkong</w:t>
      </w:r>
      <w:bookmarkEnd w:id="4"/>
      <w:proofErr w:type="spellEnd"/>
    </w:p>
    <w:p w14:paraId="0A4F0754" w14:textId="4A1FE226" w:rsidR="00283743" w:rsidRDefault="00283743" w:rsidP="00A34AF1">
      <w:pPr>
        <w:pStyle w:val="ListParagraph"/>
        <w:spacing w:after="0" w:line="360" w:lineRule="auto"/>
        <w:ind w:left="0" w:firstLine="720"/>
        <w:jc w:val="both"/>
        <w:rPr>
          <w:rFonts w:ascii="Times New Roman" w:hAnsi="Times New Roman"/>
          <w:color w:val="000000" w:themeColor="text1"/>
          <w:sz w:val="24"/>
          <w:szCs w:val="24"/>
        </w:rPr>
      </w:pPr>
      <w:r w:rsidRPr="00277FFB">
        <w:rPr>
          <w:rFonts w:ascii="Times New Roman" w:hAnsi="Times New Roman"/>
          <w:color w:val="000000" w:themeColor="text1"/>
          <w:sz w:val="24"/>
          <w:szCs w:val="24"/>
        </w:rPr>
        <w:t xml:space="preserve">Mi </w:t>
      </w:r>
      <w:proofErr w:type="spellStart"/>
      <w:r w:rsidRPr="00277FFB">
        <w:rPr>
          <w:rFonts w:ascii="Times New Roman" w:hAnsi="Times New Roman"/>
          <w:color w:val="000000" w:themeColor="text1"/>
          <w:sz w:val="24"/>
          <w:szCs w:val="24"/>
        </w:rPr>
        <w:t>singkong</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dengan</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perlakuan</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rasio</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tepung</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singkong</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tapioka</w:t>
      </w:r>
      <w:proofErr w:type="spellEnd"/>
      <w:r w:rsidRPr="00277FFB">
        <w:rPr>
          <w:rFonts w:ascii="Times New Roman" w:hAnsi="Times New Roman"/>
          <w:color w:val="000000" w:themeColor="text1"/>
          <w:sz w:val="24"/>
          <w:szCs w:val="24"/>
        </w:rPr>
        <w:t xml:space="preserve"> 60:40  </w:t>
      </w:r>
      <w:proofErr w:type="spellStart"/>
      <w:r w:rsidRPr="00277FFB">
        <w:rPr>
          <w:rFonts w:ascii="Times New Roman" w:hAnsi="Times New Roman"/>
          <w:color w:val="000000" w:themeColor="text1"/>
          <w:sz w:val="24"/>
          <w:szCs w:val="24"/>
        </w:rPr>
        <w:t>dengan</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penambahan</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telur</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sebesar</w:t>
      </w:r>
      <w:proofErr w:type="spellEnd"/>
      <w:r w:rsidRPr="00277FFB">
        <w:rPr>
          <w:rFonts w:ascii="Times New Roman" w:hAnsi="Times New Roman"/>
          <w:color w:val="000000" w:themeColor="text1"/>
          <w:sz w:val="24"/>
          <w:szCs w:val="24"/>
        </w:rPr>
        <w:t xml:space="preserve"> 6,5% </w:t>
      </w:r>
      <w:proofErr w:type="spellStart"/>
      <w:r w:rsidRPr="00277FFB">
        <w:rPr>
          <w:rFonts w:ascii="Times New Roman" w:hAnsi="Times New Roman"/>
          <w:color w:val="000000" w:themeColor="text1"/>
          <w:sz w:val="24"/>
          <w:szCs w:val="24"/>
        </w:rPr>
        <w:t>menghasilkan</w:t>
      </w:r>
      <w:proofErr w:type="spellEnd"/>
      <w:r w:rsidRPr="00277FFB">
        <w:rPr>
          <w:rFonts w:ascii="Times New Roman" w:hAnsi="Times New Roman"/>
          <w:color w:val="000000" w:themeColor="text1"/>
          <w:sz w:val="24"/>
          <w:szCs w:val="24"/>
        </w:rPr>
        <w:t xml:space="preserve"> mi </w:t>
      </w:r>
      <w:proofErr w:type="spellStart"/>
      <w:r w:rsidRPr="00277FFB">
        <w:rPr>
          <w:rFonts w:ascii="Times New Roman" w:hAnsi="Times New Roman"/>
          <w:color w:val="000000" w:themeColor="text1"/>
          <w:sz w:val="24"/>
          <w:szCs w:val="24"/>
        </w:rPr>
        <w:t>dengan</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kualitas</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terbaik</w:t>
      </w:r>
      <w:proofErr w:type="spellEnd"/>
      <w:r>
        <w:rPr>
          <w:rFonts w:ascii="Times New Roman" w:hAnsi="Times New Roman"/>
          <w:color w:val="000000" w:themeColor="text1"/>
          <w:sz w:val="24"/>
          <w:szCs w:val="24"/>
        </w:rPr>
        <w:t>.</w:t>
      </w:r>
      <w:r w:rsidRPr="00277FF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Mi </w:t>
      </w:r>
      <w:proofErr w:type="spellStart"/>
      <w:r>
        <w:rPr>
          <w:rFonts w:ascii="Times New Roman" w:hAnsi="Times New Roman"/>
          <w:color w:val="000000" w:themeColor="text1"/>
          <w:sz w:val="24"/>
          <w:szCs w:val="24"/>
        </w:rPr>
        <w:t>singkong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perlakuan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tersebut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memiliki</w:t>
      </w:r>
      <w:proofErr w:type="spellEnd"/>
      <w:r w:rsidRPr="00277FFB">
        <w:rPr>
          <w:rFonts w:ascii="Times New Roman" w:hAnsi="Times New Roman"/>
          <w:color w:val="000000" w:themeColor="text1"/>
          <w:sz w:val="24"/>
          <w:szCs w:val="24"/>
        </w:rPr>
        <w:t xml:space="preserve"> </w:t>
      </w:r>
      <w:r w:rsidRPr="00277FFB">
        <w:rPr>
          <w:rFonts w:ascii="Times New Roman" w:hAnsi="Times New Roman"/>
          <w:i/>
          <w:iCs/>
          <w:color w:val="000000" w:themeColor="text1"/>
          <w:sz w:val="24"/>
          <w:szCs w:val="24"/>
        </w:rPr>
        <w:t xml:space="preserve">cooking loss </w:t>
      </w:r>
      <w:r w:rsidRPr="00277FFB">
        <w:rPr>
          <w:rFonts w:ascii="Times New Roman" w:hAnsi="Times New Roman"/>
          <w:color w:val="000000" w:themeColor="text1"/>
          <w:sz w:val="24"/>
          <w:szCs w:val="24"/>
        </w:rPr>
        <w:t xml:space="preserve">yang </w:t>
      </w:r>
      <w:proofErr w:type="spellStart"/>
      <w:r w:rsidRPr="00277FFB">
        <w:rPr>
          <w:rFonts w:ascii="Times New Roman" w:hAnsi="Times New Roman"/>
          <w:color w:val="000000" w:themeColor="text1"/>
          <w:sz w:val="24"/>
          <w:szCs w:val="24"/>
        </w:rPr>
        <w:t>rendah</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yaitu</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sebesar</w:t>
      </w:r>
      <w:proofErr w:type="spellEnd"/>
      <w:r w:rsidRPr="00277FFB">
        <w:rPr>
          <w:rFonts w:ascii="Times New Roman" w:hAnsi="Times New Roman"/>
          <w:color w:val="000000" w:themeColor="text1"/>
          <w:sz w:val="24"/>
          <w:szCs w:val="24"/>
        </w:rPr>
        <w:t xml:space="preserve"> 11,6</w:t>
      </w:r>
      <w:r>
        <w:rPr>
          <w:rFonts w:ascii="Times New Roman" w:hAnsi="Times New Roman"/>
          <w:color w:val="000000" w:themeColor="text1"/>
          <w:sz w:val="24"/>
          <w:szCs w:val="24"/>
        </w:rPr>
        <w:t>4</w:t>
      </w:r>
      <w:r w:rsidRPr="00277FFB">
        <w:rPr>
          <w:rFonts w:ascii="Times New Roman" w:hAnsi="Times New Roman"/>
          <w:color w:val="000000" w:themeColor="text1"/>
          <w:sz w:val="24"/>
          <w:szCs w:val="24"/>
        </w:rPr>
        <w:t>±0,50</w:t>
      </w:r>
      <w:r>
        <w:rPr>
          <w:rFonts w:ascii="Times New Roman" w:hAnsi="Times New Roman"/>
          <w:color w:val="000000" w:themeColor="text1"/>
          <w:sz w:val="24"/>
          <w:szCs w:val="24"/>
        </w:rPr>
        <w:t>%</w:t>
      </w:r>
      <w:r w:rsidR="00E85B51">
        <w:rPr>
          <w:rFonts w:ascii="Times New Roman" w:hAnsi="Times New Roman"/>
          <w:color w:val="000000" w:themeColor="text1"/>
          <w:sz w:val="24"/>
          <w:szCs w:val="24"/>
        </w:rPr>
        <w:t>,</w:t>
      </w:r>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tekstur</w:t>
      </w:r>
      <w:proofErr w:type="spellEnd"/>
      <w:r w:rsidRPr="00277FFB">
        <w:rPr>
          <w:rFonts w:ascii="Times New Roman" w:hAnsi="Times New Roman"/>
          <w:color w:val="000000" w:themeColor="text1"/>
          <w:sz w:val="24"/>
          <w:szCs w:val="24"/>
        </w:rPr>
        <w:t xml:space="preserve"> </w:t>
      </w:r>
      <w:proofErr w:type="spellStart"/>
      <w:r w:rsidR="00E85B51">
        <w:rPr>
          <w:rFonts w:ascii="Times New Roman" w:hAnsi="Times New Roman"/>
          <w:color w:val="000000" w:themeColor="text1"/>
          <w:sz w:val="24"/>
          <w:szCs w:val="24"/>
        </w:rPr>
        <w:t>ke</w:t>
      </w:r>
      <w:r w:rsidRPr="00277FFB">
        <w:rPr>
          <w:rFonts w:ascii="Times New Roman" w:hAnsi="Times New Roman"/>
          <w:color w:val="000000" w:themeColor="text1"/>
          <w:sz w:val="24"/>
          <w:szCs w:val="24"/>
        </w:rPr>
        <w:t>kenyal</w:t>
      </w:r>
      <w:r w:rsidR="00E85B51">
        <w:rPr>
          <w:rFonts w:ascii="Times New Roman" w:hAnsi="Times New Roman"/>
          <w:color w:val="000000" w:themeColor="text1"/>
          <w:sz w:val="24"/>
          <w:szCs w:val="24"/>
        </w:rPr>
        <w:t>an</w:t>
      </w:r>
      <w:proofErr w:type="spellEnd"/>
      <w:r w:rsidRPr="00277FFB">
        <w:rPr>
          <w:rFonts w:ascii="Times New Roman" w:hAnsi="Times New Roman"/>
          <w:color w:val="000000" w:themeColor="text1"/>
          <w:sz w:val="24"/>
          <w:szCs w:val="24"/>
        </w:rPr>
        <w:t xml:space="preserve"> 2,84±0,21</w:t>
      </w:r>
      <w:r>
        <w:rPr>
          <w:rFonts w:ascii="Times New Roman" w:hAnsi="Times New Roman"/>
          <w:color w:val="000000" w:themeColor="text1"/>
          <w:sz w:val="24"/>
          <w:szCs w:val="24"/>
        </w:rPr>
        <w:t>mm</w:t>
      </w:r>
      <w:r w:rsidR="007133E5">
        <w:rPr>
          <w:rFonts w:ascii="Times New Roman" w:hAnsi="Times New Roman"/>
          <w:color w:val="000000" w:themeColor="text1"/>
          <w:sz w:val="24"/>
          <w:szCs w:val="24"/>
        </w:rPr>
        <w:t>,</w:t>
      </w:r>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tekstur</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lengket</w:t>
      </w:r>
      <w:proofErr w:type="spellEnd"/>
      <w:r w:rsidRPr="00277FFB">
        <w:rPr>
          <w:rFonts w:ascii="Times New Roman" w:hAnsi="Times New Roman"/>
          <w:color w:val="000000" w:themeColor="text1"/>
          <w:sz w:val="24"/>
          <w:szCs w:val="24"/>
        </w:rPr>
        <w:t xml:space="preserve"> yang </w:t>
      </w:r>
      <w:proofErr w:type="spellStart"/>
      <w:r w:rsidRPr="00277FFB">
        <w:rPr>
          <w:rFonts w:ascii="Times New Roman" w:hAnsi="Times New Roman"/>
          <w:color w:val="000000" w:themeColor="text1"/>
          <w:sz w:val="24"/>
          <w:szCs w:val="24"/>
        </w:rPr>
        <w:t>rendah</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lastRenderedPageBreak/>
        <w:t>yaitu</w:t>
      </w:r>
      <w:proofErr w:type="spellEnd"/>
      <w:r w:rsidRPr="00277FFB">
        <w:rPr>
          <w:rFonts w:ascii="Times New Roman" w:hAnsi="Times New Roman"/>
          <w:color w:val="000000" w:themeColor="text1"/>
          <w:sz w:val="24"/>
          <w:szCs w:val="24"/>
        </w:rPr>
        <w:t xml:space="preserve"> -14,08±0,34</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g.s</w:t>
      </w:r>
      <w:proofErr w:type="spellEnd"/>
      <w:r w:rsidR="007133E5">
        <w:rPr>
          <w:rFonts w:ascii="Times New Roman" w:hAnsi="Times New Roman"/>
          <w:color w:val="000000" w:themeColor="text1"/>
          <w:sz w:val="24"/>
          <w:szCs w:val="24"/>
        </w:rPr>
        <w:t>,</w:t>
      </w:r>
      <w:r w:rsidRPr="00277FFB">
        <w:rPr>
          <w:rFonts w:ascii="Times New Roman" w:hAnsi="Times New Roman"/>
          <w:color w:val="000000" w:themeColor="text1"/>
          <w:sz w:val="24"/>
          <w:szCs w:val="24"/>
        </w:rPr>
        <w:t xml:space="preserve"> dan </w:t>
      </w:r>
      <w:proofErr w:type="spellStart"/>
      <w:r w:rsidRPr="00277FFB">
        <w:rPr>
          <w:rFonts w:ascii="Times New Roman" w:hAnsi="Times New Roman"/>
          <w:color w:val="000000" w:themeColor="text1"/>
          <w:sz w:val="24"/>
          <w:szCs w:val="24"/>
        </w:rPr>
        <w:t>daya</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serap</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sebesar</w:t>
      </w:r>
      <w:proofErr w:type="spellEnd"/>
      <w:r w:rsidRPr="00277FFB">
        <w:rPr>
          <w:rFonts w:ascii="Times New Roman" w:hAnsi="Times New Roman"/>
          <w:color w:val="000000" w:themeColor="text1"/>
          <w:sz w:val="24"/>
          <w:szCs w:val="24"/>
        </w:rPr>
        <w:t xml:space="preserve"> 139,</w:t>
      </w:r>
      <w:r>
        <w:rPr>
          <w:rFonts w:ascii="Times New Roman" w:hAnsi="Times New Roman"/>
          <w:color w:val="000000" w:themeColor="text1"/>
          <w:sz w:val="24"/>
          <w:szCs w:val="24"/>
        </w:rPr>
        <w:t>40</w:t>
      </w:r>
      <w:r w:rsidRPr="00277FFB">
        <w:rPr>
          <w:rFonts w:ascii="Times New Roman" w:hAnsi="Times New Roman"/>
          <w:color w:val="000000" w:themeColor="text1"/>
          <w:sz w:val="24"/>
          <w:szCs w:val="24"/>
        </w:rPr>
        <w:t>±2,98</w:t>
      </w:r>
      <w:r>
        <w:rPr>
          <w:rFonts w:ascii="Times New Roman" w:hAnsi="Times New Roman"/>
          <w:color w:val="000000" w:themeColor="text1"/>
          <w:sz w:val="24"/>
          <w:szCs w:val="24"/>
        </w:rPr>
        <w:t>%</w:t>
      </w:r>
      <w:r w:rsidRPr="00277FFB">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w:t>
      </w:r>
      <w:r w:rsidRPr="00277FFB">
        <w:rPr>
          <w:rFonts w:ascii="Times New Roman" w:hAnsi="Times New Roman"/>
          <w:color w:val="000000" w:themeColor="text1"/>
          <w:sz w:val="24"/>
          <w:szCs w:val="24"/>
        </w:rPr>
        <w:t>asio</w:t>
      </w:r>
      <w:proofErr w:type="spellEnd"/>
      <w:r w:rsidRPr="00277FFB">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tepung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singkong</w:t>
      </w:r>
      <w:proofErr w:type="spellEnd"/>
      <w:r w:rsidR="007133E5">
        <w:rPr>
          <w:rFonts w:ascii="Times New Roman" w:hAnsi="Times New Roman"/>
          <w:color w:val="000000" w:themeColor="text1"/>
          <w:sz w:val="24"/>
          <w:szCs w:val="24"/>
        </w:rPr>
        <w:t xml:space="preserve"> </w:t>
      </w:r>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tapioka</w:t>
      </w:r>
      <w:proofErr w:type="spellEnd"/>
      <w:r w:rsidRPr="00277FFB">
        <w:rPr>
          <w:rFonts w:ascii="Times New Roman" w:hAnsi="Times New Roman"/>
          <w:color w:val="000000" w:themeColor="text1"/>
          <w:sz w:val="24"/>
          <w:szCs w:val="24"/>
        </w:rPr>
        <w:t xml:space="preserve"> 60:40 </w:t>
      </w:r>
      <w:proofErr w:type="spellStart"/>
      <w:r w:rsidRPr="00277FFB">
        <w:rPr>
          <w:rFonts w:ascii="Times New Roman" w:hAnsi="Times New Roman"/>
          <w:color w:val="000000" w:themeColor="text1"/>
          <w:sz w:val="24"/>
          <w:szCs w:val="24"/>
        </w:rPr>
        <w:t>dengan</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penambahan</w:t>
      </w:r>
      <w:proofErr w:type="spellEnd"/>
      <w:r w:rsidRPr="00277FFB">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telur</w:t>
      </w:r>
      <w:proofErr w:type="spellEnd"/>
      <w:r w:rsidRPr="00277FFB">
        <w:rPr>
          <w:rFonts w:ascii="Times New Roman" w:hAnsi="Times New Roman"/>
          <w:color w:val="000000" w:themeColor="text1"/>
          <w:sz w:val="24"/>
          <w:szCs w:val="24"/>
        </w:rPr>
        <w:t xml:space="preserve"> 6,5% </w:t>
      </w:r>
      <w:proofErr w:type="spellStart"/>
      <w:r>
        <w:rPr>
          <w:rFonts w:ascii="Times New Roman" w:hAnsi="Times New Roman"/>
          <w:color w:val="000000" w:themeColor="text1"/>
          <w:sz w:val="24"/>
          <w:szCs w:val="24"/>
        </w:rPr>
        <w:t>diperoleh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sidRPr="00277FF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uji </w:t>
      </w:r>
      <w:proofErr w:type="spellStart"/>
      <w:r>
        <w:rPr>
          <w:rFonts w:ascii="Times New Roman" w:hAnsi="Times New Roman"/>
          <w:color w:val="000000" w:themeColor="text1"/>
          <w:sz w:val="24"/>
          <w:szCs w:val="24"/>
        </w:rPr>
        <w:t>hedonik</w:t>
      </w:r>
      <w:proofErr w:type="spellEnd"/>
      <w:r>
        <w:rPr>
          <w:rFonts w:ascii="Times New Roman" w:hAnsi="Times New Roman"/>
          <w:color w:val="000000" w:themeColor="text1"/>
          <w:sz w:val="24"/>
          <w:szCs w:val="24"/>
        </w:rPr>
        <w:t xml:space="preserve"> </w:t>
      </w:r>
      <w:proofErr w:type="spellStart"/>
      <w:r w:rsidRPr="00277FFB">
        <w:rPr>
          <w:rFonts w:ascii="Times New Roman" w:hAnsi="Times New Roman"/>
          <w:color w:val="000000" w:themeColor="text1"/>
          <w:sz w:val="24"/>
          <w:szCs w:val="24"/>
        </w:rPr>
        <w:t>kelengketan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sebesar</w:t>
      </w:r>
      <w:proofErr w:type="spellEnd"/>
      <w:r>
        <w:rPr>
          <w:rFonts w:ascii="Times New Roman" w:hAnsi="Times New Roman"/>
          <w:color w:val="000000" w:themeColor="text1"/>
          <w:sz w:val="24"/>
          <w:szCs w:val="24"/>
        </w:rPr>
        <w:t xml:space="preserve"> </w:t>
      </w:r>
      <w:r w:rsidR="007133E5">
        <w:rPr>
          <w:rFonts w:ascii="Times New Roman" w:hAnsi="Times New Roman"/>
          <w:color w:val="000000" w:themeColor="text1"/>
          <w:sz w:val="24"/>
          <w:szCs w:val="24"/>
        </w:rPr>
        <w:t>3</w:t>
      </w:r>
      <w:r w:rsidRPr="005C5C13">
        <w:rPr>
          <w:rFonts w:ascii="Times New Roman" w:hAnsi="Times New Roman"/>
          <w:color w:val="000000" w:themeColor="text1"/>
          <w:sz w:val="24"/>
          <w:szCs w:val="24"/>
          <w:lang w:val="en-ID"/>
        </w:rPr>
        <w:t>,03±0,67</w:t>
      </w:r>
      <w:r w:rsidR="007133E5">
        <w:rPr>
          <w:rFonts w:ascii="Times New Roman" w:hAnsi="Times New Roman"/>
          <w:color w:val="000000" w:themeColor="text1"/>
          <w:sz w:val="24"/>
          <w:szCs w:val="24"/>
          <w:lang w:val="en-ID"/>
        </w:rPr>
        <w:t xml:space="preserve"> (</w:t>
      </w:r>
      <w:proofErr w:type="spellStart"/>
      <w:r w:rsidR="007133E5">
        <w:rPr>
          <w:rFonts w:ascii="Times New Roman" w:hAnsi="Times New Roman"/>
          <w:color w:val="000000" w:themeColor="text1"/>
          <w:sz w:val="24"/>
          <w:szCs w:val="24"/>
          <w:lang w:val="en-ID"/>
        </w:rPr>
        <w:t>agak</w:t>
      </w:r>
      <w:proofErr w:type="spellEnd"/>
      <w:r w:rsidR="007133E5">
        <w:rPr>
          <w:rFonts w:ascii="Times New Roman" w:hAnsi="Times New Roman"/>
          <w:color w:val="000000" w:themeColor="text1"/>
          <w:sz w:val="24"/>
          <w:szCs w:val="24"/>
          <w:lang w:val="en-ID"/>
        </w:rPr>
        <w:t xml:space="preserve"> </w:t>
      </w:r>
      <w:proofErr w:type="spellStart"/>
      <w:r w:rsidR="007133E5">
        <w:rPr>
          <w:rFonts w:ascii="Times New Roman" w:hAnsi="Times New Roman"/>
          <w:color w:val="000000" w:themeColor="text1"/>
          <w:sz w:val="24"/>
          <w:szCs w:val="24"/>
          <w:lang w:val="en-ID"/>
        </w:rPr>
        <w:t>tidak</w:t>
      </w:r>
      <w:proofErr w:type="spellEnd"/>
      <w:r w:rsidR="007133E5">
        <w:rPr>
          <w:rFonts w:ascii="Times New Roman" w:hAnsi="Times New Roman"/>
          <w:color w:val="000000" w:themeColor="text1"/>
          <w:sz w:val="24"/>
          <w:szCs w:val="24"/>
          <w:lang w:val="en-ID"/>
        </w:rPr>
        <w:t xml:space="preserve"> </w:t>
      </w:r>
      <w:proofErr w:type="spellStart"/>
      <w:r w:rsidR="007133E5">
        <w:rPr>
          <w:rFonts w:ascii="Times New Roman" w:hAnsi="Times New Roman"/>
          <w:color w:val="000000" w:themeColor="text1"/>
          <w:sz w:val="24"/>
          <w:szCs w:val="24"/>
          <w:lang w:val="en-ID"/>
        </w:rPr>
        <w:t>suka</w:t>
      </w:r>
      <w:proofErr w:type="spellEnd"/>
      <w:r w:rsidR="007133E5">
        <w:rPr>
          <w:rFonts w:ascii="Times New Roman" w:hAnsi="Times New Roman"/>
          <w:color w:val="000000" w:themeColor="text1"/>
          <w:sz w:val="24"/>
          <w:szCs w:val="24"/>
          <w:lang w:val="en-ID"/>
        </w:rPr>
        <w:t xml:space="preserve">), </w:t>
      </w:r>
      <w:r w:rsidRPr="00277FFB">
        <w:rPr>
          <w:rFonts w:ascii="Times New Roman" w:hAnsi="Times New Roman"/>
          <w:color w:val="000000" w:themeColor="text1"/>
          <w:sz w:val="24"/>
          <w:szCs w:val="24"/>
        </w:rPr>
        <w:t xml:space="preserve"> </w:t>
      </w:r>
      <w:r w:rsidR="007133E5">
        <w:rPr>
          <w:rFonts w:ascii="Times New Roman" w:hAnsi="Times New Roman"/>
          <w:color w:val="000000" w:themeColor="text1"/>
          <w:sz w:val="24"/>
          <w:szCs w:val="24"/>
        </w:rPr>
        <w:t xml:space="preserve">hedonic </w:t>
      </w:r>
      <w:proofErr w:type="spellStart"/>
      <w:r w:rsidRPr="00277FFB">
        <w:rPr>
          <w:rFonts w:ascii="Times New Roman" w:hAnsi="Times New Roman"/>
          <w:color w:val="000000" w:themeColor="text1"/>
          <w:sz w:val="24"/>
          <w:szCs w:val="24"/>
        </w:rPr>
        <w:t>kekenyalan</w:t>
      </w:r>
      <w:proofErr w:type="spellEnd"/>
      <w:r>
        <w:rPr>
          <w:rFonts w:ascii="Times New Roman" w:hAnsi="Times New Roman"/>
          <w:color w:val="000000" w:themeColor="text1"/>
          <w:sz w:val="24"/>
          <w:szCs w:val="24"/>
        </w:rPr>
        <w:t xml:space="preserve"> </w:t>
      </w:r>
      <w:r w:rsidRPr="005C5C13">
        <w:rPr>
          <w:rFonts w:ascii="Times New Roman" w:hAnsi="Times New Roman"/>
          <w:color w:val="000000" w:themeColor="text1"/>
          <w:sz w:val="24"/>
          <w:szCs w:val="24"/>
          <w:lang w:val="en-ID"/>
        </w:rPr>
        <w:t>5,55±0,77</w:t>
      </w:r>
      <w:r w:rsidR="007133E5">
        <w:rPr>
          <w:rFonts w:ascii="Times New Roman" w:hAnsi="Times New Roman"/>
          <w:color w:val="000000" w:themeColor="text1"/>
          <w:sz w:val="24"/>
          <w:szCs w:val="24"/>
          <w:lang w:val="en-ID"/>
        </w:rPr>
        <w:t>(</w:t>
      </w:r>
      <w:proofErr w:type="spellStart"/>
      <w:r w:rsidR="007133E5">
        <w:rPr>
          <w:rFonts w:ascii="Times New Roman" w:hAnsi="Times New Roman"/>
          <w:color w:val="000000" w:themeColor="text1"/>
          <w:sz w:val="24"/>
          <w:szCs w:val="24"/>
          <w:lang w:val="en-ID"/>
        </w:rPr>
        <w:t>suka</w:t>
      </w:r>
      <w:proofErr w:type="spellEnd"/>
      <w:r w:rsidR="007133E5">
        <w:rPr>
          <w:rFonts w:ascii="Times New Roman" w:hAnsi="Times New Roman"/>
          <w:color w:val="000000" w:themeColor="text1"/>
          <w:sz w:val="24"/>
          <w:szCs w:val="24"/>
          <w:lang w:val="en-ID"/>
        </w:rPr>
        <w:t>),</w:t>
      </w:r>
      <w:r>
        <w:rPr>
          <w:rFonts w:ascii="Times New Roman" w:hAnsi="Times New Roman"/>
          <w:color w:val="000000" w:themeColor="text1"/>
          <w:sz w:val="24"/>
          <w:szCs w:val="24"/>
        </w:rPr>
        <w:t xml:space="preserve"> </w:t>
      </w:r>
      <w:r w:rsidR="007133E5">
        <w:rPr>
          <w:rFonts w:ascii="Times New Roman" w:hAnsi="Times New Roman"/>
          <w:color w:val="000000" w:themeColor="text1"/>
          <w:sz w:val="24"/>
          <w:szCs w:val="24"/>
        </w:rPr>
        <w:t xml:space="preserve">hedonic </w:t>
      </w:r>
      <w:r w:rsidRPr="00277FFB">
        <w:rPr>
          <w:rFonts w:ascii="Times New Roman" w:hAnsi="Times New Roman"/>
          <w:color w:val="000000" w:themeColor="text1"/>
          <w:sz w:val="24"/>
          <w:szCs w:val="24"/>
        </w:rPr>
        <w:t>rasa</w:t>
      </w:r>
      <w:r>
        <w:rPr>
          <w:rFonts w:ascii="Times New Roman" w:hAnsi="Times New Roman"/>
          <w:color w:val="000000" w:themeColor="text1"/>
          <w:sz w:val="24"/>
          <w:szCs w:val="24"/>
        </w:rPr>
        <w:t xml:space="preserve"> </w:t>
      </w:r>
      <w:r w:rsidRPr="005C5C13">
        <w:rPr>
          <w:rFonts w:ascii="Times New Roman" w:hAnsi="Times New Roman"/>
          <w:color w:val="000000" w:themeColor="text1"/>
          <w:sz w:val="24"/>
          <w:szCs w:val="24"/>
          <w:lang w:val="en-ID"/>
        </w:rPr>
        <w:t xml:space="preserve">4,86±0,79 </w:t>
      </w:r>
      <w:r w:rsidR="007133E5">
        <w:rPr>
          <w:rFonts w:ascii="Times New Roman" w:hAnsi="Times New Roman"/>
          <w:color w:val="000000" w:themeColor="text1"/>
          <w:sz w:val="24"/>
          <w:szCs w:val="24"/>
          <w:lang w:val="en-ID"/>
        </w:rPr>
        <w:t>(</w:t>
      </w:r>
      <w:proofErr w:type="spellStart"/>
      <w:r w:rsidR="007133E5">
        <w:rPr>
          <w:rFonts w:ascii="Times New Roman" w:hAnsi="Times New Roman"/>
          <w:color w:val="000000" w:themeColor="text1"/>
          <w:sz w:val="24"/>
          <w:szCs w:val="24"/>
          <w:lang w:val="en-ID"/>
        </w:rPr>
        <w:t>agak</w:t>
      </w:r>
      <w:proofErr w:type="spellEnd"/>
      <w:r w:rsidR="007133E5">
        <w:rPr>
          <w:rFonts w:ascii="Times New Roman" w:hAnsi="Times New Roman"/>
          <w:color w:val="000000" w:themeColor="text1"/>
          <w:sz w:val="24"/>
          <w:szCs w:val="24"/>
          <w:lang w:val="en-ID"/>
        </w:rPr>
        <w:t xml:space="preserve"> </w:t>
      </w:r>
      <w:proofErr w:type="spellStart"/>
      <w:r w:rsidR="007133E5">
        <w:rPr>
          <w:rFonts w:ascii="Times New Roman" w:hAnsi="Times New Roman"/>
          <w:color w:val="000000" w:themeColor="text1"/>
          <w:sz w:val="24"/>
          <w:szCs w:val="24"/>
          <w:lang w:val="en-ID"/>
        </w:rPr>
        <w:t>suka</w:t>
      </w:r>
      <w:proofErr w:type="spellEnd"/>
      <w:r w:rsidR="007133E5">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lang w:val="en-ID"/>
        </w:rPr>
        <w:t xml:space="preserve">dan </w:t>
      </w:r>
      <w:r w:rsidR="007133E5">
        <w:rPr>
          <w:rFonts w:ascii="Times New Roman" w:hAnsi="Times New Roman"/>
          <w:color w:val="000000" w:themeColor="text1"/>
          <w:sz w:val="24"/>
          <w:szCs w:val="24"/>
          <w:lang w:val="en-ID"/>
        </w:rPr>
        <w:t xml:space="preserve">hedonic </w:t>
      </w:r>
      <w:r>
        <w:rPr>
          <w:rFonts w:ascii="Times New Roman" w:hAnsi="Times New Roman"/>
          <w:color w:val="000000" w:themeColor="text1"/>
          <w:sz w:val="24"/>
          <w:szCs w:val="24"/>
        </w:rPr>
        <w:t xml:space="preserve"> </w:t>
      </w:r>
      <w:r w:rsidRPr="00277FFB">
        <w:rPr>
          <w:rFonts w:ascii="Times New Roman" w:hAnsi="Times New Roman"/>
          <w:color w:val="000000" w:themeColor="text1"/>
          <w:sz w:val="24"/>
          <w:szCs w:val="24"/>
        </w:rPr>
        <w:t>aroma</w:t>
      </w:r>
      <w:r>
        <w:rPr>
          <w:rFonts w:ascii="Times New Roman" w:hAnsi="Times New Roman"/>
          <w:color w:val="000000" w:themeColor="text1"/>
          <w:sz w:val="24"/>
          <w:szCs w:val="24"/>
        </w:rPr>
        <w:t xml:space="preserve"> </w:t>
      </w:r>
      <w:r w:rsidRPr="00277FFB">
        <w:rPr>
          <w:rFonts w:ascii="Times New Roman" w:hAnsi="Times New Roman"/>
          <w:color w:val="000000" w:themeColor="text1"/>
          <w:sz w:val="24"/>
          <w:szCs w:val="24"/>
        </w:rPr>
        <w:t xml:space="preserve"> </w:t>
      </w:r>
      <w:r w:rsidRPr="005C5C13">
        <w:rPr>
          <w:rFonts w:ascii="Times New Roman" w:hAnsi="Times New Roman"/>
          <w:color w:val="000000" w:themeColor="text1"/>
          <w:sz w:val="24"/>
          <w:szCs w:val="24"/>
          <w:lang w:val="en-ID"/>
        </w:rPr>
        <w:t>5,11±0,79</w:t>
      </w:r>
      <w:r w:rsidR="007133E5">
        <w:rPr>
          <w:rFonts w:ascii="Times New Roman" w:hAnsi="Times New Roman"/>
          <w:color w:val="000000" w:themeColor="text1"/>
          <w:sz w:val="24"/>
          <w:szCs w:val="24"/>
          <w:lang w:val="en-ID"/>
        </w:rPr>
        <w:t xml:space="preserve"> (</w:t>
      </w:r>
      <w:proofErr w:type="spellStart"/>
      <w:r w:rsidR="007133E5">
        <w:rPr>
          <w:rFonts w:ascii="Times New Roman" w:hAnsi="Times New Roman"/>
          <w:color w:val="000000" w:themeColor="text1"/>
          <w:sz w:val="24"/>
          <w:szCs w:val="24"/>
          <w:lang w:val="en-ID"/>
        </w:rPr>
        <w:t>suka</w:t>
      </w:r>
      <w:proofErr w:type="spellEnd"/>
      <w:r w:rsidR="007133E5">
        <w:rPr>
          <w:rFonts w:ascii="Times New Roman" w:hAnsi="Times New Roman"/>
          <w:color w:val="000000" w:themeColor="text1"/>
          <w:sz w:val="24"/>
          <w:szCs w:val="24"/>
          <w:lang w:val="en-ID"/>
        </w:rPr>
        <w:t>)</w:t>
      </w:r>
      <w:r>
        <w:rPr>
          <w:rFonts w:ascii="Times New Roman" w:hAnsi="Times New Roman"/>
          <w:color w:val="000000" w:themeColor="text1"/>
          <w:sz w:val="24"/>
          <w:szCs w:val="24"/>
          <w:lang w:val="en-ID"/>
        </w:rPr>
        <w:t>.</w:t>
      </w:r>
      <w:r w:rsidR="007133E5">
        <w:rPr>
          <w:rFonts w:ascii="Times New Roman" w:hAnsi="Times New Roman"/>
          <w:color w:val="000000" w:themeColor="text1"/>
          <w:sz w:val="24"/>
          <w:szCs w:val="24"/>
          <w:lang w:val="en-ID"/>
        </w:rPr>
        <w:t xml:space="preserve"> </w:t>
      </w:r>
      <w:proofErr w:type="spellStart"/>
      <w:r w:rsidR="007133E5">
        <w:rPr>
          <w:rFonts w:ascii="Times New Roman" w:hAnsi="Times New Roman"/>
          <w:color w:val="000000" w:themeColor="text1"/>
          <w:sz w:val="24"/>
          <w:szCs w:val="24"/>
          <w:lang w:val="en-ID"/>
        </w:rPr>
        <w:t>Komposisi</w:t>
      </w:r>
      <w:proofErr w:type="spellEnd"/>
      <w:r w:rsidR="007133E5">
        <w:rPr>
          <w:rFonts w:ascii="Times New Roman" w:hAnsi="Times New Roman"/>
          <w:color w:val="000000" w:themeColor="text1"/>
          <w:sz w:val="24"/>
          <w:szCs w:val="24"/>
          <w:lang w:val="en-ID"/>
        </w:rPr>
        <w:t xml:space="preserve"> </w:t>
      </w:r>
      <w:proofErr w:type="spellStart"/>
      <w:r w:rsidR="007133E5">
        <w:rPr>
          <w:rFonts w:ascii="Times New Roman" w:hAnsi="Times New Roman"/>
          <w:color w:val="000000" w:themeColor="text1"/>
          <w:sz w:val="24"/>
          <w:szCs w:val="24"/>
          <w:lang w:val="en-ID"/>
        </w:rPr>
        <w:t>gizi</w:t>
      </w:r>
      <w:proofErr w:type="spellEnd"/>
      <w:r w:rsidR="007133E5">
        <w:rPr>
          <w:rFonts w:ascii="Times New Roman" w:hAnsi="Times New Roman"/>
          <w:color w:val="000000" w:themeColor="text1"/>
          <w:sz w:val="24"/>
          <w:szCs w:val="24"/>
          <w:lang w:val="en-ID"/>
        </w:rPr>
        <w:t xml:space="preserve"> </w:t>
      </w:r>
      <w:proofErr w:type="spellStart"/>
      <w:r w:rsidR="007133E5">
        <w:rPr>
          <w:rFonts w:ascii="Times New Roman" w:hAnsi="Times New Roman"/>
          <w:color w:val="000000" w:themeColor="text1"/>
          <w:sz w:val="24"/>
          <w:szCs w:val="24"/>
          <w:lang w:val="en-ID"/>
        </w:rPr>
        <w:t>berdasarkan</w:t>
      </w:r>
      <w:proofErr w:type="spellEnd"/>
      <w:r w:rsidR="007133E5">
        <w:rPr>
          <w:rFonts w:ascii="Times New Roman" w:hAnsi="Times New Roman"/>
          <w:color w:val="000000" w:themeColor="text1"/>
          <w:sz w:val="24"/>
          <w:szCs w:val="24"/>
          <w:lang w:val="en-ID"/>
        </w:rPr>
        <w:t xml:space="preserve"> </w:t>
      </w:r>
      <w:proofErr w:type="spellStart"/>
      <w:r w:rsidR="007133E5">
        <w:rPr>
          <w:rFonts w:ascii="Times New Roman" w:hAnsi="Times New Roman"/>
          <w:color w:val="000000" w:themeColor="text1"/>
          <w:sz w:val="24"/>
          <w:szCs w:val="24"/>
          <w:lang w:val="en-ID"/>
        </w:rPr>
        <w:t>nilai</w:t>
      </w:r>
      <w:proofErr w:type="spellEnd"/>
      <w:r w:rsidR="007133E5">
        <w:rPr>
          <w:rFonts w:ascii="Times New Roman" w:hAnsi="Times New Roman"/>
          <w:color w:val="000000" w:themeColor="text1"/>
          <w:sz w:val="24"/>
          <w:szCs w:val="24"/>
          <w:lang w:val="en-ID"/>
        </w:rPr>
        <w:t xml:space="preserve"> </w:t>
      </w:r>
      <w:proofErr w:type="spellStart"/>
      <w:r w:rsidR="007133E5">
        <w:rPr>
          <w:rFonts w:ascii="Times New Roman" w:hAnsi="Times New Roman"/>
          <w:color w:val="000000" w:themeColor="text1"/>
          <w:sz w:val="24"/>
          <w:szCs w:val="24"/>
          <w:lang w:val="en-ID"/>
        </w:rPr>
        <w:t>proksimat</w:t>
      </w:r>
      <w:proofErr w:type="spellEnd"/>
      <w:r w:rsidR="007133E5">
        <w:rPr>
          <w:rFonts w:ascii="Times New Roman" w:hAnsi="Times New Roman"/>
          <w:color w:val="000000" w:themeColor="text1"/>
          <w:sz w:val="24"/>
          <w:szCs w:val="24"/>
          <w:lang w:val="en-ID"/>
        </w:rPr>
        <w:t xml:space="preserve"> mi </w:t>
      </w:r>
      <w:proofErr w:type="spellStart"/>
      <w:r w:rsidR="007133E5">
        <w:rPr>
          <w:rFonts w:ascii="Times New Roman" w:hAnsi="Times New Roman"/>
          <w:color w:val="000000" w:themeColor="text1"/>
          <w:sz w:val="24"/>
          <w:szCs w:val="24"/>
          <w:lang w:val="en-ID"/>
        </w:rPr>
        <w:t>terpilih</w:t>
      </w:r>
      <w:proofErr w:type="spellEnd"/>
      <w:r w:rsidR="007133E5">
        <w:rPr>
          <w:rFonts w:ascii="Times New Roman" w:hAnsi="Times New Roman"/>
          <w:color w:val="000000" w:themeColor="text1"/>
          <w:sz w:val="24"/>
          <w:szCs w:val="24"/>
          <w:lang w:val="en-ID"/>
        </w:rPr>
        <w:t xml:space="preserve"> </w:t>
      </w:r>
      <w:proofErr w:type="spellStart"/>
      <w:r w:rsidR="007133E5">
        <w:rPr>
          <w:rFonts w:ascii="Times New Roman" w:hAnsi="Times New Roman"/>
          <w:color w:val="000000" w:themeColor="text1"/>
          <w:sz w:val="24"/>
          <w:szCs w:val="24"/>
          <w:lang w:val="en-ID"/>
        </w:rPr>
        <w:t>seperti</w:t>
      </w:r>
      <w:proofErr w:type="spellEnd"/>
      <w:r w:rsidR="007133E5">
        <w:rPr>
          <w:rFonts w:ascii="Times New Roman" w:hAnsi="Times New Roman"/>
          <w:color w:val="000000" w:themeColor="text1"/>
          <w:sz w:val="24"/>
          <w:szCs w:val="24"/>
          <w:lang w:val="en-ID"/>
        </w:rPr>
        <w:t xml:space="preserve"> pada </w:t>
      </w:r>
      <w:proofErr w:type="spellStart"/>
      <w:r w:rsidR="007133E5">
        <w:rPr>
          <w:rFonts w:ascii="Times New Roman" w:hAnsi="Times New Roman"/>
          <w:color w:val="000000" w:themeColor="text1"/>
          <w:sz w:val="24"/>
          <w:szCs w:val="24"/>
          <w:lang w:val="en-ID"/>
        </w:rPr>
        <w:t>Tabel</w:t>
      </w:r>
      <w:proofErr w:type="spellEnd"/>
      <w:r w:rsidR="007133E5">
        <w:rPr>
          <w:rFonts w:ascii="Times New Roman" w:hAnsi="Times New Roman"/>
          <w:color w:val="000000" w:themeColor="text1"/>
          <w:sz w:val="24"/>
          <w:szCs w:val="24"/>
          <w:lang w:val="en-ID"/>
        </w:rPr>
        <w:t xml:space="preserve"> 7.</w:t>
      </w:r>
    </w:p>
    <w:p w14:paraId="629B8EF0" w14:textId="77777777" w:rsidR="007133E5" w:rsidRDefault="007133E5" w:rsidP="00283743">
      <w:pPr>
        <w:pStyle w:val="Caption"/>
        <w:keepNext/>
        <w:spacing w:after="0"/>
        <w:contextualSpacing/>
        <w:rPr>
          <w:rFonts w:ascii="Times New Roman" w:hAnsi="Times New Roman" w:cs="Times New Roman"/>
          <w:i w:val="0"/>
          <w:iCs w:val="0"/>
          <w:color w:val="000000" w:themeColor="text1"/>
          <w:sz w:val="20"/>
          <w:szCs w:val="20"/>
        </w:rPr>
      </w:pPr>
      <w:bookmarkStart w:id="5" w:name="_Toc25873565"/>
    </w:p>
    <w:p w14:paraId="5F69CF2F" w14:textId="53573658" w:rsidR="00283743" w:rsidRPr="00EB64F9" w:rsidRDefault="00283743" w:rsidP="00A34AF1">
      <w:pPr>
        <w:pStyle w:val="Caption"/>
        <w:keepNext/>
        <w:spacing w:after="0"/>
        <w:ind w:left="810" w:hanging="810"/>
        <w:contextualSpacing/>
        <w:rPr>
          <w:rFonts w:ascii="Times New Roman" w:hAnsi="Times New Roman" w:cs="Times New Roman"/>
          <w:i w:val="0"/>
          <w:iCs w:val="0"/>
          <w:color w:val="000000" w:themeColor="text1"/>
          <w:sz w:val="20"/>
          <w:szCs w:val="20"/>
        </w:rPr>
      </w:pPr>
      <w:proofErr w:type="spellStart"/>
      <w:r w:rsidRPr="00EB64F9">
        <w:rPr>
          <w:rFonts w:ascii="Times New Roman" w:hAnsi="Times New Roman" w:cs="Times New Roman"/>
          <w:i w:val="0"/>
          <w:iCs w:val="0"/>
          <w:color w:val="000000" w:themeColor="text1"/>
          <w:sz w:val="20"/>
          <w:szCs w:val="20"/>
        </w:rPr>
        <w:t>Tabel</w:t>
      </w:r>
      <w:proofErr w:type="spellEnd"/>
      <w:r w:rsidRPr="00EB64F9">
        <w:rPr>
          <w:rFonts w:ascii="Times New Roman" w:hAnsi="Times New Roman" w:cs="Times New Roman"/>
          <w:i w:val="0"/>
          <w:iCs w:val="0"/>
          <w:color w:val="000000" w:themeColor="text1"/>
          <w:sz w:val="20"/>
          <w:szCs w:val="20"/>
        </w:rPr>
        <w:t xml:space="preserve"> </w:t>
      </w:r>
      <w:r w:rsidR="007133E5">
        <w:rPr>
          <w:rFonts w:ascii="Times New Roman" w:hAnsi="Times New Roman" w:cs="Times New Roman"/>
          <w:i w:val="0"/>
          <w:iCs w:val="0"/>
          <w:color w:val="000000" w:themeColor="text1"/>
          <w:sz w:val="20"/>
          <w:szCs w:val="20"/>
        </w:rPr>
        <w:t xml:space="preserve">7. </w:t>
      </w:r>
      <w:r w:rsidRPr="00EB64F9">
        <w:rPr>
          <w:rFonts w:ascii="Times New Roman" w:hAnsi="Times New Roman" w:cs="Times New Roman"/>
          <w:i w:val="0"/>
          <w:iCs w:val="0"/>
          <w:color w:val="000000" w:themeColor="text1"/>
          <w:sz w:val="20"/>
          <w:szCs w:val="20"/>
        </w:rPr>
        <w:t xml:space="preserve"> </w:t>
      </w:r>
      <w:proofErr w:type="spellStart"/>
      <w:r w:rsidR="007133E5">
        <w:rPr>
          <w:rFonts w:ascii="Times New Roman" w:hAnsi="Times New Roman" w:cs="Times New Roman"/>
          <w:i w:val="0"/>
          <w:iCs w:val="0"/>
          <w:color w:val="000000" w:themeColor="text1"/>
          <w:sz w:val="20"/>
          <w:szCs w:val="20"/>
        </w:rPr>
        <w:t>Komposisi</w:t>
      </w:r>
      <w:proofErr w:type="spellEnd"/>
      <w:r w:rsidR="007133E5">
        <w:rPr>
          <w:rFonts w:ascii="Times New Roman" w:hAnsi="Times New Roman" w:cs="Times New Roman"/>
          <w:i w:val="0"/>
          <w:iCs w:val="0"/>
          <w:color w:val="000000" w:themeColor="text1"/>
          <w:sz w:val="20"/>
          <w:szCs w:val="20"/>
        </w:rPr>
        <w:t xml:space="preserve"> </w:t>
      </w:r>
      <w:proofErr w:type="spellStart"/>
      <w:r w:rsidR="007133E5">
        <w:rPr>
          <w:rFonts w:ascii="Times New Roman" w:hAnsi="Times New Roman" w:cs="Times New Roman"/>
          <w:i w:val="0"/>
          <w:iCs w:val="0"/>
          <w:color w:val="000000" w:themeColor="text1"/>
          <w:sz w:val="20"/>
          <w:szCs w:val="20"/>
        </w:rPr>
        <w:t>gizi</w:t>
      </w:r>
      <w:proofErr w:type="spellEnd"/>
      <w:r w:rsidR="007133E5">
        <w:rPr>
          <w:rFonts w:ascii="Times New Roman" w:hAnsi="Times New Roman" w:cs="Times New Roman"/>
          <w:i w:val="0"/>
          <w:iCs w:val="0"/>
          <w:color w:val="000000" w:themeColor="text1"/>
          <w:sz w:val="20"/>
          <w:szCs w:val="20"/>
        </w:rPr>
        <w:t xml:space="preserve"> </w:t>
      </w:r>
      <w:proofErr w:type="spellStart"/>
      <w:r w:rsidR="007133E5">
        <w:rPr>
          <w:rFonts w:ascii="Times New Roman" w:hAnsi="Times New Roman" w:cs="Times New Roman"/>
          <w:i w:val="0"/>
          <w:iCs w:val="0"/>
          <w:color w:val="000000" w:themeColor="text1"/>
          <w:sz w:val="20"/>
          <w:szCs w:val="20"/>
        </w:rPr>
        <w:t>proksimat</w:t>
      </w:r>
      <w:proofErr w:type="spellEnd"/>
      <w:r w:rsidR="007133E5">
        <w:rPr>
          <w:rFonts w:ascii="Times New Roman" w:hAnsi="Times New Roman" w:cs="Times New Roman"/>
          <w:i w:val="0"/>
          <w:iCs w:val="0"/>
          <w:color w:val="000000" w:themeColor="text1"/>
          <w:sz w:val="20"/>
          <w:szCs w:val="20"/>
        </w:rPr>
        <w:t xml:space="preserve"> </w:t>
      </w:r>
      <w:r w:rsidRPr="00EB64F9">
        <w:rPr>
          <w:rFonts w:ascii="Times New Roman" w:hAnsi="Times New Roman" w:cs="Times New Roman"/>
          <w:i w:val="0"/>
          <w:iCs w:val="0"/>
          <w:color w:val="000000" w:themeColor="text1"/>
          <w:sz w:val="20"/>
          <w:szCs w:val="20"/>
        </w:rPr>
        <w:t xml:space="preserve"> mi </w:t>
      </w:r>
      <w:proofErr w:type="spellStart"/>
      <w:r w:rsidRPr="00EB64F9">
        <w:rPr>
          <w:rFonts w:ascii="Times New Roman" w:hAnsi="Times New Roman" w:cs="Times New Roman"/>
          <w:i w:val="0"/>
          <w:iCs w:val="0"/>
          <w:color w:val="000000" w:themeColor="text1"/>
          <w:sz w:val="20"/>
          <w:szCs w:val="20"/>
        </w:rPr>
        <w:t>singkong</w:t>
      </w:r>
      <w:proofErr w:type="spellEnd"/>
      <w:r w:rsidRPr="00EB64F9">
        <w:rPr>
          <w:rFonts w:ascii="Times New Roman" w:hAnsi="Times New Roman" w:cs="Times New Roman"/>
          <w:i w:val="0"/>
          <w:iCs w:val="0"/>
          <w:color w:val="000000" w:themeColor="text1"/>
          <w:sz w:val="20"/>
          <w:szCs w:val="20"/>
        </w:rPr>
        <w:t xml:space="preserve"> </w:t>
      </w:r>
      <w:proofErr w:type="spellStart"/>
      <w:r w:rsidR="007133E5">
        <w:rPr>
          <w:rFonts w:ascii="Times New Roman" w:hAnsi="Times New Roman" w:cs="Times New Roman"/>
          <w:i w:val="0"/>
          <w:iCs w:val="0"/>
          <w:color w:val="000000" w:themeColor="text1"/>
          <w:sz w:val="20"/>
          <w:szCs w:val="20"/>
        </w:rPr>
        <w:t>rasio</w:t>
      </w:r>
      <w:proofErr w:type="spellEnd"/>
      <w:r w:rsidR="007133E5">
        <w:rPr>
          <w:rFonts w:ascii="Times New Roman" w:hAnsi="Times New Roman" w:cs="Times New Roman"/>
          <w:i w:val="0"/>
          <w:iCs w:val="0"/>
          <w:color w:val="000000" w:themeColor="text1"/>
          <w:sz w:val="20"/>
          <w:szCs w:val="20"/>
        </w:rPr>
        <w:t xml:space="preserve"> </w:t>
      </w:r>
      <w:r w:rsidRPr="00EB64F9">
        <w:rPr>
          <w:rFonts w:ascii="Times New Roman" w:hAnsi="Times New Roman" w:cs="Times New Roman"/>
          <w:i w:val="0"/>
          <w:iCs w:val="0"/>
          <w:color w:val="000000" w:themeColor="text1"/>
          <w:sz w:val="20"/>
          <w:szCs w:val="20"/>
        </w:rPr>
        <w:t>60:40</w:t>
      </w:r>
      <w:r w:rsidR="007133E5">
        <w:rPr>
          <w:rFonts w:ascii="Times New Roman" w:hAnsi="Times New Roman" w:cs="Times New Roman"/>
          <w:i w:val="0"/>
          <w:iCs w:val="0"/>
          <w:color w:val="000000" w:themeColor="text1"/>
          <w:sz w:val="20"/>
          <w:szCs w:val="20"/>
        </w:rPr>
        <w:t xml:space="preserve"> dan </w:t>
      </w:r>
      <w:proofErr w:type="spellStart"/>
      <w:r w:rsidR="007133E5">
        <w:rPr>
          <w:rFonts w:ascii="Times New Roman" w:hAnsi="Times New Roman" w:cs="Times New Roman"/>
          <w:i w:val="0"/>
          <w:iCs w:val="0"/>
          <w:color w:val="000000" w:themeColor="text1"/>
          <w:sz w:val="20"/>
          <w:szCs w:val="20"/>
        </w:rPr>
        <w:t>telur</w:t>
      </w:r>
      <w:proofErr w:type="spellEnd"/>
      <w:r w:rsidR="007133E5">
        <w:rPr>
          <w:rFonts w:ascii="Times New Roman" w:hAnsi="Times New Roman" w:cs="Times New Roman"/>
          <w:i w:val="0"/>
          <w:iCs w:val="0"/>
          <w:color w:val="000000" w:themeColor="text1"/>
          <w:sz w:val="20"/>
          <w:szCs w:val="20"/>
        </w:rPr>
        <w:t xml:space="preserve"> </w:t>
      </w:r>
      <w:r w:rsidRPr="00EB64F9">
        <w:rPr>
          <w:rFonts w:ascii="Times New Roman" w:hAnsi="Times New Roman" w:cs="Times New Roman"/>
          <w:i w:val="0"/>
          <w:iCs w:val="0"/>
          <w:color w:val="000000" w:themeColor="text1"/>
          <w:sz w:val="20"/>
          <w:szCs w:val="20"/>
        </w:rPr>
        <w:t xml:space="preserve"> 6,5%</w:t>
      </w:r>
      <w:bookmarkEnd w:id="5"/>
    </w:p>
    <w:tbl>
      <w:tblPr>
        <w:tblW w:w="0" w:type="auto"/>
        <w:tblBorders>
          <w:top w:val="single" w:sz="4" w:space="0" w:color="auto"/>
          <w:bottom w:val="single" w:sz="4" w:space="0" w:color="auto"/>
        </w:tblBorders>
        <w:tblLook w:val="04A0" w:firstRow="1" w:lastRow="0" w:firstColumn="1" w:lastColumn="0" w:noHBand="0" w:noVBand="1"/>
      </w:tblPr>
      <w:tblGrid>
        <w:gridCol w:w="2430"/>
        <w:gridCol w:w="1723"/>
      </w:tblGrid>
      <w:tr w:rsidR="00283743" w:rsidRPr="0071397F" w14:paraId="60607502" w14:textId="77777777" w:rsidTr="00A34AF1">
        <w:trPr>
          <w:trHeight w:val="274"/>
        </w:trPr>
        <w:tc>
          <w:tcPr>
            <w:tcW w:w="2430" w:type="dxa"/>
            <w:tcBorders>
              <w:top w:val="single" w:sz="8" w:space="0" w:color="auto"/>
              <w:bottom w:val="single" w:sz="4" w:space="0" w:color="auto"/>
            </w:tcBorders>
          </w:tcPr>
          <w:p w14:paraId="793E1B0F" w14:textId="77777777" w:rsidR="00283743" w:rsidRPr="00283743" w:rsidRDefault="00283743" w:rsidP="00191976">
            <w:pPr>
              <w:contextualSpacing/>
              <w:jc w:val="left"/>
              <w:rPr>
                <w:b w:val="0"/>
                <w:bCs/>
                <w:color w:val="000000"/>
                <w:sz w:val="20"/>
                <w:szCs w:val="20"/>
              </w:rPr>
            </w:pPr>
            <w:r w:rsidRPr="00283743">
              <w:rPr>
                <w:b w:val="0"/>
                <w:bCs/>
                <w:color w:val="000000"/>
                <w:sz w:val="20"/>
                <w:szCs w:val="20"/>
              </w:rPr>
              <w:t>Analisa</w:t>
            </w:r>
          </w:p>
        </w:tc>
        <w:tc>
          <w:tcPr>
            <w:tcW w:w="1723" w:type="dxa"/>
            <w:tcBorders>
              <w:top w:val="single" w:sz="8" w:space="0" w:color="auto"/>
              <w:bottom w:val="single" w:sz="4" w:space="0" w:color="auto"/>
            </w:tcBorders>
          </w:tcPr>
          <w:p w14:paraId="5EA0F83F" w14:textId="77777777" w:rsidR="00283743" w:rsidRPr="00283743" w:rsidRDefault="00283743" w:rsidP="00473322">
            <w:pPr>
              <w:contextualSpacing/>
              <w:rPr>
                <w:b w:val="0"/>
                <w:bCs/>
                <w:color w:val="000000"/>
                <w:sz w:val="20"/>
                <w:szCs w:val="20"/>
              </w:rPr>
            </w:pPr>
            <w:r w:rsidRPr="00283743">
              <w:rPr>
                <w:b w:val="0"/>
                <w:bCs/>
                <w:color w:val="000000"/>
                <w:sz w:val="20"/>
                <w:szCs w:val="20"/>
              </w:rPr>
              <w:t>Hasil (%)</w:t>
            </w:r>
          </w:p>
        </w:tc>
      </w:tr>
      <w:tr w:rsidR="00283743" w:rsidRPr="0071397F" w14:paraId="413AEAC8" w14:textId="77777777" w:rsidTr="00A34AF1">
        <w:trPr>
          <w:trHeight w:val="289"/>
        </w:trPr>
        <w:tc>
          <w:tcPr>
            <w:tcW w:w="2430" w:type="dxa"/>
            <w:tcBorders>
              <w:top w:val="single" w:sz="4" w:space="0" w:color="auto"/>
            </w:tcBorders>
          </w:tcPr>
          <w:p w14:paraId="6F75ABAF" w14:textId="77777777" w:rsidR="00283743" w:rsidRPr="00283743" w:rsidRDefault="00283743" w:rsidP="00191976">
            <w:pPr>
              <w:contextualSpacing/>
              <w:jc w:val="left"/>
              <w:rPr>
                <w:b w:val="0"/>
                <w:bCs/>
                <w:color w:val="000000"/>
                <w:sz w:val="20"/>
                <w:szCs w:val="20"/>
              </w:rPr>
            </w:pPr>
            <w:r w:rsidRPr="00283743">
              <w:rPr>
                <w:b w:val="0"/>
                <w:bCs/>
                <w:color w:val="000000"/>
                <w:sz w:val="20"/>
                <w:szCs w:val="20"/>
              </w:rPr>
              <w:t xml:space="preserve">Kadar air </w:t>
            </w:r>
          </w:p>
        </w:tc>
        <w:tc>
          <w:tcPr>
            <w:tcW w:w="1723" w:type="dxa"/>
            <w:tcBorders>
              <w:top w:val="single" w:sz="4" w:space="0" w:color="auto"/>
            </w:tcBorders>
          </w:tcPr>
          <w:p w14:paraId="1048503D" w14:textId="77777777" w:rsidR="00283743" w:rsidRPr="00283743" w:rsidRDefault="00283743" w:rsidP="00473322">
            <w:pPr>
              <w:contextualSpacing/>
              <w:rPr>
                <w:b w:val="0"/>
                <w:bCs/>
                <w:color w:val="000000"/>
                <w:sz w:val="20"/>
                <w:szCs w:val="20"/>
              </w:rPr>
            </w:pPr>
            <w:r w:rsidRPr="00283743">
              <w:rPr>
                <w:b w:val="0"/>
                <w:bCs/>
                <w:color w:val="000000"/>
                <w:sz w:val="20"/>
                <w:szCs w:val="20"/>
              </w:rPr>
              <w:t>8,04±0,32</w:t>
            </w:r>
          </w:p>
        </w:tc>
      </w:tr>
      <w:tr w:rsidR="00283743" w:rsidRPr="0071397F" w14:paraId="3B29424D" w14:textId="77777777" w:rsidTr="00A34AF1">
        <w:trPr>
          <w:trHeight w:val="274"/>
        </w:trPr>
        <w:tc>
          <w:tcPr>
            <w:tcW w:w="2430" w:type="dxa"/>
          </w:tcPr>
          <w:p w14:paraId="0C4DE475" w14:textId="77777777" w:rsidR="00283743" w:rsidRPr="00283743" w:rsidRDefault="00283743" w:rsidP="00191976">
            <w:pPr>
              <w:contextualSpacing/>
              <w:jc w:val="left"/>
              <w:rPr>
                <w:b w:val="0"/>
                <w:bCs/>
                <w:color w:val="000000"/>
                <w:sz w:val="20"/>
                <w:szCs w:val="20"/>
              </w:rPr>
            </w:pPr>
            <w:r w:rsidRPr="00283743">
              <w:rPr>
                <w:b w:val="0"/>
                <w:bCs/>
                <w:color w:val="000000"/>
                <w:sz w:val="20"/>
                <w:szCs w:val="20"/>
              </w:rPr>
              <w:t>Kadar protein</w:t>
            </w:r>
          </w:p>
        </w:tc>
        <w:tc>
          <w:tcPr>
            <w:tcW w:w="1723" w:type="dxa"/>
          </w:tcPr>
          <w:p w14:paraId="23422244" w14:textId="77777777" w:rsidR="00283743" w:rsidRPr="00283743" w:rsidRDefault="00283743" w:rsidP="00473322">
            <w:pPr>
              <w:contextualSpacing/>
              <w:rPr>
                <w:b w:val="0"/>
                <w:bCs/>
                <w:color w:val="000000"/>
                <w:sz w:val="20"/>
                <w:szCs w:val="20"/>
              </w:rPr>
            </w:pPr>
            <w:r w:rsidRPr="00283743">
              <w:rPr>
                <w:b w:val="0"/>
                <w:bCs/>
                <w:color w:val="000000"/>
                <w:sz w:val="20"/>
                <w:szCs w:val="20"/>
              </w:rPr>
              <w:t>1,31±0,04</w:t>
            </w:r>
          </w:p>
        </w:tc>
      </w:tr>
      <w:tr w:rsidR="00283743" w:rsidRPr="0071397F" w14:paraId="53DE9DA6" w14:textId="77777777" w:rsidTr="00A34AF1">
        <w:trPr>
          <w:trHeight w:val="274"/>
        </w:trPr>
        <w:tc>
          <w:tcPr>
            <w:tcW w:w="2430" w:type="dxa"/>
          </w:tcPr>
          <w:p w14:paraId="38E15545" w14:textId="77777777" w:rsidR="00283743" w:rsidRPr="00283743" w:rsidRDefault="00283743" w:rsidP="00191976">
            <w:pPr>
              <w:contextualSpacing/>
              <w:jc w:val="left"/>
              <w:rPr>
                <w:b w:val="0"/>
                <w:bCs/>
                <w:color w:val="000000"/>
                <w:sz w:val="20"/>
                <w:szCs w:val="20"/>
              </w:rPr>
            </w:pPr>
            <w:r w:rsidRPr="00283743">
              <w:rPr>
                <w:b w:val="0"/>
                <w:bCs/>
                <w:color w:val="000000"/>
                <w:sz w:val="20"/>
                <w:szCs w:val="20"/>
              </w:rPr>
              <w:t>Kadar lemak</w:t>
            </w:r>
          </w:p>
        </w:tc>
        <w:tc>
          <w:tcPr>
            <w:tcW w:w="1723" w:type="dxa"/>
          </w:tcPr>
          <w:p w14:paraId="379114FA" w14:textId="77777777" w:rsidR="00283743" w:rsidRPr="00283743" w:rsidRDefault="00283743" w:rsidP="00473322">
            <w:pPr>
              <w:contextualSpacing/>
              <w:rPr>
                <w:b w:val="0"/>
                <w:bCs/>
                <w:color w:val="000000"/>
                <w:sz w:val="20"/>
                <w:szCs w:val="20"/>
              </w:rPr>
            </w:pPr>
            <w:r w:rsidRPr="00283743">
              <w:rPr>
                <w:b w:val="0"/>
                <w:bCs/>
                <w:color w:val="000000"/>
                <w:sz w:val="20"/>
                <w:szCs w:val="20"/>
              </w:rPr>
              <w:t>1,06±0,02</w:t>
            </w:r>
          </w:p>
        </w:tc>
      </w:tr>
      <w:tr w:rsidR="00283743" w:rsidRPr="0071397F" w14:paraId="5CBAC33B" w14:textId="77777777" w:rsidTr="00A34AF1">
        <w:trPr>
          <w:trHeight w:val="343"/>
        </w:trPr>
        <w:tc>
          <w:tcPr>
            <w:tcW w:w="2430" w:type="dxa"/>
          </w:tcPr>
          <w:p w14:paraId="1E52D98D" w14:textId="77777777" w:rsidR="00283743" w:rsidRPr="00283743" w:rsidRDefault="00283743" w:rsidP="00191976">
            <w:pPr>
              <w:contextualSpacing/>
              <w:jc w:val="left"/>
              <w:rPr>
                <w:b w:val="0"/>
                <w:bCs/>
                <w:i/>
                <w:iCs/>
                <w:color w:val="000000"/>
                <w:sz w:val="20"/>
                <w:szCs w:val="20"/>
              </w:rPr>
            </w:pPr>
            <w:r w:rsidRPr="00283743">
              <w:rPr>
                <w:b w:val="0"/>
                <w:bCs/>
                <w:color w:val="000000"/>
                <w:sz w:val="20"/>
                <w:szCs w:val="20"/>
              </w:rPr>
              <w:t xml:space="preserve">Kadar </w:t>
            </w:r>
            <w:proofErr w:type="spellStart"/>
            <w:r w:rsidRPr="00283743">
              <w:rPr>
                <w:b w:val="0"/>
                <w:bCs/>
                <w:color w:val="000000"/>
                <w:sz w:val="20"/>
                <w:szCs w:val="20"/>
              </w:rPr>
              <w:t>abu</w:t>
            </w:r>
            <w:proofErr w:type="spellEnd"/>
          </w:p>
        </w:tc>
        <w:tc>
          <w:tcPr>
            <w:tcW w:w="1723" w:type="dxa"/>
          </w:tcPr>
          <w:p w14:paraId="6B70AD71" w14:textId="77777777" w:rsidR="00283743" w:rsidRPr="00283743" w:rsidRDefault="00283743" w:rsidP="00473322">
            <w:pPr>
              <w:contextualSpacing/>
              <w:rPr>
                <w:b w:val="0"/>
                <w:bCs/>
                <w:color w:val="000000"/>
                <w:sz w:val="20"/>
                <w:szCs w:val="20"/>
              </w:rPr>
            </w:pPr>
            <w:r w:rsidRPr="00283743">
              <w:rPr>
                <w:b w:val="0"/>
                <w:bCs/>
                <w:color w:val="000000"/>
                <w:sz w:val="20"/>
                <w:szCs w:val="20"/>
              </w:rPr>
              <w:t>1,96±0,05</w:t>
            </w:r>
          </w:p>
        </w:tc>
      </w:tr>
      <w:tr w:rsidR="00283743" w:rsidRPr="0071397F" w14:paraId="4EDFEF49" w14:textId="77777777" w:rsidTr="00A34AF1">
        <w:trPr>
          <w:trHeight w:val="89"/>
        </w:trPr>
        <w:tc>
          <w:tcPr>
            <w:tcW w:w="2430" w:type="dxa"/>
            <w:tcBorders>
              <w:bottom w:val="single" w:sz="8" w:space="0" w:color="auto"/>
            </w:tcBorders>
          </w:tcPr>
          <w:p w14:paraId="03E09FF4" w14:textId="77777777" w:rsidR="00283743" w:rsidRPr="00283743" w:rsidRDefault="00283743" w:rsidP="00191976">
            <w:pPr>
              <w:contextualSpacing/>
              <w:jc w:val="left"/>
              <w:rPr>
                <w:b w:val="0"/>
                <w:bCs/>
                <w:color w:val="000000"/>
                <w:sz w:val="20"/>
                <w:szCs w:val="20"/>
              </w:rPr>
            </w:pPr>
            <w:proofErr w:type="spellStart"/>
            <w:r w:rsidRPr="00283743">
              <w:rPr>
                <w:b w:val="0"/>
                <w:bCs/>
                <w:color w:val="000000"/>
                <w:sz w:val="20"/>
                <w:szCs w:val="20"/>
              </w:rPr>
              <w:t>Karbohidrat</w:t>
            </w:r>
            <w:proofErr w:type="spellEnd"/>
            <w:r w:rsidRPr="00283743">
              <w:rPr>
                <w:b w:val="0"/>
                <w:bCs/>
                <w:color w:val="000000"/>
                <w:sz w:val="20"/>
                <w:szCs w:val="20"/>
              </w:rPr>
              <w:t xml:space="preserve"> (</w:t>
            </w:r>
            <w:r w:rsidRPr="00283743">
              <w:rPr>
                <w:b w:val="0"/>
                <w:bCs/>
                <w:i/>
                <w:iCs/>
                <w:color w:val="000000"/>
                <w:sz w:val="20"/>
                <w:szCs w:val="20"/>
              </w:rPr>
              <w:t>by difference</w:t>
            </w:r>
            <w:r w:rsidRPr="00283743">
              <w:rPr>
                <w:b w:val="0"/>
                <w:bCs/>
                <w:color w:val="000000"/>
                <w:sz w:val="20"/>
                <w:szCs w:val="20"/>
              </w:rPr>
              <w:t>)</w:t>
            </w:r>
          </w:p>
        </w:tc>
        <w:tc>
          <w:tcPr>
            <w:tcW w:w="1723" w:type="dxa"/>
            <w:tcBorders>
              <w:bottom w:val="single" w:sz="8" w:space="0" w:color="auto"/>
            </w:tcBorders>
          </w:tcPr>
          <w:p w14:paraId="5B650E3C" w14:textId="77777777" w:rsidR="00283743" w:rsidRPr="00283743" w:rsidRDefault="00283743" w:rsidP="00473322">
            <w:pPr>
              <w:contextualSpacing/>
              <w:rPr>
                <w:b w:val="0"/>
                <w:bCs/>
                <w:color w:val="000000"/>
                <w:sz w:val="20"/>
                <w:szCs w:val="20"/>
              </w:rPr>
            </w:pPr>
            <w:r w:rsidRPr="00283743">
              <w:rPr>
                <w:b w:val="0"/>
                <w:bCs/>
                <w:color w:val="000000"/>
                <w:sz w:val="20"/>
                <w:szCs w:val="20"/>
              </w:rPr>
              <w:t>87,81±0,73</w:t>
            </w:r>
          </w:p>
        </w:tc>
      </w:tr>
    </w:tbl>
    <w:p w14:paraId="41D8AAAA" w14:textId="30180963" w:rsidR="00941A7A" w:rsidRPr="00283743" w:rsidRDefault="00941A7A" w:rsidP="00283743">
      <w:pPr>
        <w:pStyle w:val="ListParagraph1"/>
        <w:spacing w:after="0" w:line="240" w:lineRule="auto"/>
        <w:ind w:left="0"/>
        <w:jc w:val="both"/>
        <w:rPr>
          <w:rFonts w:ascii="Times New Roman" w:hAnsi="Times New Roman"/>
          <w:bCs/>
        </w:rPr>
      </w:pPr>
    </w:p>
    <w:p w14:paraId="252CD556" w14:textId="77777777" w:rsidR="00941A7A" w:rsidRPr="002D5E48" w:rsidRDefault="00941A7A" w:rsidP="002D5E48">
      <w:pPr>
        <w:pStyle w:val="ListParagraph1"/>
        <w:spacing w:after="0" w:line="240" w:lineRule="auto"/>
        <w:ind w:left="0"/>
        <w:jc w:val="both"/>
        <w:rPr>
          <w:rFonts w:ascii="Times New Roman" w:hAnsi="Times New Roman"/>
          <w:bCs/>
        </w:rPr>
      </w:pPr>
    </w:p>
    <w:p w14:paraId="1DCC2965" w14:textId="7AF5F4E5" w:rsidR="00E324CE" w:rsidRDefault="00E324CE" w:rsidP="00001CAE">
      <w:pPr>
        <w:rPr>
          <w:lang w:val="fi-FI"/>
        </w:rPr>
      </w:pPr>
      <w:r w:rsidRPr="00A84F60">
        <w:rPr>
          <w:lang w:val="fi-FI"/>
        </w:rPr>
        <w:t>KESIMPULAN</w:t>
      </w:r>
    </w:p>
    <w:p w14:paraId="2B3470A7" w14:textId="05698989" w:rsidR="00191976" w:rsidRPr="00191976" w:rsidRDefault="00191976" w:rsidP="00A34AF1">
      <w:pPr>
        <w:ind w:firstLine="720"/>
        <w:jc w:val="both"/>
        <w:rPr>
          <w:b w:val="0"/>
          <w:bCs/>
        </w:rPr>
      </w:pPr>
      <w:proofErr w:type="spellStart"/>
      <w:r w:rsidRPr="00191976">
        <w:rPr>
          <w:b w:val="0"/>
          <w:bCs/>
        </w:rPr>
        <w:t>Kelompok</w:t>
      </w:r>
      <w:proofErr w:type="spellEnd"/>
      <w:r w:rsidRPr="00191976">
        <w:rPr>
          <w:b w:val="0"/>
          <w:bCs/>
        </w:rPr>
        <w:t xml:space="preserve"> </w:t>
      </w:r>
      <w:proofErr w:type="spellStart"/>
      <w:r w:rsidRPr="00191976">
        <w:rPr>
          <w:b w:val="0"/>
          <w:bCs/>
        </w:rPr>
        <w:t>jenis</w:t>
      </w:r>
      <w:proofErr w:type="spellEnd"/>
      <w:r w:rsidRPr="00191976">
        <w:rPr>
          <w:b w:val="0"/>
          <w:bCs/>
        </w:rPr>
        <w:t xml:space="preserve"> dan </w:t>
      </w:r>
      <w:proofErr w:type="spellStart"/>
      <w:r w:rsidRPr="00191976">
        <w:rPr>
          <w:b w:val="0"/>
          <w:bCs/>
        </w:rPr>
        <w:t>konsentrasi</w:t>
      </w:r>
      <w:proofErr w:type="spellEnd"/>
      <w:r w:rsidRPr="00191976">
        <w:rPr>
          <w:b w:val="0"/>
          <w:bCs/>
        </w:rPr>
        <w:t xml:space="preserve"> protein </w:t>
      </w:r>
      <w:proofErr w:type="spellStart"/>
      <w:r w:rsidRPr="00191976">
        <w:rPr>
          <w:b w:val="0"/>
          <w:bCs/>
        </w:rPr>
        <w:t>terbaik</w:t>
      </w:r>
      <w:proofErr w:type="spellEnd"/>
      <w:r w:rsidRPr="00191976">
        <w:rPr>
          <w:b w:val="0"/>
          <w:bCs/>
        </w:rPr>
        <w:t xml:space="preserve"> </w:t>
      </w:r>
      <w:proofErr w:type="spellStart"/>
      <w:r w:rsidRPr="00191976">
        <w:rPr>
          <w:b w:val="0"/>
          <w:bCs/>
        </w:rPr>
        <w:t>diperoleh</w:t>
      </w:r>
      <w:proofErr w:type="spellEnd"/>
      <w:r w:rsidRPr="00191976">
        <w:rPr>
          <w:b w:val="0"/>
          <w:bCs/>
        </w:rPr>
        <w:t xml:space="preserve"> pada </w:t>
      </w:r>
      <w:proofErr w:type="spellStart"/>
      <w:r w:rsidRPr="00191976">
        <w:rPr>
          <w:b w:val="0"/>
          <w:bCs/>
        </w:rPr>
        <w:t>perlakuan</w:t>
      </w:r>
      <w:proofErr w:type="spellEnd"/>
      <w:r w:rsidRPr="00191976">
        <w:rPr>
          <w:b w:val="0"/>
          <w:bCs/>
        </w:rPr>
        <w:t xml:space="preserve"> </w:t>
      </w:r>
      <w:proofErr w:type="spellStart"/>
      <w:r w:rsidRPr="00191976">
        <w:rPr>
          <w:b w:val="0"/>
          <w:bCs/>
        </w:rPr>
        <w:t>telur</w:t>
      </w:r>
      <w:proofErr w:type="spellEnd"/>
      <w:r w:rsidRPr="00191976">
        <w:rPr>
          <w:b w:val="0"/>
          <w:bCs/>
        </w:rPr>
        <w:t xml:space="preserve"> 5% </w:t>
      </w:r>
      <w:proofErr w:type="spellStart"/>
      <w:r w:rsidRPr="00191976">
        <w:rPr>
          <w:b w:val="0"/>
          <w:bCs/>
        </w:rPr>
        <w:t>dengan</w:t>
      </w:r>
      <w:proofErr w:type="spellEnd"/>
      <w:r w:rsidRPr="00191976">
        <w:rPr>
          <w:b w:val="0"/>
          <w:bCs/>
        </w:rPr>
        <w:t xml:space="preserve"> </w:t>
      </w:r>
      <w:proofErr w:type="spellStart"/>
      <w:r w:rsidRPr="00191976">
        <w:rPr>
          <w:b w:val="0"/>
          <w:bCs/>
        </w:rPr>
        <w:t>tingkat</w:t>
      </w:r>
      <w:proofErr w:type="spellEnd"/>
      <w:r w:rsidRPr="00191976">
        <w:rPr>
          <w:b w:val="0"/>
          <w:bCs/>
        </w:rPr>
        <w:t xml:space="preserve"> </w:t>
      </w:r>
      <w:proofErr w:type="spellStart"/>
      <w:r w:rsidRPr="00191976">
        <w:rPr>
          <w:b w:val="0"/>
          <w:bCs/>
        </w:rPr>
        <w:t>kelengketan</w:t>
      </w:r>
      <w:proofErr w:type="spellEnd"/>
      <w:r w:rsidRPr="00191976">
        <w:rPr>
          <w:b w:val="0"/>
          <w:bCs/>
        </w:rPr>
        <w:t xml:space="preserve"> </w:t>
      </w:r>
      <w:proofErr w:type="spellStart"/>
      <w:r w:rsidRPr="00191976">
        <w:rPr>
          <w:b w:val="0"/>
          <w:bCs/>
        </w:rPr>
        <w:t>sebesar</w:t>
      </w:r>
      <w:proofErr w:type="spellEnd"/>
      <w:r w:rsidRPr="00191976">
        <w:rPr>
          <w:b w:val="0"/>
          <w:bCs/>
        </w:rPr>
        <w:t xml:space="preserve"> -23,91±1,09 </w:t>
      </w:r>
      <w:proofErr w:type="spellStart"/>
      <w:r w:rsidRPr="00191976">
        <w:rPr>
          <w:b w:val="0"/>
          <w:bCs/>
        </w:rPr>
        <w:t>g.s</w:t>
      </w:r>
      <w:proofErr w:type="spellEnd"/>
      <w:r w:rsidRPr="00191976">
        <w:rPr>
          <w:b w:val="0"/>
          <w:bCs/>
        </w:rPr>
        <w:t xml:space="preserve"> dan </w:t>
      </w:r>
      <w:r w:rsidRPr="00191976">
        <w:rPr>
          <w:b w:val="0"/>
          <w:bCs/>
          <w:i/>
          <w:iCs/>
        </w:rPr>
        <w:t xml:space="preserve">cooking loss </w:t>
      </w:r>
      <w:proofErr w:type="spellStart"/>
      <w:r w:rsidRPr="00191976">
        <w:rPr>
          <w:b w:val="0"/>
          <w:bCs/>
        </w:rPr>
        <w:t>sebesar</w:t>
      </w:r>
      <w:proofErr w:type="spellEnd"/>
      <w:r w:rsidRPr="00191976">
        <w:rPr>
          <w:b w:val="0"/>
          <w:bCs/>
        </w:rPr>
        <w:t xml:space="preserve"> 10,51±0,81%. Hasil </w:t>
      </w:r>
      <w:proofErr w:type="spellStart"/>
      <w:r w:rsidRPr="00191976">
        <w:rPr>
          <w:b w:val="0"/>
          <w:bCs/>
        </w:rPr>
        <w:t>sensori</w:t>
      </w:r>
      <w:proofErr w:type="spellEnd"/>
      <w:r w:rsidRPr="00191976">
        <w:rPr>
          <w:b w:val="0"/>
          <w:bCs/>
        </w:rPr>
        <w:t xml:space="preserve"> mi </w:t>
      </w:r>
      <w:proofErr w:type="spellStart"/>
      <w:r w:rsidRPr="00191976">
        <w:rPr>
          <w:b w:val="0"/>
          <w:bCs/>
        </w:rPr>
        <w:t>singkong</w:t>
      </w:r>
      <w:proofErr w:type="spellEnd"/>
      <w:r w:rsidRPr="00191976">
        <w:rPr>
          <w:b w:val="0"/>
          <w:bCs/>
        </w:rPr>
        <w:t xml:space="preserve"> </w:t>
      </w:r>
      <w:proofErr w:type="spellStart"/>
      <w:r w:rsidR="00447C41">
        <w:rPr>
          <w:b w:val="0"/>
          <w:bCs/>
        </w:rPr>
        <w:t>agak</w:t>
      </w:r>
      <w:proofErr w:type="spellEnd"/>
      <w:r w:rsidR="00447C41">
        <w:rPr>
          <w:b w:val="0"/>
          <w:bCs/>
        </w:rPr>
        <w:t xml:space="preserve"> </w:t>
      </w:r>
      <w:proofErr w:type="spellStart"/>
      <w:r w:rsidR="00447C41">
        <w:rPr>
          <w:b w:val="0"/>
          <w:bCs/>
        </w:rPr>
        <w:t>lebih</w:t>
      </w:r>
      <w:proofErr w:type="spellEnd"/>
      <w:r w:rsidR="00447C41">
        <w:rPr>
          <w:b w:val="0"/>
          <w:bCs/>
        </w:rPr>
        <w:t xml:space="preserve"> </w:t>
      </w:r>
      <w:proofErr w:type="spellStart"/>
      <w:r w:rsidR="00447C41">
        <w:rPr>
          <w:b w:val="0"/>
          <w:bCs/>
        </w:rPr>
        <w:t>kenyal</w:t>
      </w:r>
      <w:proofErr w:type="spellEnd"/>
      <w:r w:rsidR="00447C41">
        <w:rPr>
          <w:b w:val="0"/>
          <w:bCs/>
        </w:rPr>
        <w:t xml:space="preserve"> dan </w:t>
      </w:r>
      <w:proofErr w:type="spellStart"/>
      <w:r w:rsidR="00447C41">
        <w:rPr>
          <w:b w:val="0"/>
          <w:bCs/>
        </w:rPr>
        <w:t>lebih</w:t>
      </w:r>
      <w:proofErr w:type="spellEnd"/>
      <w:r w:rsidR="00447C41">
        <w:rPr>
          <w:b w:val="0"/>
          <w:bCs/>
        </w:rPr>
        <w:t xml:space="preserve"> </w:t>
      </w:r>
      <w:proofErr w:type="spellStart"/>
      <w:r w:rsidR="00447C41">
        <w:rPr>
          <w:b w:val="0"/>
          <w:bCs/>
        </w:rPr>
        <w:t>lengket</w:t>
      </w:r>
      <w:proofErr w:type="spellEnd"/>
      <w:r w:rsidR="00447C41">
        <w:rPr>
          <w:b w:val="0"/>
          <w:bCs/>
        </w:rPr>
        <w:t xml:space="preserve"> disbanding </w:t>
      </w:r>
      <w:proofErr w:type="spellStart"/>
      <w:r w:rsidR="00447C41">
        <w:rPr>
          <w:b w:val="0"/>
          <w:bCs/>
        </w:rPr>
        <w:t>dengan</w:t>
      </w:r>
      <w:proofErr w:type="spellEnd"/>
      <w:r w:rsidR="00447C41">
        <w:rPr>
          <w:b w:val="0"/>
          <w:bCs/>
        </w:rPr>
        <w:t xml:space="preserve"> </w:t>
      </w:r>
      <w:r w:rsidRPr="00191976">
        <w:rPr>
          <w:b w:val="0"/>
          <w:bCs/>
        </w:rPr>
        <w:t xml:space="preserve">mi </w:t>
      </w:r>
      <w:proofErr w:type="spellStart"/>
      <w:r w:rsidRPr="00191976">
        <w:rPr>
          <w:b w:val="0"/>
          <w:bCs/>
        </w:rPr>
        <w:t>komersil</w:t>
      </w:r>
      <w:proofErr w:type="spellEnd"/>
      <w:r w:rsidRPr="00191976">
        <w:rPr>
          <w:b w:val="0"/>
          <w:bCs/>
        </w:rPr>
        <w:t xml:space="preserve"> </w:t>
      </w:r>
      <w:r w:rsidR="00447C41">
        <w:rPr>
          <w:b w:val="0"/>
          <w:bCs/>
        </w:rPr>
        <w:t xml:space="preserve">dan </w:t>
      </w:r>
      <w:proofErr w:type="spellStart"/>
      <w:r w:rsidR="00447C41">
        <w:rPr>
          <w:b w:val="0"/>
          <w:bCs/>
        </w:rPr>
        <w:t>nilai</w:t>
      </w:r>
      <w:proofErr w:type="spellEnd"/>
      <w:r w:rsidR="00447C41">
        <w:rPr>
          <w:b w:val="0"/>
          <w:bCs/>
        </w:rPr>
        <w:t xml:space="preserve"> </w:t>
      </w:r>
      <w:proofErr w:type="spellStart"/>
      <w:r w:rsidRPr="00191976">
        <w:rPr>
          <w:b w:val="0"/>
          <w:bCs/>
        </w:rPr>
        <w:t>hedonik</w:t>
      </w:r>
      <w:proofErr w:type="spellEnd"/>
      <w:r w:rsidRPr="00191976">
        <w:rPr>
          <w:b w:val="0"/>
          <w:bCs/>
        </w:rPr>
        <w:t xml:space="preserve"> </w:t>
      </w:r>
      <w:proofErr w:type="spellStart"/>
      <w:r w:rsidR="00447C41">
        <w:rPr>
          <w:b w:val="0"/>
          <w:bCs/>
        </w:rPr>
        <w:t>agak</w:t>
      </w:r>
      <w:proofErr w:type="spellEnd"/>
      <w:r w:rsidR="00447C41">
        <w:rPr>
          <w:b w:val="0"/>
          <w:bCs/>
        </w:rPr>
        <w:t xml:space="preserve"> </w:t>
      </w:r>
      <w:proofErr w:type="spellStart"/>
      <w:r w:rsidR="00447C41">
        <w:rPr>
          <w:b w:val="0"/>
          <w:bCs/>
        </w:rPr>
        <w:t>suka</w:t>
      </w:r>
      <w:proofErr w:type="spellEnd"/>
      <w:r w:rsidRPr="00191976">
        <w:rPr>
          <w:b w:val="0"/>
          <w:bCs/>
        </w:rPr>
        <w:t>.</w:t>
      </w:r>
    </w:p>
    <w:p w14:paraId="39E46052" w14:textId="718E07DE" w:rsidR="008A35C5" w:rsidRPr="00A34AF1" w:rsidRDefault="00191976" w:rsidP="00A34AF1">
      <w:pPr>
        <w:ind w:firstLine="720"/>
        <w:jc w:val="both"/>
        <w:rPr>
          <w:b w:val="0"/>
          <w:bCs/>
        </w:rPr>
      </w:pPr>
      <w:proofErr w:type="spellStart"/>
      <w:r w:rsidRPr="00191976">
        <w:rPr>
          <w:b w:val="0"/>
          <w:bCs/>
          <w:color w:val="000000"/>
        </w:rPr>
        <w:t>Rasio</w:t>
      </w:r>
      <w:proofErr w:type="spellEnd"/>
      <w:r w:rsidRPr="00191976">
        <w:rPr>
          <w:b w:val="0"/>
          <w:bCs/>
          <w:color w:val="000000"/>
        </w:rPr>
        <w:t xml:space="preserve"> </w:t>
      </w:r>
      <w:proofErr w:type="spellStart"/>
      <w:r w:rsidRPr="00191976">
        <w:rPr>
          <w:b w:val="0"/>
          <w:bCs/>
          <w:color w:val="000000"/>
        </w:rPr>
        <w:t>tepung</w:t>
      </w:r>
      <w:proofErr w:type="spellEnd"/>
      <w:r w:rsidRPr="00191976">
        <w:rPr>
          <w:b w:val="0"/>
          <w:bCs/>
          <w:color w:val="000000"/>
        </w:rPr>
        <w:t xml:space="preserve"> </w:t>
      </w:r>
      <w:proofErr w:type="spellStart"/>
      <w:r w:rsidRPr="00191976">
        <w:rPr>
          <w:b w:val="0"/>
          <w:bCs/>
          <w:color w:val="000000"/>
        </w:rPr>
        <w:t>singkong</w:t>
      </w:r>
      <w:proofErr w:type="spellEnd"/>
      <w:r w:rsidRPr="00191976">
        <w:rPr>
          <w:b w:val="0"/>
          <w:bCs/>
          <w:color w:val="000000"/>
        </w:rPr>
        <w:t xml:space="preserve">: </w:t>
      </w:r>
      <w:proofErr w:type="spellStart"/>
      <w:r w:rsidRPr="00191976">
        <w:rPr>
          <w:b w:val="0"/>
          <w:bCs/>
          <w:color w:val="000000"/>
        </w:rPr>
        <w:t>tapioka</w:t>
      </w:r>
      <w:proofErr w:type="spellEnd"/>
      <w:r w:rsidRPr="00191976">
        <w:rPr>
          <w:b w:val="0"/>
          <w:bCs/>
          <w:color w:val="000000"/>
        </w:rPr>
        <w:t xml:space="preserve"> dan </w:t>
      </w:r>
      <w:proofErr w:type="spellStart"/>
      <w:r w:rsidRPr="00191976">
        <w:rPr>
          <w:b w:val="0"/>
          <w:bCs/>
          <w:color w:val="000000"/>
        </w:rPr>
        <w:t>konsentrasi</w:t>
      </w:r>
      <w:proofErr w:type="spellEnd"/>
      <w:r w:rsidRPr="00191976">
        <w:rPr>
          <w:b w:val="0"/>
          <w:bCs/>
          <w:color w:val="000000"/>
        </w:rPr>
        <w:t xml:space="preserve"> </w:t>
      </w:r>
      <w:proofErr w:type="spellStart"/>
      <w:r w:rsidRPr="00191976">
        <w:rPr>
          <w:b w:val="0"/>
          <w:bCs/>
          <w:color w:val="000000"/>
        </w:rPr>
        <w:t>telur</w:t>
      </w:r>
      <w:proofErr w:type="spellEnd"/>
      <w:r w:rsidRPr="00191976">
        <w:rPr>
          <w:b w:val="0"/>
          <w:bCs/>
          <w:color w:val="000000"/>
        </w:rPr>
        <w:t xml:space="preserve"> </w:t>
      </w:r>
      <w:proofErr w:type="spellStart"/>
      <w:r w:rsidRPr="00191976">
        <w:rPr>
          <w:b w:val="0"/>
          <w:bCs/>
          <w:color w:val="000000"/>
        </w:rPr>
        <w:t>terbaik</w:t>
      </w:r>
      <w:proofErr w:type="spellEnd"/>
      <w:r w:rsidRPr="00191976">
        <w:rPr>
          <w:b w:val="0"/>
          <w:bCs/>
          <w:color w:val="000000"/>
        </w:rPr>
        <w:t xml:space="preserve"> </w:t>
      </w:r>
      <w:proofErr w:type="spellStart"/>
      <w:r w:rsidRPr="00191976">
        <w:rPr>
          <w:b w:val="0"/>
          <w:bCs/>
          <w:color w:val="000000"/>
        </w:rPr>
        <w:t>diperoleh</w:t>
      </w:r>
      <w:proofErr w:type="spellEnd"/>
      <w:r w:rsidRPr="00191976">
        <w:rPr>
          <w:b w:val="0"/>
          <w:bCs/>
          <w:color w:val="000000"/>
        </w:rPr>
        <w:t xml:space="preserve"> pada </w:t>
      </w:r>
      <w:proofErr w:type="spellStart"/>
      <w:r w:rsidRPr="00191976">
        <w:rPr>
          <w:b w:val="0"/>
          <w:bCs/>
          <w:color w:val="000000"/>
        </w:rPr>
        <w:t>perlakuan</w:t>
      </w:r>
      <w:proofErr w:type="spellEnd"/>
      <w:r w:rsidRPr="00191976">
        <w:rPr>
          <w:b w:val="0"/>
          <w:bCs/>
          <w:color w:val="000000"/>
        </w:rPr>
        <w:t xml:space="preserve"> </w:t>
      </w:r>
      <w:proofErr w:type="spellStart"/>
      <w:r w:rsidRPr="00191976">
        <w:rPr>
          <w:b w:val="0"/>
          <w:bCs/>
          <w:color w:val="000000"/>
        </w:rPr>
        <w:t>rasio</w:t>
      </w:r>
      <w:proofErr w:type="spellEnd"/>
      <w:r w:rsidRPr="00191976">
        <w:rPr>
          <w:b w:val="0"/>
          <w:bCs/>
          <w:color w:val="000000"/>
        </w:rPr>
        <w:t xml:space="preserve"> 60:40 dan </w:t>
      </w:r>
      <w:proofErr w:type="spellStart"/>
      <w:r w:rsidRPr="00191976">
        <w:rPr>
          <w:b w:val="0"/>
          <w:bCs/>
          <w:color w:val="000000"/>
        </w:rPr>
        <w:t>telur</w:t>
      </w:r>
      <w:proofErr w:type="spellEnd"/>
      <w:r w:rsidRPr="00191976">
        <w:rPr>
          <w:b w:val="0"/>
          <w:bCs/>
          <w:color w:val="000000"/>
        </w:rPr>
        <w:t xml:space="preserve"> 6,5% </w:t>
      </w:r>
      <w:proofErr w:type="spellStart"/>
      <w:r w:rsidRPr="00191976">
        <w:rPr>
          <w:b w:val="0"/>
          <w:bCs/>
          <w:color w:val="000000"/>
        </w:rPr>
        <w:t>dengan</w:t>
      </w:r>
      <w:proofErr w:type="spellEnd"/>
      <w:r w:rsidRPr="00191976">
        <w:rPr>
          <w:b w:val="0"/>
          <w:bCs/>
          <w:color w:val="000000"/>
        </w:rPr>
        <w:t xml:space="preserve"> </w:t>
      </w:r>
      <w:proofErr w:type="spellStart"/>
      <w:r w:rsidRPr="00191976">
        <w:rPr>
          <w:b w:val="0"/>
          <w:bCs/>
          <w:color w:val="000000"/>
        </w:rPr>
        <w:t>tingkat</w:t>
      </w:r>
      <w:proofErr w:type="spellEnd"/>
      <w:r w:rsidRPr="00191976">
        <w:rPr>
          <w:b w:val="0"/>
          <w:bCs/>
          <w:color w:val="000000"/>
        </w:rPr>
        <w:t xml:space="preserve"> </w:t>
      </w:r>
      <w:proofErr w:type="spellStart"/>
      <w:r w:rsidRPr="00191976">
        <w:rPr>
          <w:b w:val="0"/>
          <w:bCs/>
          <w:color w:val="000000"/>
        </w:rPr>
        <w:t>kelengketan</w:t>
      </w:r>
      <w:proofErr w:type="spellEnd"/>
      <w:r w:rsidRPr="00191976">
        <w:rPr>
          <w:b w:val="0"/>
          <w:bCs/>
          <w:color w:val="000000"/>
        </w:rPr>
        <w:t xml:space="preserve"> </w:t>
      </w:r>
      <w:proofErr w:type="spellStart"/>
      <w:r w:rsidRPr="00191976">
        <w:rPr>
          <w:b w:val="0"/>
          <w:bCs/>
          <w:color w:val="000000"/>
        </w:rPr>
        <w:t>sebesar</w:t>
      </w:r>
      <w:proofErr w:type="spellEnd"/>
      <w:r w:rsidRPr="00191976">
        <w:rPr>
          <w:b w:val="0"/>
          <w:bCs/>
          <w:color w:val="000000"/>
        </w:rPr>
        <w:t xml:space="preserve"> -14,08±0,34 </w:t>
      </w:r>
      <w:proofErr w:type="spellStart"/>
      <w:r w:rsidRPr="00191976">
        <w:rPr>
          <w:b w:val="0"/>
          <w:bCs/>
          <w:color w:val="000000"/>
        </w:rPr>
        <w:t>g.s</w:t>
      </w:r>
      <w:proofErr w:type="spellEnd"/>
      <w:r w:rsidRPr="00191976">
        <w:rPr>
          <w:b w:val="0"/>
          <w:bCs/>
          <w:color w:val="000000"/>
        </w:rPr>
        <w:t xml:space="preserve"> </w:t>
      </w:r>
      <w:r w:rsidR="008E7C7D">
        <w:rPr>
          <w:b w:val="0"/>
          <w:bCs/>
          <w:color w:val="000000"/>
        </w:rPr>
        <w:t>(</w:t>
      </w:r>
      <w:proofErr w:type="spellStart"/>
      <w:r w:rsidR="008E7C7D">
        <w:rPr>
          <w:b w:val="0"/>
          <w:bCs/>
          <w:color w:val="000000"/>
        </w:rPr>
        <w:t>lebih</w:t>
      </w:r>
      <w:proofErr w:type="spellEnd"/>
      <w:r w:rsidR="008E7C7D">
        <w:rPr>
          <w:b w:val="0"/>
          <w:bCs/>
          <w:color w:val="000000"/>
        </w:rPr>
        <w:t xml:space="preserve"> </w:t>
      </w:r>
      <w:proofErr w:type="spellStart"/>
      <w:r w:rsidR="008E7C7D">
        <w:rPr>
          <w:b w:val="0"/>
          <w:bCs/>
          <w:color w:val="000000"/>
        </w:rPr>
        <w:t>lengket</w:t>
      </w:r>
      <w:proofErr w:type="spellEnd"/>
      <w:r w:rsidR="008E7C7D">
        <w:rPr>
          <w:b w:val="0"/>
          <w:bCs/>
          <w:color w:val="000000"/>
        </w:rPr>
        <w:t xml:space="preserve">) </w:t>
      </w:r>
      <w:r w:rsidRPr="00191976">
        <w:rPr>
          <w:b w:val="0"/>
          <w:bCs/>
          <w:color w:val="000000"/>
        </w:rPr>
        <w:t xml:space="preserve">dan </w:t>
      </w:r>
      <w:r w:rsidRPr="00191976">
        <w:rPr>
          <w:b w:val="0"/>
          <w:bCs/>
          <w:i/>
          <w:iCs/>
          <w:color w:val="000000"/>
        </w:rPr>
        <w:t xml:space="preserve">cooking loss </w:t>
      </w:r>
      <w:proofErr w:type="spellStart"/>
      <w:r w:rsidRPr="00191976">
        <w:rPr>
          <w:b w:val="0"/>
          <w:bCs/>
          <w:color w:val="000000"/>
        </w:rPr>
        <w:t>sebesar</w:t>
      </w:r>
      <w:proofErr w:type="spellEnd"/>
      <w:r w:rsidRPr="00191976">
        <w:rPr>
          <w:b w:val="0"/>
          <w:bCs/>
          <w:color w:val="000000"/>
        </w:rPr>
        <w:t xml:space="preserve"> 11,64±0,50%</w:t>
      </w:r>
      <w:r w:rsidR="008E7C7D">
        <w:rPr>
          <w:b w:val="0"/>
          <w:bCs/>
          <w:color w:val="000000"/>
        </w:rPr>
        <w:t xml:space="preserve"> (</w:t>
      </w:r>
      <w:proofErr w:type="spellStart"/>
      <w:r w:rsidR="008E7C7D">
        <w:rPr>
          <w:b w:val="0"/>
          <w:bCs/>
          <w:color w:val="000000"/>
        </w:rPr>
        <w:t>lebih</w:t>
      </w:r>
      <w:proofErr w:type="spellEnd"/>
      <w:r w:rsidR="008E7C7D">
        <w:rPr>
          <w:b w:val="0"/>
          <w:bCs/>
          <w:color w:val="000000"/>
        </w:rPr>
        <w:t xml:space="preserve"> </w:t>
      </w:r>
      <w:proofErr w:type="spellStart"/>
      <w:r w:rsidR="008E7C7D">
        <w:rPr>
          <w:b w:val="0"/>
          <w:bCs/>
          <w:color w:val="000000"/>
        </w:rPr>
        <w:t>rendah</w:t>
      </w:r>
      <w:proofErr w:type="spellEnd"/>
      <w:r w:rsidR="008E7C7D">
        <w:rPr>
          <w:b w:val="0"/>
          <w:bCs/>
          <w:color w:val="000000"/>
        </w:rPr>
        <w:t xml:space="preserve">) </w:t>
      </w:r>
      <w:proofErr w:type="spellStart"/>
      <w:r w:rsidR="008E7C7D">
        <w:rPr>
          <w:b w:val="0"/>
          <w:bCs/>
          <w:color w:val="000000"/>
        </w:rPr>
        <w:t>dari</w:t>
      </w:r>
      <w:proofErr w:type="spellEnd"/>
      <w:r w:rsidR="008E7C7D">
        <w:rPr>
          <w:b w:val="0"/>
          <w:bCs/>
          <w:color w:val="000000"/>
        </w:rPr>
        <w:t xml:space="preserve"> mi </w:t>
      </w:r>
      <w:proofErr w:type="spellStart"/>
      <w:r w:rsidR="008E7C7D">
        <w:rPr>
          <w:b w:val="0"/>
          <w:bCs/>
          <w:color w:val="000000"/>
        </w:rPr>
        <w:t>kontrol</w:t>
      </w:r>
      <w:proofErr w:type="spellEnd"/>
      <w:r w:rsidRPr="00191976">
        <w:rPr>
          <w:b w:val="0"/>
          <w:bCs/>
          <w:color w:val="000000"/>
        </w:rPr>
        <w:t xml:space="preserve">. </w:t>
      </w:r>
      <w:r w:rsidRPr="00191976">
        <w:rPr>
          <w:b w:val="0"/>
          <w:bCs/>
        </w:rPr>
        <w:t xml:space="preserve">Hasil </w:t>
      </w:r>
      <w:proofErr w:type="spellStart"/>
      <w:r w:rsidRPr="00191976">
        <w:rPr>
          <w:b w:val="0"/>
          <w:bCs/>
        </w:rPr>
        <w:t>sensori</w:t>
      </w:r>
      <w:proofErr w:type="spellEnd"/>
      <w:r w:rsidRPr="00191976">
        <w:rPr>
          <w:b w:val="0"/>
          <w:bCs/>
        </w:rPr>
        <w:t xml:space="preserve"> </w:t>
      </w:r>
      <w:r w:rsidR="00447C41">
        <w:rPr>
          <w:b w:val="0"/>
          <w:bCs/>
        </w:rPr>
        <w:t xml:space="preserve">hedonic </w:t>
      </w:r>
      <w:r w:rsidRPr="00191976">
        <w:rPr>
          <w:b w:val="0"/>
          <w:bCs/>
        </w:rPr>
        <w:t xml:space="preserve">mi </w:t>
      </w:r>
      <w:proofErr w:type="spellStart"/>
      <w:r w:rsidRPr="00191976">
        <w:rPr>
          <w:b w:val="0"/>
          <w:bCs/>
        </w:rPr>
        <w:t>singkong</w:t>
      </w:r>
      <w:proofErr w:type="spellEnd"/>
      <w:r w:rsidRPr="00191976">
        <w:rPr>
          <w:b w:val="0"/>
          <w:bCs/>
        </w:rPr>
        <w:t xml:space="preserve"> </w:t>
      </w:r>
      <w:proofErr w:type="spellStart"/>
      <w:r w:rsidRPr="00191976">
        <w:rPr>
          <w:b w:val="0"/>
          <w:bCs/>
        </w:rPr>
        <w:t>menghasilkan</w:t>
      </w:r>
      <w:proofErr w:type="spellEnd"/>
      <w:r w:rsidRPr="00191976">
        <w:rPr>
          <w:b w:val="0"/>
          <w:bCs/>
        </w:rPr>
        <w:t xml:space="preserve"> </w:t>
      </w:r>
      <w:proofErr w:type="spellStart"/>
      <w:r w:rsidRPr="00191976">
        <w:rPr>
          <w:b w:val="0"/>
          <w:bCs/>
        </w:rPr>
        <w:t>nilai</w:t>
      </w:r>
      <w:proofErr w:type="spellEnd"/>
      <w:r w:rsidRPr="00191976">
        <w:rPr>
          <w:b w:val="0"/>
          <w:bCs/>
        </w:rPr>
        <w:t xml:space="preserve"> </w:t>
      </w:r>
      <w:proofErr w:type="spellStart"/>
      <w:r w:rsidR="008E7C7D">
        <w:rPr>
          <w:b w:val="0"/>
          <w:bCs/>
        </w:rPr>
        <w:t>agak</w:t>
      </w:r>
      <w:proofErr w:type="spellEnd"/>
      <w:r w:rsidR="008E7C7D">
        <w:rPr>
          <w:b w:val="0"/>
          <w:bCs/>
        </w:rPr>
        <w:t xml:space="preserve"> </w:t>
      </w:r>
      <w:proofErr w:type="spellStart"/>
      <w:r w:rsidR="008E7C7D">
        <w:rPr>
          <w:b w:val="0"/>
          <w:bCs/>
        </w:rPr>
        <w:t>suka</w:t>
      </w:r>
      <w:proofErr w:type="spellEnd"/>
      <w:r w:rsidRPr="00191976">
        <w:rPr>
          <w:b w:val="0"/>
          <w:bCs/>
        </w:rPr>
        <w:t>.</w:t>
      </w:r>
    </w:p>
    <w:p w14:paraId="6A7CE777" w14:textId="3BAC2947" w:rsidR="00F3179F" w:rsidRPr="00A34AF1" w:rsidRDefault="00E324CE" w:rsidP="00A34AF1">
      <w:pPr>
        <w:spacing w:before="120" w:line="240" w:lineRule="auto"/>
        <w:jc w:val="left"/>
        <w:rPr>
          <w:lang w:val="fi-FI"/>
        </w:rPr>
      </w:pPr>
      <w:r w:rsidRPr="00A41ACD">
        <w:rPr>
          <w:lang w:val="fi-FI"/>
        </w:rPr>
        <w:t>DAFTAR PUSTAKA</w:t>
      </w:r>
      <w:r w:rsidR="00A77047">
        <w:rPr>
          <w:lang w:val="fi-FI"/>
        </w:rPr>
        <w:t xml:space="preserve"> </w:t>
      </w:r>
    </w:p>
    <w:p w14:paraId="4E6D2AFE" w14:textId="5AB846B1" w:rsidR="009A0425" w:rsidRPr="00F3179F" w:rsidRDefault="009A0425" w:rsidP="00A34AF1">
      <w:pPr>
        <w:spacing w:before="120" w:line="240" w:lineRule="auto"/>
        <w:ind w:left="562" w:hanging="562"/>
        <w:jc w:val="both"/>
        <w:rPr>
          <w:b w:val="0"/>
          <w:bCs/>
        </w:rPr>
      </w:pPr>
      <w:proofErr w:type="spellStart"/>
      <w:r w:rsidRPr="00F3179F">
        <w:rPr>
          <w:b w:val="0"/>
          <w:bCs/>
        </w:rPr>
        <w:t>Akhmad</w:t>
      </w:r>
      <w:proofErr w:type="spellEnd"/>
      <w:r w:rsidRPr="00F3179F">
        <w:rPr>
          <w:b w:val="0"/>
          <w:bCs/>
        </w:rPr>
        <w:t xml:space="preserve">, A.Z., </w:t>
      </w:r>
      <w:proofErr w:type="spellStart"/>
      <w:r w:rsidRPr="00F3179F">
        <w:rPr>
          <w:b w:val="0"/>
          <w:bCs/>
        </w:rPr>
        <w:t>Cinantya</w:t>
      </w:r>
      <w:proofErr w:type="spellEnd"/>
      <w:r w:rsidRPr="00F3179F">
        <w:rPr>
          <w:b w:val="0"/>
          <w:bCs/>
        </w:rPr>
        <w:t>, D., dan Adeline. 2013. Development of wet noodles based on cassava flour. Journal of Engineering Technology and Science 45(1): 97-111.</w:t>
      </w:r>
    </w:p>
    <w:p w14:paraId="10B01BEC" w14:textId="786A6E00" w:rsidR="009A0425" w:rsidRPr="00F3179F" w:rsidRDefault="009A0425" w:rsidP="00A34AF1">
      <w:pPr>
        <w:spacing w:before="120" w:line="240" w:lineRule="auto"/>
        <w:ind w:left="562" w:hanging="562"/>
        <w:jc w:val="both"/>
        <w:rPr>
          <w:b w:val="0"/>
          <w:bCs/>
        </w:rPr>
      </w:pPr>
      <w:r w:rsidRPr="00F3179F">
        <w:rPr>
          <w:b w:val="0"/>
          <w:bCs/>
        </w:rPr>
        <w:t>AOAC. 1995. Official methods of analysis (16th ed.). Washington, DC: AOAC International.</w:t>
      </w:r>
    </w:p>
    <w:p w14:paraId="67F9A0A3" w14:textId="7F0D08B1"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Ardianto</w:t>
      </w:r>
      <w:proofErr w:type="spellEnd"/>
      <w:r w:rsidRPr="00F3179F">
        <w:rPr>
          <w:b w:val="0"/>
          <w:bCs/>
          <w:color w:val="000000"/>
          <w:shd w:val="clear" w:color="auto" w:fill="FFFFFF"/>
        </w:rPr>
        <w:t xml:space="preserve">, A., Jamaluddin P., dan Mohammad, W. 2017. </w:t>
      </w:r>
      <w:proofErr w:type="spellStart"/>
      <w:r w:rsidRPr="00F3179F">
        <w:rPr>
          <w:b w:val="0"/>
          <w:bCs/>
          <w:color w:val="000000"/>
          <w:shd w:val="clear" w:color="auto" w:fill="FFFFFF"/>
        </w:rPr>
        <w:t>Perubahan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kadar</w:t>
      </w:r>
      <w:proofErr w:type="spellEnd"/>
      <w:r w:rsidRPr="00F3179F">
        <w:rPr>
          <w:b w:val="0"/>
          <w:bCs/>
          <w:color w:val="000000"/>
          <w:shd w:val="clear" w:color="auto" w:fill="FFFFFF"/>
        </w:rPr>
        <w:t xml:space="preserve"> air ubi </w:t>
      </w:r>
      <w:proofErr w:type="spellStart"/>
      <w:r w:rsidRPr="00F3179F">
        <w:rPr>
          <w:b w:val="0"/>
          <w:bCs/>
          <w:color w:val="000000"/>
          <w:shd w:val="clear" w:color="auto" w:fill="FFFFFF"/>
        </w:rPr>
        <w:t>kayu</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selama</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pengeringan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menggunakan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pengering</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kabinet</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Jurnal</w:t>
      </w:r>
      <w:proofErr w:type="spellEnd"/>
      <w:r w:rsidRPr="00F3179F">
        <w:rPr>
          <w:b w:val="0"/>
          <w:bCs/>
          <w:color w:val="000000"/>
          <w:shd w:val="clear" w:color="auto" w:fill="FFFFFF"/>
        </w:rPr>
        <w:t xml:space="preserve"> Pendidikan </w:t>
      </w:r>
      <w:proofErr w:type="spellStart"/>
      <w:r w:rsidRPr="00F3179F">
        <w:rPr>
          <w:b w:val="0"/>
          <w:bCs/>
          <w:color w:val="000000"/>
          <w:shd w:val="clear" w:color="auto" w:fill="FFFFFF"/>
        </w:rPr>
        <w:t>Teknologi</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Pertanian</w:t>
      </w:r>
      <w:proofErr w:type="spellEnd"/>
      <w:r w:rsidRPr="00F3179F">
        <w:rPr>
          <w:b w:val="0"/>
          <w:bCs/>
          <w:color w:val="000000"/>
          <w:shd w:val="clear" w:color="auto" w:fill="FFFFFF"/>
        </w:rPr>
        <w:t> 3(1): 112-116.</w:t>
      </w:r>
    </w:p>
    <w:p w14:paraId="5261464B" w14:textId="54C8A109" w:rsidR="009A0425" w:rsidRPr="00F3179F" w:rsidRDefault="009A0425" w:rsidP="00A34AF1">
      <w:pPr>
        <w:spacing w:before="120" w:line="240" w:lineRule="auto"/>
        <w:ind w:left="562" w:hanging="562"/>
        <w:jc w:val="both"/>
        <w:rPr>
          <w:b w:val="0"/>
          <w:bCs/>
          <w:color w:val="000000"/>
          <w:shd w:val="clear" w:color="auto" w:fill="FFFFFF"/>
        </w:rPr>
      </w:pPr>
      <w:r w:rsidRPr="00F3179F">
        <w:rPr>
          <w:b w:val="0"/>
          <w:bCs/>
          <w:color w:val="000000"/>
          <w:shd w:val="clear" w:color="auto" w:fill="FFFFFF"/>
        </w:rPr>
        <w:t>Brown, A. 2015. Understanding Food: Principles and Preparation” 5th ed. USA: Cengage Learning.</w:t>
      </w:r>
    </w:p>
    <w:p w14:paraId="1FD7DFD6" w14:textId="662A10C3" w:rsidR="009A0425" w:rsidRPr="00F3179F" w:rsidRDefault="009A0425" w:rsidP="00A34AF1">
      <w:pPr>
        <w:spacing w:before="120" w:line="240" w:lineRule="auto"/>
        <w:ind w:left="562" w:hanging="562"/>
        <w:jc w:val="both"/>
        <w:rPr>
          <w:b w:val="0"/>
          <w:bCs/>
        </w:rPr>
      </w:pPr>
      <w:r w:rsidRPr="00F3179F">
        <w:rPr>
          <w:b w:val="0"/>
          <w:bCs/>
        </w:rPr>
        <w:t xml:space="preserve">Badan Pusat </w:t>
      </w:r>
      <w:proofErr w:type="spellStart"/>
      <w:r w:rsidRPr="00F3179F">
        <w:rPr>
          <w:b w:val="0"/>
          <w:bCs/>
        </w:rPr>
        <w:t>Statistik</w:t>
      </w:r>
      <w:proofErr w:type="spellEnd"/>
      <w:r w:rsidRPr="00F3179F">
        <w:rPr>
          <w:b w:val="0"/>
          <w:bCs/>
        </w:rPr>
        <w:t xml:space="preserve">. 2013. Data </w:t>
      </w:r>
      <w:proofErr w:type="spellStart"/>
      <w:r w:rsidRPr="00F3179F">
        <w:rPr>
          <w:b w:val="0"/>
          <w:bCs/>
        </w:rPr>
        <w:t>Tanaman</w:t>
      </w:r>
      <w:proofErr w:type="spellEnd"/>
      <w:r w:rsidRPr="00F3179F">
        <w:rPr>
          <w:b w:val="0"/>
          <w:bCs/>
        </w:rPr>
        <w:t xml:space="preserve"> </w:t>
      </w:r>
      <w:proofErr w:type="spellStart"/>
      <w:r w:rsidRPr="00F3179F">
        <w:rPr>
          <w:b w:val="0"/>
          <w:bCs/>
        </w:rPr>
        <w:t>Pangan</w:t>
      </w:r>
      <w:proofErr w:type="spellEnd"/>
      <w:r w:rsidRPr="00F3179F">
        <w:rPr>
          <w:b w:val="0"/>
          <w:bCs/>
        </w:rPr>
        <w:t xml:space="preserve"> Ubi Kayu.  </w:t>
      </w:r>
      <w:proofErr w:type="spellStart"/>
      <w:r w:rsidRPr="00F3179F">
        <w:rPr>
          <w:b w:val="0"/>
          <w:bCs/>
        </w:rPr>
        <w:t>Tersedia</w:t>
      </w:r>
      <w:proofErr w:type="spellEnd"/>
      <w:r w:rsidRPr="00F3179F">
        <w:rPr>
          <w:b w:val="0"/>
          <w:bCs/>
        </w:rPr>
        <w:t xml:space="preserve"> pada </w:t>
      </w:r>
      <w:hyperlink r:id="rId12" w:history="1">
        <w:r w:rsidRPr="00F3179F">
          <w:rPr>
            <w:rStyle w:val="Hyperlink"/>
            <w:rFonts w:eastAsiaTheme="majorEastAsia"/>
            <w:b w:val="0"/>
            <w:bCs/>
            <w:color w:val="000000" w:themeColor="text1"/>
          </w:rPr>
          <w:t>https://data.go.id/dataset/tanaman-ubi-kayu-per-provinsi</w:t>
        </w:r>
      </w:hyperlink>
      <w:r w:rsidRPr="00F3179F">
        <w:rPr>
          <w:b w:val="0"/>
          <w:bCs/>
        </w:rPr>
        <w:t xml:space="preserve">. </w:t>
      </w:r>
      <w:proofErr w:type="spellStart"/>
      <w:r w:rsidRPr="00F3179F">
        <w:rPr>
          <w:b w:val="0"/>
          <w:bCs/>
        </w:rPr>
        <w:t>Diakses</w:t>
      </w:r>
      <w:proofErr w:type="spellEnd"/>
      <w:r w:rsidRPr="00F3179F">
        <w:rPr>
          <w:b w:val="0"/>
          <w:bCs/>
        </w:rPr>
        <w:t xml:space="preserve"> pada 13 </w:t>
      </w:r>
      <w:proofErr w:type="spellStart"/>
      <w:r w:rsidRPr="00F3179F">
        <w:rPr>
          <w:b w:val="0"/>
          <w:bCs/>
        </w:rPr>
        <w:t>Juli</w:t>
      </w:r>
      <w:proofErr w:type="spellEnd"/>
      <w:r w:rsidRPr="00F3179F">
        <w:rPr>
          <w:b w:val="0"/>
          <w:bCs/>
        </w:rPr>
        <w:t xml:space="preserve"> 2019.</w:t>
      </w:r>
    </w:p>
    <w:p w14:paraId="60C91D3D" w14:textId="76D1F495" w:rsidR="009A0425" w:rsidRPr="00F3179F" w:rsidRDefault="009A0425" w:rsidP="00A34AF1">
      <w:pPr>
        <w:spacing w:before="120" w:line="240" w:lineRule="auto"/>
        <w:ind w:left="562" w:hanging="562"/>
        <w:jc w:val="both"/>
        <w:rPr>
          <w:b w:val="0"/>
          <w:bCs/>
        </w:rPr>
      </w:pPr>
      <w:r w:rsidRPr="00F3179F">
        <w:rPr>
          <w:b w:val="0"/>
          <w:bCs/>
        </w:rPr>
        <w:t xml:space="preserve">Badan </w:t>
      </w:r>
      <w:proofErr w:type="spellStart"/>
      <w:r w:rsidRPr="00F3179F">
        <w:rPr>
          <w:b w:val="0"/>
          <w:bCs/>
        </w:rPr>
        <w:t>Standar</w:t>
      </w:r>
      <w:proofErr w:type="spellEnd"/>
      <w:r w:rsidRPr="00F3179F">
        <w:rPr>
          <w:b w:val="0"/>
          <w:bCs/>
        </w:rPr>
        <w:t xml:space="preserve"> Nasional. 1996. Mi </w:t>
      </w:r>
      <w:proofErr w:type="spellStart"/>
      <w:r w:rsidRPr="00F3179F">
        <w:rPr>
          <w:b w:val="0"/>
          <w:bCs/>
        </w:rPr>
        <w:t>Kering</w:t>
      </w:r>
      <w:proofErr w:type="spellEnd"/>
      <w:r w:rsidRPr="00F3179F">
        <w:rPr>
          <w:b w:val="0"/>
          <w:bCs/>
        </w:rPr>
        <w:t>. SNI 01-2974-1996. Jakarta: Indonesia.</w:t>
      </w:r>
    </w:p>
    <w:p w14:paraId="5308C5E9" w14:textId="6FA0FFF9" w:rsidR="009A0425" w:rsidRPr="00F3179F" w:rsidRDefault="009A0425" w:rsidP="00A34AF1">
      <w:pPr>
        <w:spacing w:before="120" w:line="240" w:lineRule="auto"/>
        <w:ind w:left="562" w:hanging="562"/>
        <w:jc w:val="both"/>
        <w:rPr>
          <w:b w:val="0"/>
          <w:bCs/>
        </w:rPr>
      </w:pPr>
      <w:r w:rsidRPr="00F3179F">
        <w:rPr>
          <w:b w:val="0"/>
          <w:bCs/>
        </w:rPr>
        <w:t xml:space="preserve">Badan </w:t>
      </w:r>
      <w:proofErr w:type="spellStart"/>
      <w:r w:rsidRPr="00F3179F">
        <w:rPr>
          <w:b w:val="0"/>
          <w:bCs/>
        </w:rPr>
        <w:t>Standar</w:t>
      </w:r>
      <w:proofErr w:type="spellEnd"/>
      <w:r w:rsidRPr="00F3179F">
        <w:rPr>
          <w:b w:val="0"/>
          <w:bCs/>
        </w:rPr>
        <w:t xml:space="preserve"> Nasional. 1996. </w:t>
      </w:r>
      <w:proofErr w:type="spellStart"/>
      <w:r w:rsidRPr="00F3179F">
        <w:rPr>
          <w:b w:val="0"/>
          <w:bCs/>
        </w:rPr>
        <w:t>Tepung</w:t>
      </w:r>
      <w:proofErr w:type="spellEnd"/>
      <w:r w:rsidRPr="00F3179F">
        <w:rPr>
          <w:b w:val="0"/>
          <w:bCs/>
        </w:rPr>
        <w:t xml:space="preserve"> </w:t>
      </w:r>
      <w:proofErr w:type="spellStart"/>
      <w:r w:rsidRPr="00F3179F">
        <w:rPr>
          <w:b w:val="0"/>
          <w:bCs/>
        </w:rPr>
        <w:t>Singkong</w:t>
      </w:r>
      <w:proofErr w:type="spellEnd"/>
      <w:r w:rsidRPr="00F3179F">
        <w:rPr>
          <w:b w:val="0"/>
          <w:bCs/>
        </w:rPr>
        <w:t>. SNI 01-2997-1996. Jakarta: Indonesia.</w:t>
      </w:r>
    </w:p>
    <w:p w14:paraId="395E024A" w14:textId="0E88D970" w:rsidR="009A0425" w:rsidRPr="00F3179F" w:rsidRDefault="009A0425" w:rsidP="00A34AF1">
      <w:pPr>
        <w:spacing w:before="120" w:line="240" w:lineRule="auto"/>
        <w:ind w:left="562" w:hanging="562"/>
        <w:jc w:val="both"/>
        <w:rPr>
          <w:b w:val="0"/>
          <w:bCs/>
        </w:rPr>
      </w:pPr>
      <w:r w:rsidRPr="00F3179F">
        <w:rPr>
          <w:b w:val="0"/>
          <w:bCs/>
        </w:rPr>
        <w:t xml:space="preserve">Badan </w:t>
      </w:r>
      <w:proofErr w:type="spellStart"/>
      <w:r w:rsidRPr="00F3179F">
        <w:rPr>
          <w:b w:val="0"/>
          <w:bCs/>
        </w:rPr>
        <w:t>Standar</w:t>
      </w:r>
      <w:proofErr w:type="spellEnd"/>
      <w:r w:rsidRPr="00F3179F">
        <w:rPr>
          <w:b w:val="0"/>
          <w:bCs/>
        </w:rPr>
        <w:t xml:space="preserve"> Nasional. 2011. </w:t>
      </w:r>
      <w:proofErr w:type="spellStart"/>
      <w:r w:rsidRPr="00F3179F">
        <w:rPr>
          <w:b w:val="0"/>
          <w:bCs/>
        </w:rPr>
        <w:t>Tapioka</w:t>
      </w:r>
      <w:proofErr w:type="spellEnd"/>
      <w:r w:rsidRPr="00F3179F">
        <w:rPr>
          <w:b w:val="0"/>
          <w:bCs/>
        </w:rPr>
        <w:t xml:space="preserve">. SNI 3451:2011. Jakarta: Badan </w:t>
      </w:r>
      <w:proofErr w:type="spellStart"/>
      <w:r w:rsidRPr="00F3179F">
        <w:rPr>
          <w:b w:val="0"/>
          <w:bCs/>
        </w:rPr>
        <w:t>Standarisasi</w:t>
      </w:r>
      <w:proofErr w:type="spellEnd"/>
      <w:r w:rsidRPr="00F3179F">
        <w:rPr>
          <w:b w:val="0"/>
          <w:bCs/>
        </w:rPr>
        <w:t xml:space="preserve"> Nasional.</w:t>
      </w:r>
    </w:p>
    <w:p w14:paraId="6DC1EF89" w14:textId="2A21BF29" w:rsidR="009A0425" w:rsidRPr="00F3179F" w:rsidRDefault="009A0425" w:rsidP="00A34AF1">
      <w:pPr>
        <w:spacing w:before="120" w:line="240" w:lineRule="auto"/>
        <w:ind w:left="562" w:hanging="562"/>
        <w:jc w:val="both"/>
        <w:rPr>
          <w:b w:val="0"/>
          <w:bCs/>
        </w:rPr>
      </w:pPr>
      <w:proofErr w:type="spellStart"/>
      <w:r w:rsidRPr="00F3179F">
        <w:rPr>
          <w:b w:val="0"/>
          <w:bCs/>
        </w:rPr>
        <w:t>Biyumna</w:t>
      </w:r>
      <w:proofErr w:type="spellEnd"/>
      <w:r w:rsidRPr="00F3179F">
        <w:rPr>
          <w:b w:val="0"/>
          <w:bCs/>
        </w:rPr>
        <w:t xml:space="preserve">, U.L., </w:t>
      </w:r>
      <w:proofErr w:type="spellStart"/>
      <w:r w:rsidRPr="00F3179F">
        <w:rPr>
          <w:b w:val="0"/>
          <w:bCs/>
        </w:rPr>
        <w:t>Windrati</w:t>
      </w:r>
      <w:proofErr w:type="spellEnd"/>
      <w:r w:rsidRPr="00F3179F">
        <w:rPr>
          <w:b w:val="0"/>
          <w:bCs/>
        </w:rPr>
        <w:t xml:space="preserve"> W.S., dan </w:t>
      </w:r>
      <w:proofErr w:type="spellStart"/>
      <w:r w:rsidRPr="00F3179F">
        <w:rPr>
          <w:b w:val="0"/>
          <w:bCs/>
        </w:rPr>
        <w:t>Diniyah</w:t>
      </w:r>
      <w:proofErr w:type="spellEnd"/>
      <w:r w:rsidRPr="00F3179F">
        <w:rPr>
          <w:b w:val="0"/>
          <w:bCs/>
        </w:rPr>
        <w:t xml:space="preserve"> N. 2017. </w:t>
      </w:r>
      <w:proofErr w:type="spellStart"/>
      <w:r w:rsidRPr="00F3179F">
        <w:rPr>
          <w:b w:val="0"/>
          <w:bCs/>
        </w:rPr>
        <w:t>Karakteristik</w:t>
      </w:r>
      <w:proofErr w:type="spellEnd"/>
      <w:r w:rsidRPr="00F3179F">
        <w:rPr>
          <w:b w:val="0"/>
          <w:bCs/>
        </w:rPr>
        <w:t xml:space="preserve"> </w:t>
      </w:r>
      <w:proofErr w:type="spellStart"/>
      <w:r w:rsidR="00F3179F">
        <w:rPr>
          <w:b w:val="0"/>
          <w:bCs/>
        </w:rPr>
        <w:t>m</w:t>
      </w:r>
      <w:r w:rsidRPr="00F3179F">
        <w:rPr>
          <w:b w:val="0"/>
          <w:bCs/>
        </w:rPr>
        <w:t>ie</w:t>
      </w:r>
      <w:proofErr w:type="spellEnd"/>
      <w:r w:rsidRPr="00F3179F">
        <w:rPr>
          <w:b w:val="0"/>
          <w:bCs/>
        </w:rPr>
        <w:t xml:space="preserve"> </w:t>
      </w:r>
      <w:proofErr w:type="spellStart"/>
      <w:r w:rsidR="00F3179F">
        <w:rPr>
          <w:b w:val="0"/>
          <w:bCs/>
        </w:rPr>
        <w:t>k</w:t>
      </w:r>
      <w:r w:rsidRPr="00F3179F">
        <w:rPr>
          <w:b w:val="0"/>
          <w:bCs/>
        </w:rPr>
        <w:t>ering</w:t>
      </w:r>
      <w:proofErr w:type="spellEnd"/>
      <w:r w:rsidRPr="00F3179F">
        <w:rPr>
          <w:b w:val="0"/>
          <w:bCs/>
        </w:rPr>
        <w:t xml:space="preserve"> </w:t>
      </w:r>
      <w:proofErr w:type="spellStart"/>
      <w:r w:rsidR="00F3179F">
        <w:rPr>
          <w:b w:val="0"/>
          <w:bCs/>
        </w:rPr>
        <w:t>t</w:t>
      </w:r>
      <w:r w:rsidRPr="00F3179F">
        <w:rPr>
          <w:b w:val="0"/>
          <w:bCs/>
        </w:rPr>
        <w:t>erbuat</w:t>
      </w:r>
      <w:proofErr w:type="spellEnd"/>
      <w:r w:rsidRPr="00F3179F">
        <w:rPr>
          <w:b w:val="0"/>
          <w:bCs/>
        </w:rPr>
        <w:t xml:space="preserve"> </w:t>
      </w:r>
      <w:proofErr w:type="spellStart"/>
      <w:r w:rsidRPr="00F3179F">
        <w:rPr>
          <w:b w:val="0"/>
          <w:bCs/>
        </w:rPr>
        <w:t>dari</w:t>
      </w:r>
      <w:proofErr w:type="spellEnd"/>
      <w:r w:rsidRPr="00F3179F">
        <w:rPr>
          <w:b w:val="0"/>
          <w:bCs/>
        </w:rPr>
        <w:t xml:space="preserve"> </w:t>
      </w:r>
      <w:proofErr w:type="spellStart"/>
      <w:r w:rsidR="00F3179F">
        <w:rPr>
          <w:b w:val="0"/>
          <w:bCs/>
        </w:rPr>
        <w:t>t</w:t>
      </w:r>
      <w:r w:rsidRPr="00F3179F">
        <w:rPr>
          <w:b w:val="0"/>
          <w:bCs/>
        </w:rPr>
        <w:t>epung</w:t>
      </w:r>
      <w:proofErr w:type="spellEnd"/>
      <w:r w:rsidRPr="00F3179F">
        <w:rPr>
          <w:b w:val="0"/>
          <w:bCs/>
        </w:rPr>
        <w:t xml:space="preserve"> </w:t>
      </w:r>
      <w:proofErr w:type="spellStart"/>
      <w:r w:rsidRPr="00F3179F">
        <w:rPr>
          <w:b w:val="0"/>
          <w:bCs/>
        </w:rPr>
        <w:t>Sukun</w:t>
      </w:r>
      <w:proofErr w:type="spellEnd"/>
      <w:r w:rsidRPr="00F3179F">
        <w:rPr>
          <w:b w:val="0"/>
          <w:bCs/>
        </w:rPr>
        <w:t xml:space="preserve"> (</w:t>
      </w:r>
      <w:r w:rsidRPr="00F3179F">
        <w:rPr>
          <w:b w:val="0"/>
          <w:bCs/>
          <w:i/>
          <w:iCs/>
        </w:rPr>
        <w:t xml:space="preserve">Artocarpus </w:t>
      </w:r>
      <w:proofErr w:type="spellStart"/>
      <w:r w:rsidRPr="00F3179F">
        <w:rPr>
          <w:b w:val="0"/>
          <w:bCs/>
          <w:i/>
          <w:iCs/>
        </w:rPr>
        <w:t>Altilis</w:t>
      </w:r>
      <w:proofErr w:type="spellEnd"/>
      <w:r w:rsidRPr="00F3179F">
        <w:rPr>
          <w:b w:val="0"/>
          <w:bCs/>
        </w:rPr>
        <w:t xml:space="preserve">) dan </w:t>
      </w:r>
      <w:proofErr w:type="spellStart"/>
      <w:r w:rsidR="00F3179F">
        <w:rPr>
          <w:b w:val="0"/>
          <w:bCs/>
        </w:rPr>
        <w:t>p</w:t>
      </w:r>
      <w:r w:rsidRPr="00F3179F">
        <w:rPr>
          <w:b w:val="0"/>
          <w:bCs/>
        </w:rPr>
        <w:t>enambahan</w:t>
      </w:r>
      <w:proofErr w:type="spellEnd"/>
      <w:r w:rsidRPr="00F3179F">
        <w:rPr>
          <w:b w:val="0"/>
          <w:bCs/>
        </w:rPr>
        <w:t xml:space="preserve"> </w:t>
      </w:r>
      <w:proofErr w:type="spellStart"/>
      <w:r w:rsidRPr="00F3179F">
        <w:rPr>
          <w:b w:val="0"/>
          <w:bCs/>
        </w:rPr>
        <w:t>Telur</w:t>
      </w:r>
      <w:proofErr w:type="spellEnd"/>
      <w:r w:rsidRPr="00F3179F">
        <w:rPr>
          <w:b w:val="0"/>
          <w:bCs/>
        </w:rPr>
        <w:t xml:space="preserve">. </w:t>
      </w:r>
      <w:proofErr w:type="spellStart"/>
      <w:r w:rsidRPr="00F3179F">
        <w:rPr>
          <w:b w:val="0"/>
          <w:bCs/>
        </w:rPr>
        <w:t>Jurnal</w:t>
      </w:r>
      <w:proofErr w:type="spellEnd"/>
      <w:r w:rsidRPr="00F3179F">
        <w:rPr>
          <w:b w:val="0"/>
          <w:bCs/>
        </w:rPr>
        <w:t xml:space="preserve"> </w:t>
      </w:r>
      <w:proofErr w:type="spellStart"/>
      <w:r w:rsidRPr="00F3179F">
        <w:rPr>
          <w:b w:val="0"/>
          <w:bCs/>
        </w:rPr>
        <w:t>Agroteknologi</w:t>
      </w:r>
      <w:proofErr w:type="spellEnd"/>
      <w:r w:rsidRPr="00F3179F">
        <w:rPr>
          <w:b w:val="0"/>
          <w:bCs/>
        </w:rPr>
        <w:t xml:space="preserve"> 11(1):23-34.</w:t>
      </w:r>
    </w:p>
    <w:p w14:paraId="73E4D1E3" w14:textId="1E88CBE3" w:rsidR="000311F1" w:rsidRPr="00F3179F" w:rsidRDefault="000311F1" w:rsidP="00A34AF1">
      <w:pPr>
        <w:spacing w:before="120" w:line="240" w:lineRule="auto"/>
        <w:ind w:left="562" w:right="-292" w:hanging="562"/>
        <w:jc w:val="left"/>
        <w:rPr>
          <w:b w:val="0"/>
          <w:bCs/>
          <w:lang w:val="en-ID"/>
        </w:rPr>
      </w:pPr>
      <w:proofErr w:type="spellStart"/>
      <w:r w:rsidRPr="00F3179F">
        <w:rPr>
          <w:b w:val="0"/>
          <w:bCs/>
          <w:color w:val="000000"/>
          <w:shd w:val="clear" w:color="auto" w:fill="FFFFFF"/>
          <w:lang w:val="en-ID"/>
        </w:rPr>
        <w:t>Detchewa</w:t>
      </w:r>
      <w:proofErr w:type="spellEnd"/>
      <w:r w:rsidRPr="00F3179F">
        <w:rPr>
          <w:b w:val="0"/>
          <w:bCs/>
          <w:color w:val="000000"/>
          <w:shd w:val="clear" w:color="auto" w:fill="FFFFFF"/>
          <w:lang w:val="en-ID"/>
        </w:rPr>
        <w:t xml:space="preserve">, P., </w:t>
      </w:r>
      <w:proofErr w:type="spellStart"/>
      <w:r w:rsidRPr="00F3179F">
        <w:rPr>
          <w:b w:val="0"/>
          <w:bCs/>
          <w:color w:val="000000"/>
          <w:shd w:val="clear" w:color="auto" w:fill="FFFFFF"/>
          <w:lang w:val="en-ID"/>
        </w:rPr>
        <w:t>Thongngam</w:t>
      </w:r>
      <w:proofErr w:type="spellEnd"/>
      <w:r w:rsidRPr="00F3179F">
        <w:rPr>
          <w:b w:val="0"/>
          <w:bCs/>
          <w:color w:val="000000"/>
          <w:shd w:val="clear" w:color="auto" w:fill="FFFFFF"/>
          <w:lang w:val="en-ID"/>
        </w:rPr>
        <w:t xml:space="preserve">, </w:t>
      </w:r>
      <w:r w:rsidR="00F3179F" w:rsidRPr="00F3179F">
        <w:rPr>
          <w:b w:val="0"/>
          <w:bCs/>
          <w:color w:val="000000"/>
          <w:shd w:val="clear" w:color="auto" w:fill="FFFFFF"/>
          <w:lang w:val="en-ID"/>
        </w:rPr>
        <w:t>M</w:t>
      </w:r>
      <w:r w:rsidR="00F3179F">
        <w:rPr>
          <w:b w:val="0"/>
          <w:bCs/>
          <w:color w:val="000000"/>
          <w:shd w:val="clear" w:color="auto" w:fill="FFFFFF"/>
          <w:lang w:val="en-ID"/>
        </w:rPr>
        <w:t xml:space="preserve">., </w:t>
      </w:r>
      <w:r w:rsidRPr="00F3179F">
        <w:rPr>
          <w:b w:val="0"/>
          <w:bCs/>
          <w:color w:val="000000"/>
          <w:shd w:val="clear" w:color="auto" w:fill="FFFFFF"/>
          <w:lang w:val="en-ID"/>
        </w:rPr>
        <w:t>Jane</w:t>
      </w:r>
      <w:r w:rsidR="00F3179F" w:rsidRPr="00F3179F">
        <w:rPr>
          <w:b w:val="0"/>
          <w:bCs/>
          <w:color w:val="000000"/>
          <w:shd w:val="clear" w:color="auto" w:fill="FFFFFF"/>
          <w:lang w:val="en-ID"/>
        </w:rPr>
        <w:t xml:space="preserve"> </w:t>
      </w:r>
      <w:r w:rsidR="00F3179F" w:rsidRPr="00F3179F">
        <w:rPr>
          <w:b w:val="0"/>
          <w:bCs/>
          <w:color w:val="000000"/>
          <w:shd w:val="clear" w:color="auto" w:fill="FFFFFF"/>
          <w:lang w:val="en-ID"/>
        </w:rPr>
        <w:t>J.L.</w:t>
      </w:r>
      <w:r w:rsidRPr="00F3179F">
        <w:rPr>
          <w:b w:val="0"/>
          <w:bCs/>
          <w:color w:val="000000"/>
          <w:shd w:val="clear" w:color="auto" w:fill="FFFFFF"/>
          <w:lang w:val="en-ID"/>
        </w:rPr>
        <w:t xml:space="preserve">, dan </w:t>
      </w:r>
      <w:proofErr w:type="spellStart"/>
      <w:proofErr w:type="gramStart"/>
      <w:r w:rsidRPr="00F3179F">
        <w:rPr>
          <w:b w:val="0"/>
          <w:bCs/>
          <w:color w:val="000000"/>
          <w:shd w:val="clear" w:color="auto" w:fill="FFFFFF"/>
          <w:lang w:val="en-ID"/>
        </w:rPr>
        <w:t>Naivikul</w:t>
      </w:r>
      <w:proofErr w:type="spellEnd"/>
      <w:r w:rsidR="00F3179F" w:rsidRPr="00F3179F">
        <w:rPr>
          <w:b w:val="0"/>
          <w:bCs/>
          <w:color w:val="000000"/>
          <w:shd w:val="clear" w:color="auto" w:fill="FFFFFF"/>
          <w:lang w:val="en-ID"/>
        </w:rPr>
        <w:t xml:space="preserve"> </w:t>
      </w:r>
      <w:r w:rsidR="00F3179F">
        <w:rPr>
          <w:b w:val="0"/>
          <w:bCs/>
          <w:color w:val="000000"/>
          <w:shd w:val="clear" w:color="auto" w:fill="FFFFFF"/>
          <w:lang w:val="en-ID"/>
        </w:rPr>
        <w:t>,</w:t>
      </w:r>
      <w:proofErr w:type="gramEnd"/>
      <w:r w:rsidR="00F3179F" w:rsidRPr="00F3179F">
        <w:rPr>
          <w:b w:val="0"/>
          <w:bCs/>
          <w:color w:val="000000"/>
          <w:shd w:val="clear" w:color="auto" w:fill="FFFFFF"/>
          <w:lang w:val="en-ID"/>
        </w:rPr>
        <w:t>O.</w:t>
      </w:r>
      <w:r w:rsidR="00F3179F">
        <w:rPr>
          <w:b w:val="0"/>
          <w:bCs/>
          <w:color w:val="000000"/>
          <w:shd w:val="clear" w:color="auto" w:fill="FFFFFF"/>
          <w:lang w:val="en-ID"/>
        </w:rPr>
        <w:t xml:space="preserve"> </w:t>
      </w:r>
      <w:r w:rsidRPr="00F3179F">
        <w:rPr>
          <w:b w:val="0"/>
          <w:bCs/>
          <w:color w:val="000000"/>
          <w:shd w:val="clear" w:color="auto" w:fill="FFFFFF"/>
          <w:lang w:val="en-ID"/>
        </w:rPr>
        <w:t xml:space="preserve">2016. Preparation of </w:t>
      </w:r>
      <w:r w:rsidR="00F3179F">
        <w:rPr>
          <w:b w:val="0"/>
          <w:bCs/>
          <w:color w:val="000000"/>
          <w:shd w:val="clear" w:color="auto" w:fill="FFFFFF"/>
          <w:lang w:val="en-ID"/>
        </w:rPr>
        <w:t>g</w:t>
      </w:r>
      <w:r w:rsidRPr="00F3179F">
        <w:rPr>
          <w:b w:val="0"/>
          <w:bCs/>
          <w:color w:val="000000"/>
          <w:shd w:val="clear" w:color="auto" w:fill="FFFFFF"/>
          <w:lang w:val="en-ID"/>
        </w:rPr>
        <w:t>luten-</w:t>
      </w:r>
      <w:r w:rsidR="00F3179F">
        <w:rPr>
          <w:b w:val="0"/>
          <w:bCs/>
          <w:color w:val="000000"/>
          <w:shd w:val="clear" w:color="auto" w:fill="FFFFFF"/>
          <w:lang w:val="en-ID"/>
        </w:rPr>
        <w:t>f</w:t>
      </w:r>
      <w:r w:rsidRPr="00F3179F">
        <w:rPr>
          <w:b w:val="0"/>
          <w:bCs/>
          <w:color w:val="000000"/>
          <w:shd w:val="clear" w:color="auto" w:fill="FFFFFF"/>
          <w:lang w:val="en-ID"/>
        </w:rPr>
        <w:t xml:space="preserve">ree </w:t>
      </w:r>
      <w:r w:rsidR="00F3179F">
        <w:rPr>
          <w:b w:val="0"/>
          <w:bCs/>
          <w:color w:val="000000"/>
          <w:shd w:val="clear" w:color="auto" w:fill="FFFFFF"/>
          <w:lang w:val="en-ID"/>
        </w:rPr>
        <w:t>r</w:t>
      </w:r>
      <w:r w:rsidRPr="00F3179F">
        <w:rPr>
          <w:b w:val="0"/>
          <w:bCs/>
          <w:color w:val="000000"/>
          <w:shd w:val="clear" w:color="auto" w:fill="FFFFFF"/>
          <w:lang w:val="en-ID"/>
        </w:rPr>
        <w:t xml:space="preserve">ice </w:t>
      </w:r>
      <w:r w:rsidR="00F3179F">
        <w:rPr>
          <w:b w:val="0"/>
          <w:bCs/>
          <w:color w:val="000000"/>
          <w:shd w:val="clear" w:color="auto" w:fill="FFFFFF"/>
          <w:lang w:val="en-ID"/>
        </w:rPr>
        <w:t>s</w:t>
      </w:r>
      <w:r w:rsidRPr="00F3179F">
        <w:rPr>
          <w:b w:val="0"/>
          <w:bCs/>
          <w:color w:val="000000"/>
          <w:shd w:val="clear" w:color="auto" w:fill="FFFFFF"/>
          <w:lang w:val="en-ID"/>
        </w:rPr>
        <w:t xml:space="preserve">paghetti with </w:t>
      </w:r>
      <w:r w:rsidR="00F3179F">
        <w:rPr>
          <w:b w:val="0"/>
          <w:bCs/>
          <w:color w:val="000000"/>
          <w:shd w:val="clear" w:color="auto" w:fill="FFFFFF"/>
          <w:lang w:val="en-ID"/>
        </w:rPr>
        <w:t>s</w:t>
      </w:r>
      <w:r w:rsidRPr="00F3179F">
        <w:rPr>
          <w:b w:val="0"/>
          <w:bCs/>
          <w:color w:val="000000"/>
          <w:shd w:val="clear" w:color="auto" w:fill="FFFFFF"/>
          <w:lang w:val="en-ID"/>
        </w:rPr>
        <w:t xml:space="preserve">oy </w:t>
      </w:r>
      <w:r w:rsidR="00F3179F">
        <w:rPr>
          <w:b w:val="0"/>
          <w:bCs/>
          <w:color w:val="000000"/>
          <w:shd w:val="clear" w:color="auto" w:fill="FFFFFF"/>
          <w:lang w:val="en-ID"/>
        </w:rPr>
        <w:t>p</w:t>
      </w:r>
      <w:r w:rsidRPr="00F3179F">
        <w:rPr>
          <w:b w:val="0"/>
          <w:bCs/>
          <w:color w:val="000000"/>
          <w:shd w:val="clear" w:color="auto" w:fill="FFFFFF"/>
          <w:lang w:val="en-ID"/>
        </w:rPr>
        <w:t xml:space="preserve">rotein </w:t>
      </w:r>
      <w:r w:rsidR="00F3179F">
        <w:rPr>
          <w:b w:val="0"/>
          <w:bCs/>
          <w:color w:val="000000"/>
          <w:shd w:val="clear" w:color="auto" w:fill="FFFFFF"/>
          <w:lang w:val="en-ID"/>
        </w:rPr>
        <w:t>i</w:t>
      </w:r>
      <w:r w:rsidRPr="00F3179F">
        <w:rPr>
          <w:b w:val="0"/>
          <w:bCs/>
          <w:color w:val="000000"/>
          <w:shd w:val="clear" w:color="auto" w:fill="FFFFFF"/>
          <w:lang w:val="en-ID"/>
        </w:rPr>
        <w:t xml:space="preserve">solate </w:t>
      </w:r>
      <w:r w:rsidR="00F3179F">
        <w:rPr>
          <w:b w:val="0"/>
          <w:bCs/>
          <w:color w:val="000000"/>
          <w:shd w:val="clear" w:color="auto" w:fill="FFFFFF"/>
          <w:lang w:val="en-ID"/>
        </w:rPr>
        <w:t>u</w:t>
      </w:r>
      <w:r w:rsidRPr="00F3179F">
        <w:rPr>
          <w:b w:val="0"/>
          <w:bCs/>
          <w:color w:val="000000"/>
          <w:shd w:val="clear" w:color="auto" w:fill="FFFFFF"/>
          <w:lang w:val="en-ID"/>
        </w:rPr>
        <w:t xml:space="preserve">sing Twin-Screw </w:t>
      </w:r>
      <w:r w:rsidR="00F3179F">
        <w:rPr>
          <w:b w:val="0"/>
          <w:bCs/>
          <w:color w:val="000000"/>
          <w:shd w:val="clear" w:color="auto" w:fill="FFFFFF"/>
          <w:lang w:val="en-ID"/>
        </w:rPr>
        <w:lastRenderedPageBreak/>
        <w:t>e</w:t>
      </w:r>
      <w:r w:rsidRPr="00F3179F">
        <w:rPr>
          <w:b w:val="0"/>
          <w:bCs/>
          <w:color w:val="000000"/>
          <w:shd w:val="clear" w:color="auto" w:fill="FFFFFF"/>
          <w:lang w:val="en-ID"/>
        </w:rPr>
        <w:t>xtrusion. J. Food Sci Technology 53(9):3485-3494.</w:t>
      </w:r>
    </w:p>
    <w:p w14:paraId="7A6689A1" w14:textId="4EBD3640"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Engelen</w:t>
      </w:r>
      <w:proofErr w:type="spellEnd"/>
      <w:r w:rsidRPr="00F3179F">
        <w:rPr>
          <w:b w:val="0"/>
          <w:bCs/>
          <w:color w:val="000000"/>
          <w:shd w:val="clear" w:color="auto" w:fill="FFFFFF"/>
        </w:rPr>
        <w:t xml:space="preserve">, A., </w:t>
      </w:r>
      <w:proofErr w:type="spellStart"/>
      <w:r w:rsidRPr="00F3179F">
        <w:rPr>
          <w:b w:val="0"/>
          <w:bCs/>
          <w:color w:val="000000"/>
          <w:shd w:val="clear" w:color="auto" w:fill="FFFFFF"/>
        </w:rPr>
        <w:t>Sugiyono</w:t>
      </w:r>
      <w:proofErr w:type="spellEnd"/>
      <w:r w:rsidRPr="00F3179F">
        <w:rPr>
          <w:b w:val="0"/>
          <w:bCs/>
          <w:color w:val="000000"/>
          <w:shd w:val="clear" w:color="auto" w:fill="FFFFFF"/>
        </w:rPr>
        <w:t xml:space="preserve">, dan </w:t>
      </w:r>
      <w:proofErr w:type="spellStart"/>
      <w:r w:rsidRPr="00F3179F">
        <w:rPr>
          <w:b w:val="0"/>
          <w:bCs/>
          <w:color w:val="000000"/>
          <w:shd w:val="clear" w:color="auto" w:fill="FFFFFF"/>
        </w:rPr>
        <w:t>Budjianto</w:t>
      </w:r>
      <w:proofErr w:type="spellEnd"/>
      <w:r w:rsidRPr="00F3179F">
        <w:rPr>
          <w:b w:val="0"/>
          <w:bCs/>
          <w:color w:val="000000"/>
          <w:shd w:val="clear" w:color="auto" w:fill="FFFFFF"/>
        </w:rPr>
        <w:t xml:space="preserve">, S. 2015. </w:t>
      </w:r>
      <w:proofErr w:type="spellStart"/>
      <w:r w:rsidRPr="00F3179F">
        <w:rPr>
          <w:b w:val="0"/>
          <w:bCs/>
          <w:color w:val="000000"/>
          <w:shd w:val="clear" w:color="auto" w:fill="FFFFFF"/>
        </w:rPr>
        <w:t>Optimasi</w:t>
      </w:r>
      <w:proofErr w:type="spellEnd"/>
      <w:r w:rsidRPr="00F3179F">
        <w:rPr>
          <w:b w:val="0"/>
          <w:bCs/>
          <w:color w:val="000000"/>
          <w:shd w:val="clear" w:color="auto" w:fill="FFFFFF"/>
        </w:rPr>
        <w:t xml:space="preserve"> proses dan formula pada </w:t>
      </w:r>
      <w:proofErr w:type="spellStart"/>
      <w:r w:rsidRPr="00F3179F">
        <w:rPr>
          <w:b w:val="0"/>
          <w:bCs/>
          <w:color w:val="000000"/>
          <w:shd w:val="clear" w:color="auto" w:fill="FFFFFF"/>
        </w:rPr>
        <w:t>pengolahan</w:t>
      </w:r>
      <w:proofErr w:type="spellEnd"/>
      <w:r w:rsidRPr="00F3179F">
        <w:rPr>
          <w:b w:val="0"/>
          <w:bCs/>
          <w:color w:val="000000"/>
          <w:shd w:val="clear" w:color="auto" w:fill="FFFFFF"/>
        </w:rPr>
        <w:t xml:space="preserve"> mi </w:t>
      </w:r>
      <w:proofErr w:type="spellStart"/>
      <w:r w:rsidRPr="00F3179F">
        <w:rPr>
          <w:b w:val="0"/>
          <w:bCs/>
          <w:color w:val="000000"/>
          <w:shd w:val="clear" w:color="auto" w:fill="FFFFFF"/>
        </w:rPr>
        <w:t>sagu</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kering</w:t>
      </w:r>
      <w:proofErr w:type="spellEnd"/>
      <w:r w:rsidRPr="00F3179F">
        <w:rPr>
          <w:b w:val="0"/>
          <w:bCs/>
          <w:color w:val="000000"/>
          <w:shd w:val="clear" w:color="auto" w:fill="FFFFFF"/>
        </w:rPr>
        <w:t xml:space="preserve"> (</w:t>
      </w:r>
      <w:proofErr w:type="spellStart"/>
      <w:r w:rsidRPr="00F3179F">
        <w:rPr>
          <w:b w:val="0"/>
          <w:bCs/>
          <w:i/>
          <w:iCs/>
          <w:color w:val="000000"/>
          <w:shd w:val="clear" w:color="auto" w:fill="FFFFFF"/>
        </w:rPr>
        <w:t>Metroxylon</w:t>
      </w:r>
      <w:proofErr w:type="spellEnd"/>
      <w:r w:rsidRPr="00F3179F">
        <w:rPr>
          <w:b w:val="0"/>
          <w:bCs/>
          <w:i/>
          <w:iCs/>
          <w:color w:val="000000"/>
          <w:shd w:val="clear" w:color="auto" w:fill="FFFFFF"/>
        </w:rPr>
        <w:t xml:space="preserve"> </w:t>
      </w:r>
      <w:proofErr w:type="spellStart"/>
      <w:r w:rsidRPr="00F3179F">
        <w:rPr>
          <w:b w:val="0"/>
          <w:bCs/>
          <w:i/>
          <w:iCs/>
          <w:color w:val="000000"/>
          <w:shd w:val="clear" w:color="auto" w:fill="FFFFFF"/>
        </w:rPr>
        <w:t>Sagu</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A</w:t>
      </w:r>
      <w:r w:rsidR="00F3179F">
        <w:rPr>
          <w:b w:val="0"/>
          <w:bCs/>
          <w:color w:val="000000"/>
          <w:shd w:val="clear" w:color="auto" w:fill="FFFFFF"/>
        </w:rPr>
        <w:t>gitech</w:t>
      </w:r>
      <w:proofErr w:type="spellEnd"/>
      <w:r w:rsidRPr="00F3179F">
        <w:rPr>
          <w:b w:val="0"/>
          <w:bCs/>
          <w:color w:val="000000"/>
          <w:shd w:val="clear" w:color="auto" w:fill="FFFFFF"/>
        </w:rPr>
        <w:t> 35(4): 359-367.</w:t>
      </w:r>
    </w:p>
    <w:p w14:paraId="7639297A" w14:textId="0C171FC0" w:rsidR="009A0425" w:rsidRPr="00F3179F" w:rsidRDefault="009A0425" w:rsidP="00A34AF1">
      <w:pPr>
        <w:spacing w:before="120" w:line="240" w:lineRule="auto"/>
        <w:ind w:left="562" w:hanging="562"/>
        <w:jc w:val="both"/>
        <w:rPr>
          <w:b w:val="0"/>
          <w:bCs/>
        </w:rPr>
      </w:pPr>
      <w:proofErr w:type="spellStart"/>
      <w:r w:rsidRPr="00F3179F">
        <w:rPr>
          <w:b w:val="0"/>
          <w:bCs/>
        </w:rPr>
        <w:t>Fitriani</w:t>
      </w:r>
      <w:proofErr w:type="spellEnd"/>
      <w:r w:rsidRPr="00F3179F">
        <w:rPr>
          <w:b w:val="0"/>
          <w:bCs/>
        </w:rPr>
        <w:t xml:space="preserve">. 2013. </w:t>
      </w:r>
      <w:proofErr w:type="spellStart"/>
      <w:r w:rsidRPr="00F3179F">
        <w:rPr>
          <w:b w:val="0"/>
          <w:bCs/>
        </w:rPr>
        <w:t>Pengembangan</w:t>
      </w:r>
      <w:proofErr w:type="spellEnd"/>
      <w:r w:rsidRPr="00F3179F">
        <w:rPr>
          <w:b w:val="0"/>
          <w:bCs/>
        </w:rPr>
        <w:t xml:space="preserve"> </w:t>
      </w:r>
      <w:proofErr w:type="spellStart"/>
      <w:r w:rsidRPr="00F3179F">
        <w:rPr>
          <w:b w:val="0"/>
          <w:bCs/>
        </w:rPr>
        <w:t>produk</w:t>
      </w:r>
      <w:proofErr w:type="spellEnd"/>
      <w:r w:rsidRPr="00F3179F">
        <w:rPr>
          <w:b w:val="0"/>
          <w:bCs/>
        </w:rPr>
        <w:t xml:space="preserve"> </w:t>
      </w:r>
      <w:proofErr w:type="spellStart"/>
      <w:r w:rsidRPr="00F3179F">
        <w:rPr>
          <w:b w:val="0"/>
          <w:bCs/>
        </w:rPr>
        <w:t>makaroni</w:t>
      </w:r>
      <w:proofErr w:type="spellEnd"/>
      <w:r w:rsidRPr="00F3179F">
        <w:rPr>
          <w:b w:val="0"/>
          <w:bCs/>
        </w:rPr>
        <w:t xml:space="preserve"> </w:t>
      </w:r>
      <w:proofErr w:type="spellStart"/>
      <w:r w:rsidRPr="00F3179F">
        <w:rPr>
          <w:b w:val="0"/>
          <w:bCs/>
        </w:rPr>
        <w:t>dari</w:t>
      </w:r>
      <w:proofErr w:type="spellEnd"/>
      <w:r w:rsidRPr="00F3179F">
        <w:rPr>
          <w:b w:val="0"/>
          <w:bCs/>
        </w:rPr>
        <w:t xml:space="preserve"> </w:t>
      </w:r>
      <w:proofErr w:type="spellStart"/>
      <w:r w:rsidRPr="00F3179F">
        <w:rPr>
          <w:b w:val="0"/>
          <w:bCs/>
        </w:rPr>
        <w:t>campuran</w:t>
      </w:r>
      <w:proofErr w:type="spellEnd"/>
      <w:r w:rsidRPr="00F3179F">
        <w:rPr>
          <w:b w:val="0"/>
          <w:bCs/>
        </w:rPr>
        <w:t xml:space="preserve"> </w:t>
      </w:r>
      <w:proofErr w:type="spellStart"/>
      <w:r w:rsidRPr="00F3179F">
        <w:rPr>
          <w:b w:val="0"/>
          <w:bCs/>
        </w:rPr>
        <w:t>jewawut</w:t>
      </w:r>
      <w:proofErr w:type="spellEnd"/>
      <w:r w:rsidRPr="00F3179F">
        <w:rPr>
          <w:b w:val="0"/>
          <w:bCs/>
        </w:rPr>
        <w:t xml:space="preserve"> (</w:t>
      </w:r>
      <w:proofErr w:type="spellStart"/>
      <w:r w:rsidRPr="00F3179F">
        <w:rPr>
          <w:b w:val="0"/>
          <w:bCs/>
          <w:i/>
          <w:iCs/>
        </w:rPr>
        <w:t>Setaria</w:t>
      </w:r>
      <w:proofErr w:type="spellEnd"/>
      <w:r w:rsidRPr="00F3179F">
        <w:rPr>
          <w:b w:val="0"/>
          <w:bCs/>
          <w:i/>
          <w:iCs/>
        </w:rPr>
        <w:t xml:space="preserve"> </w:t>
      </w:r>
      <w:proofErr w:type="spellStart"/>
      <w:r w:rsidRPr="00F3179F">
        <w:rPr>
          <w:b w:val="0"/>
          <w:bCs/>
          <w:i/>
          <w:iCs/>
        </w:rPr>
        <w:t>italica</w:t>
      </w:r>
      <w:proofErr w:type="spellEnd"/>
      <w:r w:rsidRPr="00F3179F">
        <w:rPr>
          <w:b w:val="0"/>
          <w:bCs/>
          <w:i/>
          <w:iCs/>
        </w:rPr>
        <w:t xml:space="preserve"> </w:t>
      </w:r>
      <w:r w:rsidRPr="00F3179F">
        <w:rPr>
          <w:b w:val="0"/>
          <w:bCs/>
        </w:rPr>
        <w:t>L.)</w:t>
      </w:r>
      <w:r w:rsidRPr="00F3179F">
        <w:rPr>
          <w:b w:val="0"/>
          <w:bCs/>
          <w:i/>
          <w:iCs/>
        </w:rPr>
        <w:t xml:space="preserve"> </w:t>
      </w:r>
      <w:r w:rsidRPr="00F3179F">
        <w:rPr>
          <w:b w:val="0"/>
          <w:bCs/>
        </w:rPr>
        <w:t xml:space="preserve">ubi </w:t>
      </w:r>
      <w:proofErr w:type="spellStart"/>
      <w:r w:rsidRPr="00F3179F">
        <w:rPr>
          <w:b w:val="0"/>
          <w:bCs/>
        </w:rPr>
        <w:t>jalar</w:t>
      </w:r>
      <w:proofErr w:type="spellEnd"/>
      <w:r w:rsidRPr="00F3179F">
        <w:rPr>
          <w:b w:val="0"/>
          <w:bCs/>
        </w:rPr>
        <w:t xml:space="preserve"> </w:t>
      </w:r>
      <w:proofErr w:type="spellStart"/>
      <w:r w:rsidRPr="00F3179F">
        <w:rPr>
          <w:b w:val="0"/>
          <w:bCs/>
        </w:rPr>
        <w:t>ungu</w:t>
      </w:r>
      <w:proofErr w:type="spellEnd"/>
      <w:r w:rsidRPr="00F3179F">
        <w:rPr>
          <w:b w:val="0"/>
          <w:bCs/>
        </w:rPr>
        <w:t xml:space="preserve"> (</w:t>
      </w:r>
      <w:proofErr w:type="spellStart"/>
      <w:r w:rsidRPr="00F3179F">
        <w:rPr>
          <w:b w:val="0"/>
          <w:bCs/>
          <w:i/>
          <w:iCs/>
        </w:rPr>
        <w:t>lpomoea</w:t>
      </w:r>
      <w:proofErr w:type="spellEnd"/>
      <w:r w:rsidRPr="00F3179F">
        <w:rPr>
          <w:b w:val="0"/>
          <w:bCs/>
          <w:i/>
          <w:iCs/>
        </w:rPr>
        <w:t xml:space="preserve"> batatas</w:t>
      </w:r>
      <w:r w:rsidRPr="00F3179F">
        <w:rPr>
          <w:b w:val="0"/>
          <w:bCs/>
        </w:rPr>
        <w:t xml:space="preserve"> </w:t>
      </w:r>
      <w:proofErr w:type="spellStart"/>
      <w:r w:rsidRPr="00F3179F">
        <w:rPr>
          <w:b w:val="0"/>
          <w:bCs/>
        </w:rPr>
        <w:t>varietas</w:t>
      </w:r>
      <w:proofErr w:type="spellEnd"/>
      <w:r w:rsidRPr="00F3179F">
        <w:rPr>
          <w:b w:val="0"/>
          <w:bCs/>
        </w:rPr>
        <w:t xml:space="preserve"> </w:t>
      </w:r>
      <w:proofErr w:type="spellStart"/>
      <w:r w:rsidRPr="00F3179F">
        <w:rPr>
          <w:b w:val="0"/>
          <w:bCs/>
          <w:i/>
          <w:iCs/>
        </w:rPr>
        <w:t>Ayanuraski</w:t>
      </w:r>
      <w:proofErr w:type="spellEnd"/>
      <w:r w:rsidRPr="00F3179F">
        <w:rPr>
          <w:b w:val="0"/>
          <w:bCs/>
        </w:rPr>
        <w:t xml:space="preserve">) dan </w:t>
      </w:r>
      <w:proofErr w:type="spellStart"/>
      <w:r w:rsidRPr="00F3179F">
        <w:rPr>
          <w:b w:val="0"/>
          <w:bCs/>
        </w:rPr>
        <w:t>terigu</w:t>
      </w:r>
      <w:proofErr w:type="spellEnd"/>
      <w:r w:rsidRPr="00F3179F">
        <w:rPr>
          <w:b w:val="0"/>
          <w:bCs/>
        </w:rPr>
        <w:t>. Te</w:t>
      </w:r>
      <w:proofErr w:type="spellStart"/>
      <w:r w:rsidRPr="00F3179F">
        <w:rPr>
          <w:b w:val="0"/>
          <w:bCs/>
        </w:rPr>
        <w:t>sis</w:t>
      </w:r>
      <w:proofErr w:type="spellEnd"/>
      <w:r w:rsidRPr="00F3179F">
        <w:rPr>
          <w:b w:val="0"/>
          <w:bCs/>
        </w:rPr>
        <w:t xml:space="preserve">, </w:t>
      </w:r>
      <w:proofErr w:type="spellStart"/>
      <w:r w:rsidRPr="00F3179F">
        <w:rPr>
          <w:b w:val="0"/>
          <w:bCs/>
        </w:rPr>
        <w:t>Sekolah</w:t>
      </w:r>
      <w:proofErr w:type="spellEnd"/>
      <w:r w:rsidRPr="00F3179F">
        <w:rPr>
          <w:b w:val="0"/>
          <w:bCs/>
        </w:rPr>
        <w:t xml:space="preserve"> </w:t>
      </w:r>
      <w:proofErr w:type="spellStart"/>
      <w:r w:rsidRPr="00F3179F">
        <w:rPr>
          <w:b w:val="0"/>
          <w:bCs/>
        </w:rPr>
        <w:t>Pasca</w:t>
      </w:r>
      <w:proofErr w:type="spellEnd"/>
      <w:r w:rsidRPr="00F3179F">
        <w:rPr>
          <w:b w:val="0"/>
          <w:bCs/>
        </w:rPr>
        <w:t xml:space="preserve"> </w:t>
      </w:r>
      <w:proofErr w:type="spellStart"/>
      <w:r w:rsidRPr="00F3179F">
        <w:rPr>
          <w:b w:val="0"/>
          <w:bCs/>
        </w:rPr>
        <w:t>sarjana</w:t>
      </w:r>
      <w:proofErr w:type="spellEnd"/>
      <w:r w:rsidRPr="00F3179F">
        <w:rPr>
          <w:b w:val="0"/>
          <w:bCs/>
        </w:rPr>
        <w:t xml:space="preserve"> </w:t>
      </w:r>
      <w:proofErr w:type="spellStart"/>
      <w:r w:rsidRPr="00F3179F">
        <w:rPr>
          <w:b w:val="0"/>
          <w:bCs/>
        </w:rPr>
        <w:t>Institut</w:t>
      </w:r>
      <w:proofErr w:type="spellEnd"/>
      <w:r w:rsidRPr="00F3179F">
        <w:rPr>
          <w:b w:val="0"/>
          <w:bCs/>
        </w:rPr>
        <w:t xml:space="preserve"> </w:t>
      </w:r>
      <w:proofErr w:type="spellStart"/>
      <w:r w:rsidRPr="00F3179F">
        <w:rPr>
          <w:b w:val="0"/>
          <w:bCs/>
        </w:rPr>
        <w:t>Pertanian</w:t>
      </w:r>
      <w:proofErr w:type="spellEnd"/>
      <w:r w:rsidRPr="00F3179F">
        <w:rPr>
          <w:b w:val="0"/>
          <w:bCs/>
        </w:rPr>
        <w:t xml:space="preserve"> Bogor</w:t>
      </w:r>
      <w:r w:rsidR="00F3179F">
        <w:rPr>
          <w:b w:val="0"/>
          <w:bCs/>
        </w:rPr>
        <w:t xml:space="preserve"> </w:t>
      </w:r>
      <w:r w:rsidRPr="00F3179F">
        <w:rPr>
          <w:b w:val="0"/>
          <w:bCs/>
        </w:rPr>
        <w:t>: Bogor.</w:t>
      </w:r>
    </w:p>
    <w:p w14:paraId="42C32222" w14:textId="6E29D014" w:rsidR="009A0425" w:rsidRPr="00F3179F" w:rsidRDefault="009A0425" w:rsidP="00A34AF1">
      <w:pPr>
        <w:spacing w:before="120" w:line="240" w:lineRule="auto"/>
        <w:ind w:left="562" w:hanging="562"/>
        <w:jc w:val="both"/>
        <w:rPr>
          <w:b w:val="0"/>
          <w:bCs/>
        </w:rPr>
      </w:pPr>
      <w:r w:rsidRPr="00F3179F">
        <w:rPr>
          <w:b w:val="0"/>
          <w:bCs/>
        </w:rPr>
        <w:t>Gopalakrishnan, J., Menon, R., Padmaja, G., Sajeev, M.S., dan Moorthy, S.N. 2011. Nutritional and functional characteristic of protein-fortified pasta from sweet potato. Food and Nutrition Sciences 2(1): 944-955.</w:t>
      </w:r>
    </w:p>
    <w:p w14:paraId="728A3458" w14:textId="7DDAA1F0" w:rsidR="009A0425" w:rsidRPr="00F3179F" w:rsidRDefault="009A0425" w:rsidP="00A34AF1">
      <w:pPr>
        <w:spacing w:before="120" w:line="240" w:lineRule="auto"/>
        <w:ind w:left="562" w:hanging="562"/>
        <w:jc w:val="both"/>
        <w:rPr>
          <w:b w:val="0"/>
          <w:bCs/>
        </w:rPr>
      </w:pPr>
      <w:r w:rsidRPr="00F3179F">
        <w:rPr>
          <w:b w:val="0"/>
          <w:bCs/>
        </w:rPr>
        <w:t xml:space="preserve">Hager, A. S., </w:t>
      </w:r>
      <w:proofErr w:type="spellStart"/>
      <w:r w:rsidRPr="00F3179F">
        <w:rPr>
          <w:b w:val="0"/>
          <w:bCs/>
        </w:rPr>
        <w:t>Lauck</w:t>
      </w:r>
      <w:proofErr w:type="spellEnd"/>
      <w:r w:rsidRPr="00F3179F">
        <w:rPr>
          <w:b w:val="0"/>
          <w:bCs/>
        </w:rPr>
        <w:t xml:space="preserve">, F., </w:t>
      </w:r>
      <w:proofErr w:type="spellStart"/>
      <w:r w:rsidRPr="00F3179F">
        <w:rPr>
          <w:b w:val="0"/>
          <w:bCs/>
        </w:rPr>
        <w:t>Zannini</w:t>
      </w:r>
      <w:proofErr w:type="spellEnd"/>
      <w:r w:rsidRPr="00F3179F">
        <w:rPr>
          <w:b w:val="0"/>
          <w:bCs/>
        </w:rPr>
        <w:t>, E., dan Arendt, E. K. 2012. Development of gluten-free fresh egg pasta based on oat and teff flour. European Food Research and Technology. 235(5): 861-871.</w:t>
      </w:r>
    </w:p>
    <w:p w14:paraId="47837583" w14:textId="44C1013C" w:rsidR="00F3179F" w:rsidRPr="00F3179F" w:rsidRDefault="00F3179F" w:rsidP="00A34AF1">
      <w:pPr>
        <w:spacing w:before="120" w:line="240" w:lineRule="auto"/>
        <w:ind w:left="562" w:hanging="562"/>
        <w:jc w:val="both"/>
        <w:rPr>
          <w:b w:val="0"/>
          <w:bCs/>
        </w:rPr>
      </w:pPr>
      <w:proofErr w:type="spellStart"/>
      <w:r w:rsidRPr="00F3179F">
        <w:rPr>
          <w:b w:val="0"/>
          <w:bCs/>
        </w:rPr>
        <w:t>Imanningsih</w:t>
      </w:r>
      <w:proofErr w:type="spellEnd"/>
      <w:r w:rsidRPr="00F3179F">
        <w:rPr>
          <w:b w:val="0"/>
          <w:bCs/>
        </w:rPr>
        <w:t xml:space="preserve">, N. 2012. </w:t>
      </w:r>
      <w:proofErr w:type="spellStart"/>
      <w:r w:rsidRPr="00F3179F">
        <w:rPr>
          <w:b w:val="0"/>
          <w:bCs/>
        </w:rPr>
        <w:t>P</w:t>
      </w:r>
      <w:r w:rsidRPr="00F3179F">
        <w:rPr>
          <w:b w:val="0"/>
          <w:bCs/>
        </w:rPr>
        <w:t>rofil</w:t>
      </w:r>
      <w:proofErr w:type="spellEnd"/>
      <w:r w:rsidRPr="00F3179F">
        <w:rPr>
          <w:b w:val="0"/>
          <w:bCs/>
        </w:rPr>
        <w:t xml:space="preserve"> </w:t>
      </w:r>
      <w:proofErr w:type="spellStart"/>
      <w:r w:rsidRPr="00F3179F">
        <w:rPr>
          <w:b w:val="0"/>
          <w:bCs/>
        </w:rPr>
        <w:t>gelatinisasi</w:t>
      </w:r>
      <w:proofErr w:type="spellEnd"/>
      <w:r w:rsidRPr="00F3179F">
        <w:rPr>
          <w:b w:val="0"/>
          <w:bCs/>
        </w:rPr>
        <w:t xml:space="preserve"> </w:t>
      </w:r>
      <w:proofErr w:type="spellStart"/>
      <w:r w:rsidRPr="00F3179F">
        <w:rPr>
          <w:b w:val="0"/>
          <w:bCs/>
        </w:rPr>
        <w:t>beberapa</w:t>
      </w:r>
      <w:proofErr w:type="spellEnd"/>
      <w:r w:rsidRPr="00F3179F">
        <w:rPr>
          <w:b w:val="0"/>
          <w:bCs/>
        </w:rPr>
        <w:t xml:space="preserve"> </w:t>
      </w:r>
      <w:proofErr w:type="spellStart"/>
      <w:r w:rsidRPr="00F3179F">
        <w:rPr>
          <w:b w:val="0"/>
          <w:bCs/>
        </w:rPr>
        <w:t>formulasi</w:t>
      </w:r>
      <w:proofErr w:type="spellEnd"/>
      <w:r w:rsidRPr="00F3179F">
        <w:rPr>
          <w:b w:val="0"/>
          <w:bCs/>
        </w:rPr>
        <w:t xml:space="preserve"> </w:t>
      </w:r>
      <w:proofErr w:type="spellStart"/>
      <w:r w:rsidRPr="00F3179F">
        <w:rPr>
          <w:b w:val="0"/>
          <w:bCs/>
        </w:rPr>
        <w:t>tepung-tepungan</w:t>
      </w:r>
      <w:proofErr w:type="spellEnd"/>
      <w:r w:rsidRPr="00F3179F">
        <w:rPr>
          <w:b w:val="0"/>
          <w:bCs/>
        </w:rPr>
        <w:t xml:space="preserve"> </w:t>
      </w:r>
      <w:proofErr w:type="spellStart"/>
      <w:r w:rsidRPr="00F3179F">
        <w:rPr>
          <w:b w:val="0"/>
          <w:bCs/>
        </w:rPr>
        <w:t>untuk</w:t>
      </w:r>
      <w:proofErr w:type="spellEnd"/>
      <w:r w:rsidRPr="00F3179F">
        <w:rPr>
          <w:b w:val="0"/>
          <w:bCs/>
        </w:rPr>
        <w:t xml:space="preserve"> </w:t>
      </w:r>
      <w:proofErr w:type="spellStart"/>
      <w:r w:rsidRPr="00F3179F">
        <w:rPr>
          <w:b w:val="0"/>
          <w:bCs/>
        </w:rPr>
        <w:t>pendugaan</w:t>
      </w:r>
      <w:proofErr w:type="spellEnd"/>
      <w:r w:rsidRPr="00F3179F">
        <w:rPr>
          <w:b w:val="0"/>
          <w:bCs/>
        </w:rPr>
        <w:t xml:space="preserve"> </w:t>
      </w:r>
      <w:proofErr w:type="spellStart"/>
      <w:r w:rsidRPr="00F3179F">
        <w:rPr>
          <w:b w:val="0"/>
          <w:bCs/>
        </w:rPr>
        <w:t>sifat</w:t>
      </w:r>
      <w:proofErr w:type="spellEnd"/>
      <w:r w:rsidRPr="00F3179F">
        <w:rPr>
          <w:b w:val="0"/>
          <w:bCs/>
        </w:rPr>
        <w:t xml:space="preserve"> </w:t>
      </w:r>
      <w:proofErr w:type="spellStart"/>
      <w:r w:rsidRPr="00F3179F">
        <w:rPr>
          <w:b w:val="0"/>
          <w:bCs/>
        </w:rPr>
        <w:t>pemasakan</w:t>
      </w:r>
      <w:proofErr w:type="spellEnd"/>
      <w:r w:rsidRPr="00F3179F">
        <w:rPr>
          <w:b w:val="0"/>
          <w:bCs/>
        </w:rPr>
        <w:t xml:space="preserve">. </w:t>
      </w:r>
      <w:proofErr w:type="spellStart"/>
      <w:r w:rsidRPr="00F3179F">
        <w:rPr>
          <w:b w:val="0"/>
          <w:bCs/>
        </w:rPr>
        <w:t>Penel</w:t>
      </w:r>
      <w:r w:rsidRPr="00F3179F">
        <w:rPr>
          <w:b w:val="0"/>
          <w:bCs/>
        </w:rPr>
        <w:t>elitian</w:t>
      </w:r>
      <w:proofErr w:type="spellEnd"/>
      <w:r w:rsidRPr="00F3179F">
        <w:rPr>
          <w:b w:val="0"/>
          <w:bCs/>
        </w:rPr>
        <w:t xml:space="preserve"> </w:t>
      </w:r>
      <w:r w:rsidRPr="00F3179F">
        <w:rPr>
          <w:b w:val="0"/>
          <w:bCs/>
        </w:rPr>
        <w:t xml:space="preserve"> </w:t>
      </w:r>
      <w:proofErr w:type="spellStart"/>
      <w:r w:rsidRPr="00F3179F">
        <w:rPr>
          <w:b w:val="0"/>
          <w:bCs/>
        </w:rPr>
        <w:t>Gizi</w:t>
      </w:r>
      <w:proofErr w:type="spellEnd"/>
      <w:r w:rsidRPr="00F3179F">
        <w:rPr>
          <w:b w:val="0"/>
          <w:bCs/>
        </w:rPr>
        <w:t xml:space="preserve"> </w:t>
      </w:r>
      <w:proofErr w:type="spellStart"/>
      <w:r w:rsidRPr="00F3179F">
        <w:rPr>
          <w:b w:val="0"/>
          <w:bCs/>
        </w:rPr>
        <w:t>Makan</w:t>
      </w:r>
      <w:proofErr w:type="spellEnd"/>
      <w:r w:rsidRPr="00F3179F">
        <w:rPr>
          <w:b w:val="0"/>
          <w:bCs/>
        </w:rPr>
        <w:t xml:space="preserve">  35(1): 13-22</w:t>
      </w:r>
      <w:r w:rsidRPr="00F3179F">
        <w:rPr>
          <w:b w:val="0"/>
          <w:bCs/>
        </w:rPr>
        <w:t>.</w:t>
      </w:r>
    </w:p>
    <w:p w14:paraId="7BD2ED8A" w14:textId="1683B57C" w:rsidR="009A0425" w:rsidRPr="00F3179F" w:rsidRDefault="009A0425" w:rsidP="00A34AF1">
      <w:pPr>
        <w:spacing w:before="120" w:line="240" w:lineRule="auto"/>
        <w:ind w:left="562" w:hanging="562"/>
        <w:jc w:val="both"/>
        <w:rPr>
          <w:b w:val="0"/>
          <w:bCs/>
          <w:color w:val="000000"/>
          <w:lang w:eastAsia="en-ID"/>
        </w:rPr>
      </w:pPr>
      <w:proofErr w:type="spellStart"/>
      <w:r w:rsidRPr="00F3179F">
        <w:rPr>
          <w:b w:val="0"/>
          <w:bCs/>
          <w:color w:val="000000"/>
          <w:lang w:eastAsia="en-ID"/>
        </w:rPr>
        <w:t>Indrianti</w:t>
      </w:r>
      <w:proofErr w:type="spellEnd"/>
      <w:r w:rsidRPr="00F3179F">
        <w:rPr>
          <w:b w:val="0"/>
          <w:bCs/>
          <w:color w:val="000000"/>
          <w:lang w:eastAsia="en-ID"/>
        </w:rPr>
        <w:t xml:space="preserve">, N., </w:t>
      </w:r>
      <w:proofErr w:type="spellStart"/>
      <w:r w:rsidRPr="00F3179F">
        <w:rPr>
          <w:b w:val="0"/>
          <w:bCs/>
          <w:color w:val="000000"/>
          <w:lang w:eastAsia="en-ID"/>
        </w:rPr>
        <w:t>Kumalasari</w:t>
      </w:r>
      <w:proofErr w:type="spellEnd"/>
      <w:r w:rsidRPr="00F3179F">
        <w:rPr>
          <w:b w:val="0"/>
          <w:bCs/>
          <w:color w:val="000000"/>
          <w:lang w:eastAsia="en-ID"/>
        </w:rPr>
        <w:t xml:space="preserve">, R., </w:t>
      </w:r>
      <w:proofErr w:type="spellStart"/>
      <w:r w:rsidRPr="00F3179F">
        <w:rPr>
          <w:b w:val="0"/>
          <w:bCs/>
          <w:color w:val="000000"/>
          <w:lang w:eastAsia="en-ID"/>
        </w:rPr>
        <w:t>Ekafitri</w:t>
      </w:r>
      <w:proofErr w:type="spellEnd"/>
      <w:r w:rsidRPr="00F3179F">
        <w:rPr>
          <w:b w:val="0"/>
          <w:bCs/>
          <w:color w:val="000000"/>
          <w:lang w:eastAsia="en-ID"/>
        </w:rPr>
        <w:t xml:space="preserve">, R. dan </w:t>
      </w:r>
      <w:proofErr w:type="spellStart"/>
      <w:r w:rsidRPr="00F3179F">
        <w:rPr>
          <w:b w:val="0"/>
          <w:bCs/>
          <w:color w:val="000000"/>
          <w:lang w:eastAsia="en-ID"/>
        </w:rPr>
        <w:t>Darmajana</w:t>
      </w:r>
      <w:proofErr w:type="spellEnd"/>
      <w:r w:rsidRPr="00F3179F">
        <w:rPr>
          <w:b w:val="0"/>
          <w:bCs/>
          <w:color w:val="000000"/>
          <w:lang w:eastAsia="en-ID"/>
        </w:rPr>
        <w:t xml:space="preserve">, D. A. 2013. </w:t>
      </w:r>
      <w:proofErr w:type="spellStart"/>
      <w:r w:rsidRPr="00F3179F">
        <w:rPr>
          <w:b w:val="0"/>
          <w:bCs/>
          <w:color w:val="000000"/>
          <w:lang w:eastAsia="en-ID"/>
        </w:rPr>
        <w:t>Pengaruh</w:t>
      </w:r>
      <w:proofErr w:type="spellEnd"/>
      <w:r w:rsidRPr="00F3179F">
        <w:rPr>
          <w:b w:val="0"/>
          <w:bCs/>
          <w:color w:val="000000"/>
          <w:lang w:eastAsia="en-ID"/>
        </w:rPr>
        <w:t xml:space="preserve"> </w:t>
      </w:r>
      <w:proofErr w:type="spellStart"/>
      <w:r w:rsidRPr="00F3179F">
        <w:rPr>
          <w:b w:val="0"/>
          <w:bCs/>
          <w:color w:val="000000"/>
          <w:lang w:eastAsia="en-ID"/>
        </w:rPr>
        <w:t>penggunaan</w:t>
      </w:r>
      <w:proofErr w:type="spellEnd"/>
      <w:r w:rsidRPr="00F3179F">
        <w:rPr>
          <w:b w:val="0"/>
          <w:bCs/>
          <w:color w:val="000000"/>
          <w:lang w:eastAsia="en-ID"/>
        </w:rPr>
        <w:t xml:space="preserve"> </w:t>
      </w:r>
      <w:proofErr w:type="spellStart"/>
      <w:r w:rsidRPr="00F3179F">
        <w:rPr>
          <w:b w:val="0"/>
          <w:bCs/>
          <w:color w:val="000000"/>
          <w:lang w:eastAsia="en-ID"/>
        </w:rPr>
        <w:t>pati</w:t>
      </w:r>
      <w:proofErr w:type="spellEnd"/>
      <w:r w:rsidRPr="00F3179F">
        <w:rPr>
          <w:b w:val="0"/>
          <w:bCs/>
          <w:color w:val="000000"/>
          <w:lang w:eastAsia="en-ID"/>
        </w:rPr>
        <w:t xml:space="preserve"> </w:t>
      </w:r>
      <w:proofErr w:type="spellStart"/>
      <w:r w:rsidRPr="00F3179F">
        <w:rPr>
          <w:b w:val="0"/>
          <w:bCs/>
          <w:color w:val="000000"/>
          <w:lang w:eastAsia="en-ID"/>
        </w:rPr>
        <w:t>ganyong</w:t>
      </w:r>
      <w:proofErr w:type="spellEnd"/>
      <w:r w:rsidRPr="00F3179F">
        <w:rPr>
          <w:b w:val="0"/>
          <w:bCs/>
          <w:color w:val="000000"/>
          <w:lang w:eastAsia="en-ID"/>
        </w:rPr>
        <w:t xml:space="preserve">, </w:t>
      </w:r>
      <w:proofErr w:type="spellStart"/>
      <w:r w:rsidRPr="00F3179F">
        <w:rPr>
          <w:b w:val="0"/>
          <w:bCs/>
          <w:color w:val="000000"/>
          <w:lang w:eastAsia="en-ID"/>
        </w:rPr>
        <w:t>tapioka</w:t>
      </w:r>
      <w:proofErr w:type="spellEnd"/>
      <w:r w:rsidRPr="00F3179F">
        <w:rPr>
          <w:b w:val="0"/>
          <w:bCs/>
          <w:color w:val="000000"/>
          <w:lang w:eastAsia="en-ID"/>
        </w:rPr>
        <w:t xml:space="preserve">, dan </w:t>
      </w:r>
      <w:proofErr w:type="spellStart"/>
      <w:r w:rsidRPr="00F3179F">
        <w:rPr>
          <w:b w:val="0"/>
          <w:bCs/>
          <w:color w:val="000000"/>
          <w:lang w:eastAsia="en-ID"/>
        </w:rPr>
        <w:t>mocaf</w:t>
      </w:r>
      <w:proofErr w:type="spellEnd"/>
      <w:r w:rsidRPr="00F3179F">
        <w:rPr>
          <w:b w:val="0"/>
          <w:bCs/>
          <w:color w:val="000000"/>
          <w:lang w:eastAsia="en-ID"/>
        </w:rPr>
        <w:t xml:space="preserve"> </w:t>
      </w:r>
      <w:proofErr w:type="spellStart"/>
      <w:r w:rsidRPr="00F3179F">
        <w:rPr>
          <w:b w:val="0"/>
          <w:bCs/>
          <w:color w:val="000000"/>
          <w:lang w:eastAsia="en-ID"/>
        </w:rPr>
        <w:t>sebagai</w:t>
      </w:r>
      <w:proofErr w:type="spellEnd"/>
      <w:r w:rsidRPr="00F3179F">
        <w:rPr>
          <w:b w:val="0"/>
          <w:bCs/>
          <w:color w:val="000000"/>
          <w:lang w:eastAsia="en-ID"/>
        </w:rPr>
        <w:t xml:space="preserve"> </w:t>
      </w:r>
      <w:proofErr w:type="spellStart"/>
      <w:r w:rsidRPr="00F3179F">
        <w:rPr>
          <w:b w:val="0"/>
          <w:bCs/>
          <w:color w:val="000000"/>
          <w:lang w:eastAsia="en-ID"/>
        </w:rPr>
        <w:t>bahan</w:t>
      </w:r>
      <w:proofErr w:type="spellEnd"/>
      <w:r w:rsidRPr="00F3179F">
        <w:rPr>
          <w:b w:val="0"/>
          <w:bCs/>
          <w:color w:val="000000"/>
          <w:lang w:eastAsia="en-ID"/>
        </w:rPr>
        <w:t xml:space="preserve"> </w:t>
      </w:r>
      <w:proofErr w:type="spellStart"/>
      <w:r w:rsidRPr="00F3179F">
        <w:rPr>
          <w:b w:val="0"/>
          <w:bCs/>
          <w:color w:val="000000"/>
          <w:lang w:eastAsia="en-ID"/>
        </w:rPr>
        <w:t>substitusi</w:t>
      </w:r>
      <w:proofErr w:type="spellEnd"/>
      <w:r w:rsidRPr="00F3179F">
        <w:rPr>
          <w:b w:val="0"/>
          <w:bCs/>
          <w:color w:val="000000"/>
          <w:lang w:eastAsia="en-ID"/>
        </w:rPr>
        <w:t xml:space="preserve"> </w:t>
      </w:r>
      <w:proofErr w:type="spellStart"/>
      <w:r w:rsidRPr="00F3179F">
        <w:rPr>
          <w:b w:val="0"/>
          <w:bCs/>
          <w:color w:val="000000"/>
          <w:lang w:eastAsia="en-ID"/>
        </w:rPr>
        <w:t>terhadap</w:t>
      </w:r>
      <w:proofErr w:type="spellEnd"/>
      <w:r w:rsidRPr="00F3179F">
        <w:rPr>
          <w:b w:val="0"/>
          <w:bCs/>
          <w:color w:val="000000"/>
          <w:lang w:eastAsia="en-ID"/>
        </w:rPr>
        <w:t xml:space="preserve"> </w:t>
      </w:r>
      <w:proofErr w:type="spellStart"/>
      <w:r w:rsidRPr="00F3179F">
        <w:rPr>
          <w:b w:val="0"/>
          <w:bCs/>
          <w:color w:val="000000"/>
          <w:lang w:eastAsia="en-ID"/>
        </w:rPr>
        <w:t>sifat</w:t>
      </w:r>
      <w:proofErr w:type="spellEnd"/>
      <w:r w:rsidRPr="00F3179F">
        <w:rPr>
          <w:b w:val="0"/>
          <w:bCs/>
          <w:color w:val="000000"/>
          <w:lang w:eastAsia="en-ID"/>
        </w:rPr>
        <w:t xml:space="preserve"> </w:t>
      </w:r>
      <w:proofErr w:type="spellStart"/>
      <w:r w:rsidRPr="00F3179F">
        <w:rPr>
          <w:b w:val="0"/>
          <w:bCs/>
          <w:color w:val="000000"/>
          <w:lang w:eastAsia="en-ID"/>
        </w:rPr>
        <w:t>fisik</w:t>
      </w:r>
      <w:proofErr w:type="spellEnd"/>
      <w:r w:rsidRPr="00F3179F">
        <w:rPr>
          <w:b w:val="0"/>
          <w:bCs/>
          <w:color w:val="000000"/>
          <w:lang w:eastAsia="en-ID"/>
        </w:rPr>
        <w:t xml:space="preserve"> </w:t>
      </w:r>
      <w:proofErr w:type="spellStart"/>
      <w:r w:rsidRPr="00F3179F">
        <w:rPr>
          <w:b w:val="0"/>
          <w:bCs/>
          <w:color w:val="000000"/>
          <w:lang w:eastAsia="en-ID"/>
        </w:rPr>
        <w:t>mie</w:t>
      </w:r>
      <w:proofErr w:type="spellEnd"/>
      <w:r w:rsidRPr="00F3179F">
        <w:rPr>
          <w:b w:val="0"/>
          <w:bCs/>
          <w:color w:val="000000"/>
          <w:lang w:eastAsia="en-ID"/>
        </w:rPr>
        <w:t xml:space="preserve"> </w:t>
      </w:r>
      <w:proofErr w:type="spellStart"/>
      <w:r w:rsidRPr="00F3179F">
        <w:rPr>
          <w:b w:val="0"/>
          <w:bCs/>
          <w:color w:val="000000"/>
          <w:lang w:eastAsia="en-ID"/>
        </w:rPr>
        <w:t>jagung</w:t>
      </w:r>
      <w:proofErr w:type="spellEnd"/>
      <w:r w:rsidRPr="00F3179F">
        <w:rPr>
          <w:b w:val="0"/>
          <w:bCs/>
          <w:color w:val="000000"/>
          <w:lang w:eastAsia="en-ID"/>
        </w:rPr>
        <w:t xml:space="preserve"> </w:t>
      </w:r>
      <w:proofErr w:type="spellStart"/>
      <w:r w:rsidRPr="00F3179F">
        <w:rPr>
          <w:b w:val="0"/>
          <w:bCs/>
          <w:color w:val="000000"/>
          <w:lang w:eastAsia="en-ID"/>
        </w:rPr>
        <w:t>instan</w:t>
      </w:r>
      <w:proofErr w:type="spellEnd"/>
      <w:r w:rsidRPr="00F3179F">
        <w:rPr>
          <w:b w:val="0"/>
          <w:bCs/>
          <w:color w:val="000000"/>
          <w:lang w:eastAsia="en-ID"/>
        </w:rPr>
        <w:t>. </w:t>
      </w:r>
      <w:proofErr w:type="spellStart"/>
      <w:r w:rsidRPr="00F3179F">
        <w:rPr>
          <w:b w:val="0"/>
          <w:bCs/>
          <w:color w:val="000000"/>
          <w:lang w:eastAsia="en-ID"/>
        </w:rPr>
        <w:t>A</w:t>
      </w:r>
      <w:r w:rsidR="00F3179F">
        <w:rPr>
          <w:b w:val="0"/>
          <w:bCs/>
          <w:color w:val="000000"/>
          <w:lang w:eastAsia="en-ID"/>
        </w:rPr>
        <w:t>gritech</w:t>
      </w:r>
      <w:proofErr w:type="spellEnd"/>
      <w:r w:rsidRPr="00F3179F">
        <w:rPr>
          <w:b w:val="0"/>
          <w:bCs/>
          <w:color w:val="000000"/>
          <w:lang w:eastAsia="en-ID"/>
        </w:rPr>
        <w:t> 33(4): 391-398.</w:t>
      </w:r>
    </w:p>
    <w:p w14:paraId="3A0FA7F4" w14:textId="49F7E776"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Indrianti</w:t>
      </w:r>
      <w:proofErr w:type="spellEnd"/>
      <w:r w:rsidRPr="00F3179F">
        <w:rPr>
          <w:b w:val="0"/>
          <w:bCs/>
          <w:color w:val="000000"/>
          <w:shd w:val="clear" w:color="auto" w:fill="FFFFFF"/>
        </w:rPr>
        <w:t xml:space="preserve">, N. 2015. </w:t>
      </w:r>
      <w:proofErr w:type="spellStart"/>
      <w:r w:rsidRPr="00F3179F">
        <w:rPr>
          <w:b w:val="0"/>
          <w:bCs/>
          <w:color w:val="000000"/>
          <w:shd w:val="clear" w:color="auto" w:fill="FFFFFF"/>
        </w:rPr>
        <w:t>Perbandingan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penggunaan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tepung</w:t>
      </w:r>
      <w:proofErr w:type="spellEnd"/>
      <w:r w:rsidRPr="00F3179F">
        <w:rPr>
          <w:b w:val="0"/>
          <w:bCs/>
          <w:color w:val="000000"/>
          <w:shd w:val="clear" w:color="auto" w:fill="FFFFFF"/>
        </w:rPr>
        <w:t xml:space="preserve"> ubi </w:t>
      </w:r>
      <w:proofErr w:type="spellStart"/>
      <w:r w:rsidRPr="00F3179F">
        <w:rPr>
          <w:b w:val="0"/>
          <w:bCs/>
          <w:color w:val="000000"/>
          <w:shd w:val="clear" w:color="auto" w:fill="FFFFFF"/>
        </w:rPr>
        <w:t>kayu</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dari</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umur</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panen</w:t>
      </w:r>
      <w:proofErr w:type="spellEnd"/>
      <w:r w:rsidRPr="00F3179F">
        <w:rPr>
          <w:b w:val="0"/>
          <w:bCs/>
          <w:color w:val="000000"/>
          <w:shd w:val="clear" w:color="auto" w:fill="FFFFFF"/>
        </w:rPr>
        <w:t xml:space="preserve"> yang </w:t>
      </w:r>
      <w:proofErr w:type="spellStart"/>
      <w:r w:rsidRPr="00F3179F">
        <w:rPr>
          <w:b w:val="0"/>
          <w:bCs/>
          <w:color w:val="000000"/>
          <w:shd w:val="clear" w:color="auto" w:fill="FFFFFF"/>
        </w:rPr>
        <w:t>berbeda</w:t>
      </w:r>
      <w:proofErr w:type="spellEnd"/>
      <w:r w:rsidRPr="00F3179F">
        <w:rPr>
          <w:b w:val="0"/>
          <w:bCs/>
          <w:color w:val="000000"/>
          <w:shd w:val="clear" w:color="auto" w:fill="FFFFFF"/>
        </w:rPr>
        <w:t xml:space="preserve"> dan </w:t>
      </w:r>
      <w:proofErr w:type="spellStart"/>
      <w:r w:rsidRPr="00F3179F">
        <w:rPr>
          <w:b w:val="0"/>
          <w:bCs/>
          <w:color w:val="000000"/>
          <w:shd w:val="clear" w:color="auto" w:fill="FFFFFF"/>
        </w:rPr>
        <w:t>penambahan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tepung</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jagung</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dalam</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pembuatan</w:t>
      </w:r>
      <w:proofErr w:type="spellEnd"/>
      <w:r w:rsidRPr="00F3179F">
        <w:rPr>
          <w:b w:val="0"/>
          <w:bCs/>
          <w:color w:val="000000"/>
          <w:shd w:val="clear" w:color="auto" w:fill="FFFFFF"/>
        </w:rPr>
        <w:t xml:space="preserve"> mi </w:t>
      </w:r>
      <w:proofErr w:type="spellStart"/>
      <w:r w:rsidRPr="00F3179F">
        <w:rPr>
          <w:b w:val="0"/>
          <w:bCs/>
          <w:color w:val="000000"/>
          <w:shd w:val="clear" w:color="auto" w:fill="FFFFFF"/>
        </w:rPr>
        <w:t>kering</w:t>
      </w:r>
      <w:proofErr w:type="spellEnd"/>
      <w:r w:rsidRPr="00F3179F">
        <w:rPr>
          <w:b w:val="0"/>
          <w:bCs/>
          <w:color w:val="000000"/>
          <w:shd w:val="clear" w:color="auto" w:fill="FFFFFF"/>
        </w:rPr>
        <w:t>. </w:t>
      </w:r>
      <w:proofErr w:type="spellStart"/>
      <w:r w:rsidR="00F3179F">
        <w:rPr>
          <w:b w:val="0"/>
          <w:bCs/>
          <w:color w:val="000000"/>
          <w:shd w:val="clear" w:color="auto" w:fill="FFFFFF"/>
        </w:rPr>
        <w:t>Jurnal</w:t>
      </w:r>
      <w:proofErr w:type="spellEnd"/>
      <w:r w:rsidR="00F3179F">
        <w:rPr>
          <w:b w:val="0"/>
          <w:bCs/>
          <w:color w:val="000000"/>
          <w:shd w:val="clear" w:color="auto" w:fill="FFFFFF"/>
        </w:rPr>
        <w:t xml:space="preserve"> </w:t>
      </w:r>
      <w:proofErr w:type="spellStart"/>
      <w:r w:rsidRPr="00F3179F">
        <w:rPr>
          <w:b w:val="0"/>
          <w:bCs/>
          <w:color w:val="000000"/>
          <w:shd w:val="clear" w:color="auto" w:fill="FFFFFF"/>
        </w:rPr>
        <w:t>P</w:t>
      </w:r>
      <w:r w:rsidR="00F3179F">
        <w:rPr>
          <w:b w:val="0"/>
          <w:bCs/>
          <w:color w:val="000000"/>
          <w:shd w:val="clear" w:color="auto" w:fill="FFFFFF"/>
        </w:rPr>
        <w:t>angan</w:t>
      </w:r>
      <w:proofErr w:type="spellEnd"/>
      <w:r w:rsidR="00F3179F">
        <w:rPr>
          <w:b w:val="0"/>
          <w:bCs/>
          <w:color w:val="000000"/>
          <w:shd w:val="clear" w:color="auto" w:fill="FFFFFF"/>
        </w:rPr>
        <w:t xml:space="preserve"> </w:t>
      </w:r>
      <w:r w:rsidRPr="00F3179F">
        <w:rPr>
          <w:b w:val="0"/>
          <w:bCs/>
          <w:color w:val="000000"/>
          <w:shd w:val="clear" w:color="auto" w:fill="FFFFFF"/>
        </w:rPr>
        <w:t>24(1): 97-111.</w:t>
      </w:r>
    </w:p>
    <w:p w14:paraId="0ED707B2" w14:textId="6F4B9907"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Indrianti</w:t>
      </w:r>
      <w:proofErr w:type="spellEnd"/>
      <w:r w:rsidRPr="00F3179F">
        <w:rPr>
          <w:b w:val="0"/>
          <w:bCs/>
          <w:color w:val="000000"/>
          <w:shd w:val="clear" w:color="auto" w:fill="FFFFFF"/>
        </w:rPr>
        <w:t xml:space="preserve">, N., </w:t>
      </w:r>
      <w:proofErr w:type="spellStart"/>
      <w:r w:rsidRPr="00F3179F">
        <w:rPr>
          <w:b w:val="0"/>
          <w:bCs/>
          <w:color w:val="000000"/>
          <w:shd w:val="clear" w:color="auto" w:fill="FFFFFF"/>
        </w:rPr>
        <w:t>Sholichah</w:t>
      </w:r>
      <w:proofErr w:type="spellEnd"/>
      <w:r w:rsidRPr="00F3179F">
        <w:rPr>
          <w:b w:val="0"/>
          <w:bCs/>
          <w:color w:val="000000"/>
          <w:shd w:val="clear" w:color="auto" w:fill="FFFFFF"/>
        </w:rPr>
        <w:t xml:space="preserve">, E. dan </w:t>
      </w:r>
      <w:proofErr w:type="spellStart"/>
      <w:r w:rsidRPr="00F3179F">
        <w:rPr>
          <w:b w:val="0"/>
          <w:bCs/>
          <w:color w:val="000000"/>
          <w:shd w:val="clear" w:color="auto" w:fill="FFFFFF"/>
        </w:rPr>
        <w:t>Darmajana</w:t>
      </w:r>
      <w:proofErr w:type="spellEnd"/>
      <w:r w:rsidRPr="00F3179F">
        <w:rPr>
          <w:b w:val="0"/>
          <w:bCs/>
          <w:color w:val="000000"/>
          <w:shd w:val="clear" w:color="auto" w:fill="FFFFFF"/>
        </w:rPr>
        <w:t xml:space="preserve">, D.A. 2014. Proses </w:t>
      </w:r>
      <w:proofErr w:type="spellStart"/>
      <w:r w:rsidRPr="00F3179F">
        <w:rPr>
          <w:b w:val="0"/>
          <w:bCs/>
          <w:color w:val="000000"/>
          <w:shd w:val="clear" w:color="auto" w:fill="FFFFFF"/>
        </w:rPr>
        <w:t>Pembuatan</w:t>
      </w:r>
      <w:proofErr w:type="spellEnd"/>
      <w:r w:rsidRPr="00F3179F">
        <w:rPr>
          <w:b w:val="0"/>
          <w:bCs/>
          <w:color w:val="000000"/>
          <w:shd w:val="clear" w:color="auto" w:fill="FFFFFF"/>
        </w:rPr>
        <w:t xml:space="preserve"> Mi </w:t>
      </w:r>
      <w:proofErr w:type="spellStart"/>
      <w:r w:rsidRPr="00F3179F">
        <w:rPr>
          <w:b w:val="0"/>
          <w:bCs/>
          <w:color w:val="000000"/>
          <w:shd w:val="clear" w:color="auto" w:fill="FFFFFF"/>
        </w:rPr>
        <w:t>Jagung</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Dengan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Bahan</w:t>
      </w:r>
      <w:proofErr w:type="spellEnd"/>
      <w:r w:rsidRPr="00F3179F">
        <w:rPr>
          <w:b w:val="0"/>
          <w:bCs/>
          <w:color w:val="000000"/>
          <w:shd w:val="clear" w:color="auto" w:fill="FFFFFF"/>
        </w:rPr>
        <w:t xml:space="preserve"> Baku </w:t>
      </w:r>
      <w:proofErr w:type="spellStart"/>
      <w:r w:rsidRPr="00F3179F">
        <w:rPr>
          <w:b w:val="0"/>
          <w:bCs/>
          <w:color w:val="000000"/>
          <w:shd w:val="clear" w:color="auto" w:fill="FFFFFF"/>
        </w:rPr>
        <w:t>Tepung</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Jagung</w:t>
      </w:r>
      <w:proofErr w:type="spellEnd"/>
      <w:r w:rsidRPr="00F3179F">
        <w:rPr>
          <w:b w:val="0"/>
          <w:bCs/>
          <w:color w:val="000000"/>
          <w:shd w:val="clear" w:color="auto" w:fill="FFFFFF"/>
        </w:rPr>
        <w:t xml:space="preserve"> 60 Mesh Dan Teknik Sheeting-slitting. </w:t>
      </w:r>
      <w:proofErr w:type="spellStart"/>
      <w:r w:rsidR="00F3179F">
        <w:rPr>
          <w:b w:val="0"/>
          <w:bCs/>
          <w:color w:val="000000"/>
          <w:shd w:val="clear" w:color="auto" w:fill="FFFFFF"/>
        </w:rPr>
        <w:t>Jurnal</w:t>
      </w:r>
      <w:proofErr w:type="spellEnd"/>
      <w:r w:rsidR="00F3179F">
        <w:rPr>
          <w:b w:val="0"/>
          <w:bCs/>
          <w:color w:val="000000"/>
          <w:shd w:val="clear" w:color="auto" w:fill="FFFFFF"/>
        </w:rPr>
        <w:t xml:space="preserve"> </w:t>
      </w:r>
      <w:proofErr w:type="spellStart"/>
      <w:r w:rsidRPr="00F3179F">
        <w:rPr>
          <w:b w:val="0"/>
          <w:bCs/>
          <w:color w:val="000000"/>
          <w:shd w:val="clear" w:color="auto" w:fill="FFFFFF"/>
        </w:rPr>
        <w:t>Pangan</w:t>
      </w:r>
      <w:proofErr w:type="spellEnd"/>
      <w:r w:rsidRPr="00F3179F">
        <w:rPr>
          <w:b w:val="0"/>
          <w:bCs/>
          <w:color w:val="000000"/>
          <w:shd w:val="clear" w:color="auto" w:fill="FFFFFF"/>
        </w:rPr>
        <w:t> 2(3): 256-266.</w:t>
      </w:r>
    </w:p>
    <w:p w14:paraId="72126510" w14:textId="37205589" w:rsidR="009A0425" w:rsidRPr="00F3179F" w:rsidRDefault="009A0425" w:rsidP="00A34AF1">
      <w:pPr>
        <w:spacing w:before="120" w:line="240" w:lineRule="auto"/>
        <w:ind w:left="562" w:hanging="562"/>
        <w:jc w:val="both"/>
        <w:rPr>
          <w:b w:val="0"/>
          <w:bCs/>
        </w:rPr>
      </w:pPr>
      <w:proofErr w:type="spellStart"/>
      <w:r w:rsidRPr="00F3179F">
        <w:rPr>
          <w:b w:val="0"/>
          <w:bCs/>
        </w:rPr>
        <w:t>Jarnsuwan</w:t>
      </w:r>
      <w:proofErr w:type="spellEnd"/>
      <w:r w:rsidRPr="00F3179F">
        <w:rPr>
          <w:b w:val="0"/>
          <w:bCs/>
        </w:rPr>
        <w:t xml:space="preserve">, S. dan </w:t>
      </w:r>
      <w:proofErr w:type="spellStart"/>
      <w:r w:rsidRPr="00F3179F">
        <w:rPr>
          <w:b w:val="0"/>
          <w:bCs/>
        </w:rPr>
        <w:t>Masubon</w:t>
      </w:r>
      <w:proofErr w:type="spellEnd"/>
      <w:r w:rsidRPr="00F3179F">
        <w:rPr>
          <w:b w:val="0"/>
          <w:bCs/>
        </w:rPr>
        <w:t xml:space="preserve">, T. 2012. Effects of hydrocolloids on microstructure and textural characteristics of instant noodles. Asian Journal of Food and </w:t>
      </w:r>
      <w:proofErr w:type="spellStart"/>
      <w:r w:rsidRPr="00F3179F">
        <w:rPr>
          <w:b w:val="0"/>
          <w:bCs/>
        </w:rPr>
        <w:t>Agro</w:t>
      </w:r>
      <w:proofErr w:type="spellEnd"/>
      <w:r w:rsidRPr="00F3179F">
        <w:rPr>
          <w:b w:val="0"/>
          <w:bCs/>
        </w:rPr>
        <w:t>-Industry 5(06) : 485-492.</w:t>
      </w:r>
    </w:p>
    <w:p w14:paraId="398C5D9C" w14:textId="6E7E2875" w:rsidR="009A0425" w:rsidRPr="00F3179F" w:rsidRDefault="009A0425" w:rsidP="00A34AF1">
      <w:pPr>
        <w:spacing w:before="120" w:line="240" w:lineRule="auto"/>
        <w:ind w:left="562" w:hanging="562"/>
        <w:jc w:val="both"/>
        <w:rPr>
          <w:b w:val="0"/>
          <w:bCs/>
        </w:rPr>
      </w:pPr>
      <w:proofErr w:type="spellStart"/>
      <w:r w:rsidRPr="00F3179F">
        <w:rPr>
          <w:b w:val="0"/>
          <w:bCs/>
        </w:rPr>
        <w:t>Jideani</w:t>
      </w:r>
      <w:proofErr w:type="spellEnd"/>
      <w:r w:rsidRPr="00F3179F">
        <w:rPr>
          <w:b w:val="0"/>
          <w:bCs/>
        </w:rPr>
        <w:t xml:space="preserve">, V.A. 2011. Functional properties of soybean food ingredients in food systems. Soybean-Biochemistry, Chemistry and Physiology. Prof. </w:t>
      </w:r>
      <w:proofErr w:type="spellStart"/>
      <w:r w:rsidRPr="00F3179F">
        <w:rPr>
          <w:b w:val="0"/>
          <w:bCs/>
        </w:rPr>
        <w:t>Tzi</w:t>
      </w:r>
      <w:proofErr w:type="spellEnd"/>
      <w:r w:rsidRPr="00F3179F">
        <w:rPr>
          <w:b w:val="0"/>
          <w:bCs/>
        </w:rPr>
        <w:t xml:space="preserve">-Bun Ng (Ed). </w:t>
      </w:r>
      <w:proofErr w:type="spellStart"/>
      <w:r w:rsidRPr="00F3179F">
        <w:rPr>
          <w:b w:val="0"/>
          <w:bCs/>
        </w:rPr>
        <w:t>InTech</w:t>
      </w:r>
      <w:proofErr w:type="spellEnd"/>
      <w:r w:rsidRPr="00F3179F">
        <w:rPr>
          <w:b w:val="0"/>
          <w:bCs/>
        </w:rPr>
        <w:t>. 1(3): 343-366.</w:t>
      </w:r>
    </w:p>
    <w:p w14:paraId="0BA6A00C" w14:textId="78E2F97A"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Koswara</w:t>
      </w:r>
      <w:proofErr w:type="spellEnd"/>
      <w:r w:rsidRPr="00F3179F">
        <w:rPr>
          <w:b w:val="0"/>
          <w:bCs/>
          <w:color w:val="000000"/>
          <w:shd w:val="clear" w:color="auto" w:fill="FFFFFF"/>
        </w:rPr>
        <w:t xml:space="preserve">, S. 2009. </w:t>
      </w:r>
      <w:proofErr w:type="spellStart"/>
      <w:r w:rsidRPr="00F3179F">
        <w:rPr>
          <w:b w:val="0"/>
          <w:bCs/>
          <w:color w:val="000000"/>
          <w:shd w:val="clear" w:color="auto" w:fill="FFFFFF"/>
        </w:rPr>
        <w:t>Teknologi</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pengolahan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singkong</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teori</w:t>
      </w:r>
      <w:proofErr w:type="spellEnd"/>
      <w:r w:rsidRPr="00F3179F">
        <w:rPr>
          <w:b w:val="0"/>
          <w:bCs/>
          <w:color w:val="000000"/>
          <w:shd w:val="clear" w:color="auto" w:fill="FFFFFF"/>
        </w:rPr>
        <w:t xml:space="preserve"> dan </w:t>
      </w:r>
      <w:proofErr w:type="spellStart"/>
      <w:r w:rsidRPr="00F3179F">
        <w:rPr>
          <w:b w:val="0"/>
          <w:bCs/>
          <w:color w:val="000000"/>
          <w:shd w:val="clear" w:color="auto" w:fill="FFFFFF"/>
        </w:rPr>
        <w:t>praktek</w:t>
      </w:r>
      <w:proofErr w:type="spellEnd"/>
      <w:r w:rsidRPr="00F3179F">
        <w:rPr>
          <w:b w:val="0"/>
          <w:bCs/>
          <w:color w:val="000000"/>
          <w:shd w:val="clear" w:color="auto" w:fill="FFFFFF"/>
        </w:rPr>
        <w:t xml:space="preserve">). Bogor: </w:t>
      </w:r>
      <w:proofErr w:type="spellStart"/>
      <w:r w:rsidRPr="00F3179F">
        <w:rPr>
          <w:b w:val="0"/>
          <w:bCs/>
          <w:color w:val="000000"/>
          <w:shd w:val="clear" w:color="auto" w:fill="FFFFFF"/>
        </w:rPr>
        <w:t>Departemen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Ilmu</w:t>
      </w:r>
      <w:proofErr w:type="spellEnd"/>
      <w:r w:rsidRPr="00F3179F">
        <w:rPr>
          <w:b w:val="0"/>
          <w:bCs/>
          <w:color w:val="000000"/>
          <w:shd w:val="clear" w:color="auto" w:fill="FFFFFF"/>
        </w:rPr>
        <w:t xml:space="preserve"> dan </w:t>
      </w:r>
      <w:proofErr w:type="spellStart"/>
      <w:r w:rsidRPr="00F3179F">
        <w:rPr>
          <w:b w:val="0"/>
          <w:bCs/>
          <w:color w:val="000000"/>
          <w:shd w:val="clear" w:color="auto" w:fill="FFFFFF"/>
        </w:rPr>
        <w:t>Teknologi</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Pangan</w:t>
      </w:r>
      <w:proofErr w:type="spellEnd"/>
      <w:r w:rsidRPr="00F3179F">
        <w:rPr>
          <w:b w:val="0"/>
          <w:bCs/>
          <w:color w:val="000000"/>
          <w:shd w:val="clear" w:color="auto" w:fill="FFFFFF"/>
        </w:rPr>
        <w:t xml:space="preserve">. </w:t>
      </w:r>
    </w:p>
    <w:p w14:paraId="73BC0EE3" w14:textId="5A3BF1D3" w:rsidR="009A0425" w:rsidRPr="00F3179F" w:rsidRDefault="009A0425" w:rsidP="00A34AF1">
      <w:pPr>
        <w:spacing w:before="120" w:line="240" w:lineRule="auto"/>
        <w:ind w:left="562" w:hanging="562"/>
        <w:jc w:val="both"/>
        <w:rPr>
          <w:b w:val="0"/>
          <w:bCs/>
        </w:rPr>
      </w:pPr>
      <w:r w:rsidRPr="00F3179F">
        <w:rPr>
          <w:b w:val="0"/>
          <w:bCs/>
        </w:rPr>
        <w:t>Marti, A., dan Pagani, M.A. 2013. What can play the role of gluten in gluten free pasta? Trends Food Sci Technol 31(1): 63–71.</w:t>
      </w:r>
    </w:p>
    <w:p w14:paraId="1D0C4114" w14:textId="48B9220A" w:rsidR="009A0425" w:rsidRPr="00F3179F" w:rsidRDefault="009A0425" w:rsidP="00A34AF1">
      <w:pPr>
        <w:spacing w:before="120" w:line="240" w:lineRule="auto"/>
        <w:ind w:left="562" w:hanging="562"/>
        <w:jc w:val="both"/>
        <w:rPr>
          <w:b w:val="0"/>
          <w:bCs/>
          <w:color w:val="000000"/>
          <w:shd w:val="clear" w:color="auto" w:fill="FFFFFF"/>
        </w:rPr>
      </w:pPr>
      <w:r w:rsidRPr="00F3179F">
        <w:rPr>
          <w:b w:val="0"/>
          <w:bCs/>
          <w:color w:val="000000"/>
          <w:shd w:val="clear" w:color="auto" w:fill="FFFFFF"/>
        </w:rPr>
        <w:t xml:space="preserve">Marti, A., </w:t>
      </w:r>
      <w:proofErr w:type="spellStart"/>
      <w:r w:rsidRPr="00F3179F">
        <w:rPr>
          <w:b w:val="0"/>
          <w:bCs/>
          <w:color w:val="000000"/>
          <w:shd w:val="clear" w:color="auto" w:fill="FFFFFF"/>
        </w:rPr>
        <w:t>Barbiroli</w:t>
      </w:r>
      <w:proofErr w:type="spellEnd"/>
      <w:r w:rsidRPr="00F3179F">
        <w:rPr>
          <w:b w:val="0"/>
          <w:bCs/>
          <w:color w:val="000000"/>
          <w:shd w:val="clear" w:color="auto" w:fill="FFFFFF"/>
        </w:rPr>
        <w:t xml:space="preserve">, A., Marengo, M., </w:t>
      </w:r>
      <w:proofErr w:type="spellStart"/>
      <w:r w:rsidRPr="00F3179F">
        <w:rPr>
          <w:b w:val="0"/>
          <w:bCs/>
          <w:color w:val="000000"/>
          <w:shd w:val="clear" w:color="auto" w:fill="FFFFFF"/>
        </w:rPr>
        <w:t>Fongaro</w:t>
      </w:r>
      <w:proofErr w:type="spellEnd"/>
      <w:r w:rsidRPr="00F3179F">
        <w:rPr>
          <w:b w:val="0"/>
          <w:bCs/>
          <w:color w:val="000000"/>
          <w:shd w:val="clear" w:color="auto" w:fill="FFFFFF"/>
        </w:rPr>
        <w:t xml:space="preserve">, L., </w:t>
      </w:r>
      <w:proofErr w:type="spellStart"/>
      <w:r w:rsidRPr="00F3179F">
        <w:rPr>
          <w:b w:val="0"/>
          <w:bCs/>
          <w:color w:val="000000"/>
          <w:shd w:val="clear" w:color="auto" w:fill="FFFFFF"/>
        </w:rPr>
        <w:t>Iametti</w:t>
      </w:r>
      <w:proofErr w:type="spellEnd"/>
      <w:r w:rsidRPr="00F3179F">
        <w:rPr>
          <w:b w:val="0"/>
          <w:bCs/>
          <w:color w:val="000000"/>
          <w:shd w:val="clear" w:color="auto" w:fill="FFFFFF"/>
        </w:rPr>
        <w:t>, S., dan Pagani M.A. 2013. Structuring and texturing gluten</w:t>
      </w:r>
      <w:r w:rsidRPr="00F3179F">
        <w:rPr>
          <w:b w:val="0"/>
          <w:bCs/>
          <w:color w:val="000000"/>
          <w:shd w:val="clear" w:color="auto" w:fill="FFFFFF"/>
        </w:rPr>
        <w:noBreakHyphen/>
        <w:t xml:space="preserve">free pasta: egg albumen or whey </w:t>
      </w:r>
      <w:proofErr w:type="gramStart"/>
      <w:r w:rsidRPr="00F3179F">
        <w:rPr>
          <w:b w:val="0"/>
          <w:bCs/>
          <w:color w:val="000000"/>
          <w:shd w:val="clear" w:color="auto" w:fill="FFFFFF"/>
        </w:rPr>
        <w:t>proteins?.</w:t>
      </w:r>
      <w:proofErr w:type="gramEnd"/>
      <w:r w:rsidRPr="00F3179F">
        <w:rPr>
          <w:b w:val="0"/>
          <w:bCs/>
          <w:color w:val="000000"/>
          <w:shd w:val="clear" w:color="auto" w:fill="FFFFFF"/>
        </w:rPr>
        <w:t xml:space="preserve"> Eur Food Res Technology 238(1): 217-224.</w:t>
      </w:r>
    </w:p>
    <w:p w14:paraId="4E66A218" w14:textId="5FDB4D54"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Mojiono</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Nurtama</w:t>
      </w:r>
      <w:proofErr w:type="spellEnd"/>
      <w:r w:rsidRPr="00F3179F">
        <w:rPr>
          <w:b w:val="0"/>
          <w:bCs/>
          <w:color w:val="000000"/>
          <w:shd w:val="clear" w:color="auto" w:fill="FFFFFF"/>
        </w:rPr>
        <w:t xml:space="preserve">, B. dan </w:t>
      </w:r>
      <w:proofErr w:type="spellStart"/>
      <w:r w:rsidRPr="00F3179F">
        <w:rPr>
          <w:b w:val="0"/>
          <w:bCs/>
          <w:color w:val="000000"/>
          <w:shd w:val="clear" w:color="auto" w:fill="FFFFFF"/>
        </w:rPr>
        <w:t>Budjianto</w:t>
      </w:r>
      <w:proofErr w:type="spellEnd"/>
      <w:r w:rsidRPr="00F3179F">
        <w:rPr>
          <w:b w:val="0"/>
          <w:bCs/>
          <w:color w:val="000000"/>
          <w:shd w:val="clear" w:color="auto" w:fill="FFFFFF"/>
        </w:rPr>
        <w:t xml:space="preserve">, S. 2016. </w:t>
      </w:r>
      <w:proofErr w:type="spellStart"/>
      <w:r w:rsidRPr="00F3179F">
        <w:rPr>
          <w:b w:val="0"/>
          <w:bCs/>
          <w:color w:val="000000"/>
          <w:shd w:val="clear" w:color="auto" w:fill="FFFFFF"/>
        </w:rPr>
        <w:t>Pengembangan</w:t>
      </w:r>
      <w:proofErr w:type="spellEnd"/>
      <w:r w:rsidRPr="00F3179F">
        <w:rPr>
          <w:b w:val="0"/>
          <w:bCs/>
          <w:color w:val="000000"/>
          <w:shd w:val="clear" w:color="auto" w:fill="FFFFFF"/>
        </w:rPr>
        <w:t xml:space="preserve"> mi </w:t>
      </w:r>
      <w:proofErr w:type="spellStart"/>
      <w:r w:rsidRPr="00F3179F">
        <w:rPr>
          <w:b w:val="0"/>
          <w:bCs/>
          <w:color w:val="000000"/>
          <w:shd w:val="clear" w:color="auto" w:fill="FFFFFF"/>
        </w:rPr>
        <w:t>bebas</w:t>
      </w:r>
      <w:proofErr w:type="spellEnd"/>
      <w:r w:rsidRPr="00F3179F">
        <w:rPr>
          <w:b w:val="0"/>
          <w:bCs/>
          <w:color w:val="000000"/>
          <w:shd w:val="clear" w:color="auto" w:fill="FFFFFF"/>
        </w:rPr>
        <w:t xml:space="preserve"> </w:t>
      </w:r>
      <w:r w:rsidRPr="00F3179F">
        <w:rPr>
          <w:b w:val="0"/>
          <w:bCs/>
          <w:color w:val="000000"/>
          <w:shd w:val="clear" w:color="auto" w:fill="FFFFFF"/>
        </w:rPr>
        <w:br/>
        <w:t xml:space="preserve">gluten </w:t>
      </w:r>
      <w:proofErr w:type="spellStart"/>
      <w:r w:rsidRPr="00F3179F">
        <w:rPr>
          <w:b w:val="0"/>
          <w:bCs/>
          <w:color w:val="000000"/>
          <w:shd w:val="clear" w:color="auto" w:fill="FFFFFF"/>
        </w:rPr>
        <w:t>dengan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teknologi</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ekstrusi</w:t>
      </w:r>
      <w:proofErr w:type="spellEnd"/>
      <w:r w:rsidRPr="00F3179F">
        <w:rPr>
          <w:b w:val="0"/>
          <w:bCs/>
          <w:color w:val="000000"/>
          <w:shd w:val="clear" w:color="auto" w:fill="FFFFFF"/>
        </w:rPr>
        <w:t>. PANGAN 25(2): 125-136.</w:t>
      </w:r>
    </w:p>
    <w:p w14:paraId="7B3270FE" w14:textId="604913F9" w:rsidR="000311F1" w:rsidRPr="00F3179F" w:rsidRDefault="000311F1" w:rsidP="00A34AF1">
      <w:pPr>
        <w:spacing w:before="120" w:line="240" w:lineRule="auto"/>
        <w:ind w:left="562" w:right="-292" w:hanging="562"/>
        <w:jc w:val="left"/>
        <w:rPr>
          <w:b w:val="0"/>
          <w:bCs/>
          <w:lang w:val="en-ID"/>
        </w:rPr>
      </w:pPr>
      <w:proofErr w:type="spellStart"/>
      <w:r w:rsidRPr="00F3179F">
        <w:rPr>
          <w:b w:val="0"/>
          <w:bCs/>
          <w:color w:val="000000"/>
          <w:shd w:val="clear" w:color="auto" w:fill="FFFFFF"/>
          <w:lang w:val="en-ID"/>
        </w:rPr>
        <w:t>Murdiati</w:t>
      </w:r>
      <w:proofErr w:type="spellEnd"/>
      <w:r w:rsidRPr="00F3179F">
        <w:rPr>
          <w:b w:val="0"/>
          <w:bCs/>
          <w:color w:val="000000"/>
          <w:shd w:val="clear" w:color="auto" w:fill="FFFFFF"/>
          <w:lang w:val="en-ID"/>
        </w:rPr>
        <w:t xml:space="preserve">, A., </w:t>
      </w:r>
      <w:proofErr w:type="spellStart"/>
      <w:r w:rsidRPr="00F3179F">
        <w:rPr>
          <w:b w:val="0"/>
          <w:bCs/>
          <w:color w:val="000000"/>
          <w:shd w:val="clear" w:color="auto" w:fill="FFFFFF"/>
          <w:lang w:val="en-ID"/>
        </w:rPr>
        <w:t>Anggrahini</w:t>
      </w:r>
      <w:proofErr w:type="spellEnd"/>
      <w:r w:rsidRPr="00F3179F">
        <w:rPr>
          <w:b w:val="0"/>
          <w:bCs/>
          <w:color w:val="000000"/>
          <w:shd w:val="clear" w:color="auto" w:fill="FFFFFF"/>
          <w:lang w:val="en-ID"/>
        </w:rPr>
        <w:t>, S.</w:t>
      </w:r>
      <w:proofErr w:type="gramStart"/>
      <w:r w:rsidRPr="00F3179F">
        <w:rPr>
          <w:b w:val="0"/>
          <w:bCs/>
          <w:color w:val="000000"/>
          <w:shd w:val="clear" w:color="auto" w:fill="FFFFFF"/>
          <w:lang w:val="en-ID"/>
        </w:rPr>
        <w:t xml:space="preserve">,  </w:t>
      </w:r>
      <w:proofErr w:type="spellStart"/>
      <w:r w:rsidRPr="00F3179F">
        <w:rPr>
          <w:b w:val="0"/>
          <w:bCs/>
          <w:color w:val="000000"/>
          <w:shd w:val="clear" w:color="auto" w:fill="FFFFFF"/>
          <w:lang w:val="en-ID"/>
        </w:rPr>
        <w:t>Supriyanto</w:t>
      </w:r>
      <w:proofErr w:type="spellEnd"/>
      <w:proofErr w:type="gramEnd"/>
      <w:r w:rsidRPr="00F3179F">
        <w:rPr>
          <w:b w:val="0"/>
          <w:bCs/>
          <w:color w:val="000000"/>
          <w:shd w:val="clear" w:color="auto" w:fill="FFFFFF"/>
          <w:lang w:val="en-ID"/>
        </w:rPr>
        <w:t xml:space="preserve">, dan Alim, A. </w:t>
      </w:r>
      <w:r w:rsidR="00604709">
        <w:rPr>
          <w:b w:val="0"/>
          <w:bCs/>
          <w:color w:val="000000"/>
          <w:shd w:val="clear" w:color="auto" w:fill="FFFFFF"/>
          <w:lang w:val="en-ID"/>
        </w:rPr>
        <w:t xml:space="preserve">2015. </w:t>
      </w:r>
      <w:proofErr w:type="spellStart"/>
      <w:r w:rsidRPr="00F3179F">
        <w:rPr>
          <w:b w:val="0"/>
          <w:bCs/>
          <w:color w:val="000000"/>
          <w:shd w:val="clear" w:color="auto" w:fill="FFFFFF"/>
          <w:lang w:val="en-ID"/>
        </w:rPr>
        <w:t>Peningkatan</w:t>
      </w:r>
      <w:proofErr w:type="spellEnd"/>
      <w:r w:rsidRPr="00F3179F">
        <w:rPr>
          <w:b w:val="0"/>
          <w:bCs/>
          <w:color w:val="000000"/>
          <w:shd w:val="clear" w:color="auto" w:fill="FFFFFF"/>
          <w:lang w:val="en-ID"/>
        </w:rPr>
        <w:t xml:space="preserve"> </w:t>
      </w:r>
      <w:proofErr w:type="spellStart"/>
      <w:r w:rsidR="00604709">
        <w:rPr>
          <w:b w:val="0"/>
          <w:bCs/>
          <w:color w:val="000000"/>
          <w:shd w:val="clear" w:color="auto" w:fill="FFFFFF"/>
          <w:lang w:val="en-ID"/>
        </w:rPr>
        <w:t>k</w:t>
      </w:r>
      <w:r w:rsidRPr="00F3179F">
        <w:rPr>
          <w:b w:val="0"/>
          <w:bCs/>
          <w:color w:val="000000"/>
          <w:shd w:val="clear" w:color="auto" w:fill="FFFFFF"/>
          <w:lang w:val="en-ID"/>
        </w:rPr>
        <w:t>andungan</w:t>
      </w:r>
      <w:proofErr w:type="spellEnd"/>
      <w:r w:rsidRPr="00F3179F">
        <w:rPr>
          <w:b w:val="0"/>
          <w:bCs/>
          <w:color w:val="000000"/>
          <w:shd w:val="clear" w:color="auto" w:fill="FFFFFF"/>
          <w:lang w:val="en-ID"/>
        </w:rPr>
        <w:t xml:space="preserve"> </w:t>
      </w:r>
      <w:r w:rsidR="00604709">
        <w:rPr>
          <w:b w:val="0"/>
          <w:bCs/>
          <w:color w:val="000000"/>
          <w:shd w:val="clear" w:color="auto" w:fill="FFFFFF"/>
          <w:lang w:val="en-ID"/>
        </w:rPr>
        <w:t>p</w:t>
      </w:r>
      <w:r w:rsidRPr="00F3179F">
        <w:rPr>
          <w:b w:val="0"/>
          <w:bCs/>
          <w:color w:val="000000"/>
          <w:shd w:val="clear" w:color="auto" w:fill="FFFFFF"/>
          <w:lang w:val="en-ID"/>
        </w:rPr>
        <w:t xml:space="preserve">rotein </w:t>
      </w:r>
      <w:r w:rsidR="00604709">
        <w:rPr>
          <w:b w:val="0"/>
          <w:bCs/>
          <w:color w:val="000000"/>
          <w:shd w:val="clear" w:color="auto" w:fill="FFFFFF"/>
          <w:lang w:val="en-ID"/>
        </w:rPr>
        <w:t>m</w:t>
      </w:r>
      <w:r w:rsidRPr="00F3179F">
        <w:rPr>
          <w:b w:val="0"/>
          <w:bCs/>
          <w:color w:val="000000"/>
          <w:shd w:val="clear" w:color="auto" w:fill="FFFFFF"/>
          <w:lang w:val="en-ID"/>
        </w:rPr>
        <w:t xml:space="preserve">i </w:t>
      </w:r>
      <w:proofErr w:type="spellStart"/>
      <w:r w:rsidR="00604709">
        <w:rPr>
          <w:b w:val="0"/>
          <w:bCs/>
          <w:color w:val="000000"/>
          <w:shd w:val="clear" w:color="auto" w:fill="FFFFFF"/>
          <w:lang w:val="en-ID"/>
        </w:rPr>
        <w:t>b</w:t>
      </w:r>
      <w:r w:rsidRPr="00F3179F">
        <w:rPr>
          <w:b w:val="0"/>
          <w:bCs/>
          <w:color w:val="000000"/>
          <w:shd w:val="clear" w:color="auto" w:fill="FFFFFF"/>
          <w:lang w:val="en-ID"/>
        </w:rPr>
        <w:t>asah</w:t>
      </w:r>
      <w:proofErr w:type="spellEnd"/>
      <w:r w:rsidRPr="00F3179F">
        <w:rPr>
          <w:b w:val="0"/>
          <w:bCs/>
          <w:color w:val="000000"/>
          <w:shd w:val="clear" w:color="auto" w:fill="FFFFFF"/>
          <w:lang w:val="en-ID"/>
        </w:rPr>
        <w:t xml:space="preserve"> dan </w:t>
      </w:r>
      <w:proofErr w:type="spellStart"/>
      <w:r w:rsidR="00604709">
        <w:rPr>
          <w:b w:val="0"/>
          <w:bCs/>
          <w:color w:val="000000"/>
          <w:shd w:val="clear" w:color="auto" w:fill="FFFFFF"/>
          <w:lang w:val="en-ID"/>
        </w:rPr>
        <w:t>t</w:t>
      </w:r>
      <w:r w:rsidRPr="00F3179F">
        <w:rPr>
          <w:b w:val="0"/>
          <w:bCs/>
          <w:color w:val="000000"/>
          <w:shd w:val="clear" w:color="auto" w:fill="FFFFFF"/>
          <w:lang w:val="en-ID"/>
        </w:rPr>
        <w:t>apioka</w:t>
      </w:r>
      <w:proofErr w:type="spellEnd"/>
      <w:r w:rsidRPr="00F3179F">
        <w:rPr>
          <w:b w:val="0"/>
          <w:bCs/>
          <w:color w:val="000000"/>
          <w:shd w:val="clear" w:color="auto" w:fill="FFFFFF"/>
          <w:lang w:val="en-ID"/>
        </w:rPr>
        <w:t xml:space="preserve"> </w:t>
      </w:r>
      <w:proofErr w:type="spellStart"/>
      <w:r w:rsidR="00604709">
        <w:rPr>
          <w:b w:val="0"/>
          <w:bCs/>
          <w:color w:val="000000"/>
          <w:shd w:val="clear" w:color="auto" w:fill="FFFFFF"/>
          <w:lang w:val="en-ID"/>
        </w:rPr>
        <w:t>d</w:t>
      </w:r>
      <w:r w:rsidRPr="00F3179F">
        <w:rPr>
          <w:b w:val="0"/>
          <w:bCs/>
          <w:color w:val="000000"/>
          <w:shd w:val="clear" w:color="auto" w:fill="FFFFFF"/>
          <w:lang w:val="en-ID"/>
        </w:rPr>
        <w:t>engan</w:t>
      </w:r>
      <w:proofErr w:type="spellEnd"/>
      <w:r w:rsidRPr="00F3179F">
        <w:rPr>
          <w:b w:val="0"/>
          <w:bCs/>
          <w:color w:val="000000"/>
          <w:shd w:val="clear" w:color="auto" w:fill="FFFFFF"/>
          <w:lang w:val="en-ID"/>
        </w:rPr>
        <w:t xml:space="preserve"> </w:t>
      </w:r>
      <w:proofErr w:type="spellStart"/>
      <w:r w:rsidR="00604709">
        <w:rPr>
          <w:b w:val="0"/>
          <w:bCs/>
          <w:color w:val="000000"/>
          <w:shd w:val="clear" w:color="auto" w:fill="FFFFFF"/>
          <w:lang w:val="en-ID"/>
        </w:rPr>
        <w:t>s</w:t>
      </w:r>
      <w:r w:rsidRPr="00F3179F">
        <w:rPr>
          <w:b w:val="0"/>
          <w:bCs/>
          <w:color w:val="000000"/>
          <w:shd w:val="clear" w:color="auto" w:fill="FFFFFF"/>
          <w:lang w:val="en-ID"/>
        </w:rPr>
        <w:t>ubtitusi</w:t>
      </w:r>
      <w:proofErr w:type="spellEnd"/>
      <w:r w:rsidRPr="00F3179F">
        <w:rPr>
          <w:b w:val="0"/>
          <w:bCs/>
          <w:color w:val="000000"/>
          <w:shd w:val="clear" w:color="auto" w:fill="FFFFFF"/>
          <w:lang w:val="en-ID"/>
        </w:rPr>
        <w:t xml:space="preserve"> </w:t>
      </w:r>
      <w:proofErr w:type="spellStart"/>
      <w:r w:rsidR="00604709">
        <w:rPr>
          <w:b w:val="0"/>
          <w:bCs/>
          <w:color w:val="000000"/>
          <w:shd w:val="clear" w:color="auto" w:fill="FFFFFF"/>
          <w:lang w:val="en-ID"/>
        </w:rPr>
        <w:t>t</w:t>
      </w:r>
      <w:r w:rsidRPr="00F3179F">
        <w:rPr>
          <w:b w:val="0"/>
          <w:bCs/>
          <w:color w:val="000000"/>
          <w:shd w:val="clear" w:color="auto" w:fill="FFFFFF"/>
          <w:lang w:val="en-ID"/>
        </w:rPr>
        <w:t>epung</w:t>
      </w:r>
      <w:proofErr w:type="spellEnd"/>
      <w:r w:rsidRPr="00F3179F">
        <w:rPr>
          <w:b w:val="0"/>
          <w:bCs/>
          <w:color w:val="000000"/>
          <w:shd w:val="clear" w:color="auto" w:fill="FFFFFF"/>
          <w:lang w:val="en-ID"/>
        </w:rPr>
        <w:t xml:space="preserve"> </w:t>
      </w:r>
      <w:proofErr w:type="spellStart"/>
      <w:r w:rsidRPr="00F3179F">
        <w:rPr>
          <w:b w:val="0"/>
          <w:bCs/>
          <w:color w:val="000000"/>
          <w:shd w:val="clear" w:color="auto" w:fill="FFFFFF"/>
          <w:lang w:val="en-ID"/>
        </w:rPr>
        <w:t>Singkong</w:t>
      </w:r>
      <w:proofErr w:type="spellEnd"/>
      <w:r w:rsidRPr="00F3179F">
        <w:rPr>
          <w:b w:val="0"/>
          <w:bCs/>
          <w:color w:val="000000"/>
          <w:shd w:val="clear" w:color="auto" w:fill="FFFFFF"/>
          <w:lang w:val="en-ID"/>
        </w:rPr>
        <w:t>. </w:t>
      </w:r>
      <w:proofErr w:type="spellStart"/>
      <w:r w:rsidRPr="00F3179F">
        <w:rPr>
          <w:b w:val="0"/>
          <w:bCs/>
          <w:i/>
          <w:iCs/>
          <w:color w:val="000000"/>
          <w:shd w:val="clear" w:color="auto" w:fill="FFFFFF"/>
          <w:lang w:val="en-ID"/>
        </w:rPr>
        <w:t>Agritech</w:t>
      </w:r>
      <w:proofErr w:type="spellEnd"/>
      <w:r w:rsidRPr="00F3179F">
        <w:rPr>
          <w:b w:val="0"/>
          <w:bCs/>
          <w:color w:val="000000"/>
          <w:shd w:val="clear" w:color="auto" w:fill="FFFFFF"/>
          <w:lang w:val="en-ID"/>
        </w:rPr>
        <w:t> </w:t>
      </w:r>
      <w:proofErr w:type="gramStart"/>
      <w:r w:rsidRPr="00F3179F">
        <w:rPr>
          <w:b w:val="0"/>
          <w:bCs/>
          <w:color w:val="000000"/>
          <w:shd w:val="clear" w:color="auto" w:fill="FFFFFF"/>
          <w:lang w:val="en-ID"/>
        </w:rPr>
        <w:t>35</w:t>
      </w:r>
      <w:r w:rsidR="00604709">
        <w:rPr>
          <w:b w:val="0"/>
          <w:bCs/>
          <w:color w:val="000000"/>
          <w:shd w:val="clear" w:color="auto" w:fill="FFFFFF"/>
          <w:lang w:val="en-ID"/>
        </w:rPr>
        <w:t>(</w:t>
      </w:r>
      <w:r w:rsidRPr="00F3179F">
        <w:rPr>
          <w:b w:val="0"/>
          <w:bCs/>
          <w:color w:val="000000"/>
          <w:shd w:val="clear" w:color="auto" w:fill="FFFFFF"/>
          <w:lang w:val="en-ID"/>
        </w:rPr>
        <w:t xml:space="preserve"> 3</w:t>
      </w:r>
      <w:proofErr w:type="gramEnd"/>
      <w:r w:rsidRPr="00F3179F">
        <w:rPr>
          <w:b w:val="0"/>
          <w:bCs/>
          <w:color w:val="000000"/>
          <w:shd w:val="clear" w:color="auto" w:fill="FFFFFF"/>
          <w:lang w:val="en-ID"/>
        </w:rPr>
        <w:t xml:space="preserve"> </w:t>
      </w:r>
      <w:r w:rsidR="00604709">
        <w:rPr>
          <w:b w:val="0"/>
          <w:bCs/>
          <w:color w:val="000000"/>
          <w:shd w:val="clear" w:color="auto" w:fill="FFFFFF"/>
          <w:lang w:val="en-ID"/>
        </w:rPr>
        <w:t>)</w:t>
      </w:r>
      <w:r w:rsidRPr="00F3179F">
        <w:rPr>
          <w:b w:val="0"/>
          <w:bCs/>
          <w:color w:val="000000"/>
          <w:shd w:val="clear" w:color="auto" w:fill="FFFFFF"/>
          <w:lang w:val="en-ID"/>
        </w:rPr>
        <w:t>: 251-260.</w:t>
      </w:r>
    </w:p>
    <w:p w14:paraId="3DF61F05" w14:textId="6E902BBE"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Muhardi</w:t>
      </w:r>
      <w:proofErr w:type="spellEnd"/>
      <w:r w:rsidRPr="00F3179F">
        <w:rPr>
          <w:b w:val="0"/>
          <w:bCs/>
          <w:color w:val="000000"/>
          <w:shd w:val="clear" w:color="auto" w:fill="FFFFFF"/>
        </w:rPr>
        <w:t xml:space="preserve">, T., </w:t>
      </w:r>
      <w:proofErr w:type="spellStart"/>
      <w:r w:rsidRPr="00F3179F">
        <w:rPr>
          <w:b w:val="0"/>
          <w:bCs/>
          <w:color w:val="000000"/>
          <w:shd w:val="clear" w:color="auto" w:fill="FFFFFF"/>
        </w:rPr>
        <w:t>Subarna</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Taqi</w:t>
      </w:r>
      <w:proofErr w:type="spellEnd"/>
      <w:r w:rsidRPr="00F3179F">
        <w:rPr>
          <w:b w:val="0"/>
          <w:bCs/>
          <w:color w:val="000000"/>
          <w:shd w:val="clear" w:color="auto" w:fill="FFFFFF"/>
        </w:rPr>
        <w:t xml:space="preserve">, F.M., </w:t>
      </w:r>
      <w:proofErr w:type="spellStart"/>
      <w:r w:rsidRPr="00F3179F">
        <w:rPr>
          <w:b w:val="0"/>
          <w:bCs/>
          <w:color w:val="000000"/>
          <w:shd w:val="clear" w:color="auto" w:fill="FFFFFF"/>
        </w:rPr>
        <w:t>Nurtama</w:t>
      </w:r>
      <w:proofErr w:type="spellEnd"/>
      <w:r w:rsidRPr="00F3179F">
        <w:rPr>
          <w:b w:val="0"/>
          <w:bCs/>
          <w:color w:val="000000"/>
          <w:shd w:val="clear" w:color="auto" w:fill="FFFFFF"/>
        </w:rPr>
        <w:t xml:space="preserve">, B., dan </w:t>
      </w:r>
      <w:proofErr w:type="spellStart"/>
      <w:r w:rsidRPr="00F3179F">
        <w:rPr>
          <w:b w:val="0"/>
          <w:bCs/>
          <w:color w:val="000000"/>
          <w:shd w:val="clear" w:color="auto" w:fill="FFFFFF"/>
        </w:rPr>
        <w:t>Jayadi</w:t>
      </w:r>
      <w:proofErr w:type="spellEnd"/>
      <w:r w:rsidRPr="00F3179F">
        <w:rPr>
          <w:b w:val="0"/>
          <w:bCs/>
          <w:color w:val="000000"/>
          <w:shd w:val="clear" w:color="auto" w:fill="FFFFFF"/>
        </w:rPr>
        <w:t xml:space="preserve">, M.A.R. 2018. </w:t>
      </w:r>
      <w:proofErr w:type="spellStart"/>
      <w:r w:rsidRPr="00F3179F">
        <w:rPr>
          <w:b w:val="0"/>
          <w:bCs/>
          <w:color w:val="000000"/>
          <w:shd w:val="clear" w:color="auto" w:fill="FFFFFF"/>
        </w:rPr>
        <w:t>Karakteristik</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mutu</w:t>
      </w:r>
      <w:proofErr w:type="spellEnd"/>
      <w:r w:rsidRPr="00F3179F">
        <w:rPr>
          <w:b w:val="0"/>
          <w:bCs/>
          <w:color w:val="000000"/>
          <w:shd w:val="clear" w:color="auto" w:fill="FFFFFF"/>
        </w:rPr>
        <w:t xml:space="preserve"> mi </w:t>
      </w:r>
      <w:proofErr w:type="spellStart"/>
      <w:r w:rsidRPr="00F3179F">
        <w:rPr>
          <w:b w:val="0"/>
          <w:bCs/>
          <w:color w:val="000000"/>
          <w:shd w:val="clear" w:color="auto" w:fill="FFFFFF"/>
        </w:rPr>
        <w:t>jagung</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dengan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penambahan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telur</w:t>
      </w:r>
      <w:proofErr w:type="spellEnd"/>
      <w:r w:rsidRPr="00F3179F">
        <w:rPr>
          <w:b w:val="0"/>
          <w:bCs/>
          <w:color w:val="000000"/>
          <w:shd w:val="clear" w:color="auto" w:fill="FFFFFF"/>
        </w:rPr>
        <w:t xml:space="preserve"> dan emulsifier. Seminar Nasional Universitas </w:t>
      </w:r>
      <w:proofErr w:type="spellStart"/>
      <w:r w:rsidRPr="00F3179F">
        <w:rPr>
          <w:b w:val="0"/>
          <w:bCs/>
          <w:color w:val="000000"/>
          <w:shd w:val="clear" w:color="auto" w:fill="FFFFFF"/>
        </w:rPr>
        <w:t>Pasir</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Pengaraian</w:t>
      </w:r>
      <w:proofErr w:type="spellEnd"/>
      <w:r w:rsidRPr="00F3179F">
        <w:rPr>
          <w:b w:val="0"/>
          <w:bCs/>
          <w:color w:val="000000"/>
          <w:shd w:val="clear" w:color="auto" w:fill="FFFFFF"/>
        </w:rPr>
        <w:t xml:space="preserve"> 1(1): 427-437.</w:t>
      </w:r>
    </w:p>
    <w:p w14:paraId="70FEFE6A" w14:textId="0C3BF239" w:rsidR="009A0425" w:rsidRPr="00F3179F" w:rsidRDefault="009A0425" w:rsidP="00A34AF1">
      <w:pPr>
        <w:spacing w:before="120" w:line="240" w:lineRule="auto"/>
        <w:ind w:left="562" w:hanging="562"/>
        <w:jc w:val="both"/>
        <w:rPr>
          <w:b w:val="0"/>
          <w:bCs/>
        </w:rPr>
      </w:pPr>
      <w:proofErr w:type="spellStart"/>
      <w:r w:rsidRPr="00F3179F">
        <w:rPr>
          <w:b w:val="0"/>
          <w:bCs/>
        </w:rPr>
        <w:t>Mulyadi</w:t>
      </w:r>
      <w:proofErr w:type="spellEnd"/>
      <w:r w:rsidRPr="00F3179F">
        <w:rPr>
          <w:b w:val="0"/>
          <w:bCs/>
        </w:rPr>
        <w:t xml:space="preserve">, A.F., </w:t>
      </w:r>
      <w:proofErr w:type="spellStart"/>
      <w:r w:rsidRPr="00F3179F">
        <w:rPr>
          <w:b w:val="0"/>
          <w:bCs/>
        </w:rPr>
        <w:t>Wijana</w:t>
      </w:r>
      <w:proofErr w:type="spellEnd"/>
      <w:r w:rsidRPr="00F3179F">
        <w:rPr>
          <w:b w:val="0"/>
          <w:bCs/>
        </w:rPr>
        <w:t xml:space="preserve">, S., </w:t>
      </w:r>
      <w:proofErr w:type="spellStart"/>
      <w:r w:rsidRPr="00F3179F">
        <w:rPr>
          <w:b w:val="0"/>
          <w:bCs/>
        </w:rPr>
        <w:t>Dewi</w:t>
      </w:r>
      <w:proofErr w:type="spellEnd"/>
      <w:r w:rsidRPr="00F3179F">
        <w:rPr>
          <w:b w:val="0"/>
          <w:bCs/>
        </w:rPr>
        <w:t xml:space="preserve">, I.A. dan Putri, W.I. 2014. </w:t>
      </w:r>
      <w:proofErr w:type="spellStart"/>
      <w:r w:rsidRPr="00F3179F">
        <w:rPr>
          <w:b w:val="0"/>
          <w:bCs/>
        </w:rPr>
        <w:t>Karakteristik</w:t>
      </w:r>
      <w:proofErr w:type="spellEnd"/>
      <w:r w:rsidRPr="00F3179F">
        <w:rPr>
          <w:b w:val="0"/>
          <w:bCs/>
        </w:rPr>
        <w:t xml:space="preserve"> </w:t>
      </w:r>
      <w:proofErr w:type="spellStart"/>
      <w:r w:rsidRPr="00F3179F">
        <w:rPr>
          <w:b w:val="0"/>
          <w:bCs/>
        </w:rPr>
        <w:lastRenderedPageBreak/>
        <w:t>organoleptik</w:t>
      </w:r>
      <w:proofErr w:type="spellEnd"/>
      <w:r w:rsidRPr="00F3179F">
        <w:rPr>
          <w:b w:val="0"/>
          <w:bCs/>
        </w:rPr>
        <w:t xml:space="preserve"> </w:t>
      </w:r>
      <w:proofErr w:type="spellStart"/>
      <w:r w:rsidRPr="00F3179F">
        <w:rPr>
          <w:b w:val="0"/>
          <w:bCs/>
        </w:rPr>
        <w:t>produk</w:t>
      </w:r>
      <w:proofErr w:type="spellEnd"/>
      <w:r w:rsidRPr="00F3179F">
        <w:rPr>
          <w:b w:val="0"/>
          <w:bCs/>
        </w:rPr>
        <w:t xml:space="preserve"> </w:t>
      </w:r>
      <w:proofErr w:type="spellStart"/>
      <w:r w:rsidRPr="00F3179F">
        <w:rPr>
          <w:b w:val="0"/>
          <w:bCs/>
        </w:rPr>
        <w:t>mie</w:t>
      </w:r>
      <w:proofErr w:type="spellEnd"/>
      <w:r w:rsidRPr="00F3179F">
        <w:rPr>
          <w:b w:val="0"/>
          <w:bCs/>
        </w:rPr>
        <w:t xml:space="preserve"> </w:t>
      </w:r>
      <w:proofErr w:type="spellStart"/>
      <w:r w:rsidRPr="00F3179F">
        <w:rPr>
          <w:b w:val="0"/>
          <w:bCs/>
        </w:rPr>
        <w:t>kering</w:t>
      </w:r>
      <w:proofErr w:type="spellEnd"/>
      <w:r w:rsidRPr="00F3179F">
        <w:rPr>
          <w:b w:val="0"/>
          <w:bCs/>
        </w:rPr>
        <w:t xml:space="preserve"> ubi </w:t>
      </w:r>
      <w:proofErr w:type="spellStart"/>
      <w:r w:rsidRPr="00F3179F">
        <w:rPr>
          <w:b w:val="0"/>
          <w:bCs/>
        </w:rPr>
        <w:t>jalar</w:t>
      </w:r>
      <w:proofErr w:type="spellEnd"/>
      <w:r w:rsidRPr="00F3179F">
        <w:rPr>
          <w:b w:val="0"/>
          <w:bCs/>
        </w:rPr>
        <w:t xml:space="preserve"> </w:t>
      </w:r>
      <w:proofErr w:type="spellStart"/>
      <w:r w:rsidRPr="00F3179F">
        <w:rPr>
          <w:b w:val="0"/>
          <w:bCs/>
        </w:rPr>
        <w:t>kuning</w:t>
      </w:r>
      <w:proofErr w:type="spellEnd"/>
      <w:r w:rsidRPr="00F3179F">
        <w:rPr>
          <w:b w:val="0"/>
          <w:bCs/>
        </w:rPr>
        <w:t xml:space="preserve"> (</w:t>
      </w:r>
      <w:r w:rsidRPr="00F3179F">
        <w:rPr>
          <w:b w:val="0"/>
          <w:bCs/>
          <w:i/>
          <w:iCs/>
        </w:rPr>
        <w:t>Ipomea batatas</w:t>
      </w:r>
      <w:r w:rsidRPr="00F3179F">
        <w:rPr>
          <w:b w:val="0"/>
          <w:bCs/>
        </w:rPr>
        <w:t>) (</w:t>
      </w:r>
      <w:proofErr w:type="spellStart"/>
      <w:r w:rsidRPr="00F3179F">
        <w:rPr>
          <w:b w:val="0"/>
          <w:bCs/>
        </w:rPr>
        <w:t>kajian</w:t>
      </w:r>
      <w:proofErr w:type="spellEnd"/>
      <w:r w:rsidRPr="00F3179F">
        <w:rPr>
          <w:b w:val="0"/>
          <w:bCs/>
        </w:rPr>
        <w:t xml:space="preserve"> </w:t>
      </w:r>
      <w:proofErr w:type="spellStart"/>
      <w:r w:rsidRPr="00F3179F">
        <w:rPr>
          <w:b w:val="0"/>
          <w:bCs/>
        </w:rPr>
        <w:t>penambahan</w:t>
      </w:r>
      <w:proofErr w:type="spellEnd"/>
      <w:r w:rsidRPr="00F3179F">
        <w:rPr>
          <w:b w:val="0"/>
          <w:bCs/>
        </w:rPr>
        <w:t xml:space="preserve"> </w:t>
      </w:r>
      <w:proofErr w:type="spellStart"/>
      <w:r w:rsidRPr="00F3179F">
        <w:rPr>
          <w:b w:val="0"/>
          <w:bCs/>
        </w:rPr>
        <w:t>telur</w:t>
      </w:r>
      <w:proofErr w:type="spellEnd"/>
      <w:r w:rsidRPr="00F3179F">
        <w:rPr>
          <w:b w:val="0"/>
          <w:bCs/>
        </w:rPr>
        <w:t xml:space="preserve"> dan CMC). </w:t>
      </w:r>
      <w:proofErr w:type="spellStart"/>
      <w:r w:rsidRPr="00F3179F">
        <w:rPr>
          <w:b w:val="0"/>
          <w:bCs/>
        </w:rPr>
        <w:t>Jurnal</w:t>
      </w:r>
      <w:proofErr w:type="spellEnd"/>
      <w:r w:rsidRPr="00F3179F">
        <w:rPr>
          <w:b w:val="0"/>
          <w:bCs/>
        </w:rPr>
        <w:t xml:space="preserve"> </w:t>
      </w:r>
      <w:proofErr w:type="spellStart"/>
      <w:r w:rsidRPr="00F3179F">
        <w:rPr>
          <w:b w:val="0"/>
          <w:bCs/>
        </w:rPr>
        <w:t>Teknologi</w:t>
      </w:r>
      <w:proofErr w:type="spellEnd"/>
      <w:r w:rsidRPr="00F3179F">
        <w:rPr>
          <w:b w:val="0"/>
          <w:bCs/>
        </w:rPr>
        <w:t xml:space="preserve"> </w:t>
      </w:r>
      <w:proofErr w:type="spellStart"/>
      <w:r w:rsidRPr="00F3179F">
        <w:rPr>
          <w:b w:val="0"/>
          <w:bCs/>
        </w:rPr>
        <w:t>Pertanian</w:t>
      </w:r>
      <w:proofErr w:type="spellEnd"/>
      <w:r w:rsidRPr="00F3179F">
        <w:rPr>
          <w:b w:val="0"/>
          <w:bCs/>
        </w:rPr>
        <w:t xml:space="preserve"> 15(1):25-26.</w:t>
      </w:r>
    </w:p>
    <w:p w14:paraId="7D267C1C" w14:textId="38AB2973"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Okwundu</w:t>
      </w:r>
      <w:proofErr w:type="spellEnd"/>
      <w:r w:rsidRPr="00F3179F">
        <w:rPr>
          <w:b w:val="0"/>
          <w:bCs/>
          <w:color w:val="000000"/>
          <w:shd w:val="clear" w:color="auto" w:fill="FFFFFF"/>
        </w:rPr>
        <w:t xml:space="preserve">, O.S., dan </w:t>
      </w:r>
      <w:proofErr w:type="spellStart"/>
      <w:r w:rsidRPr="00F3179F">
        <w:rPr>
          <w:b w:val="0"/>
          <w:bCs/>
          <w:color w:val="000000"/>
          <w:shd w:val="clear" w:color="auto" w:fill="FFFFFF"/>
        </w:rPr>
        <w:t>Aluyor</w:t>
      </w:r>
      <w:proofErr w:type="spellEnd"/>
      <w:r w:rsidRPr="00F3179F">
        <w:rPr>
          <w:b w:val="0"/>
          <w:bCs/>
          <w:color w:val="000000"/>
          <w:shd w:val="clear" w:color="auto" w:fill="FFFFFF"/>
        </w:rPr>
        <w:t>, E.O. 2015. Development of whole cassava based instant noodles. International Journal of Agriculture and Earth Science 1(8): 34-47.</w:t>
      </w:r>
    </w:p>
    <w:p w14:paraId="1961F85F" w14:textId="432917DE" w:rsidR="00022451" w:rsidRPr="00F3179F" w:rsidRDefault="00022451" w:rsidP="00A34AF1">
      <w:pPr>
        <w:spacing w:before="120" w:line="240" w:lineRule="auto"/>
        <w:ind w:left="562" w:right="-292" w:hanging="562"/>
        <w:jc w:val="left"/>
        <w:rPr>
          <w:b w:val="0"/>
          <w:bCs/>
          <w:color w:val="000000"/>
          <w:shd w:val="clear" w:color="auto" w:fill="FFFFFF"/>
        </w:rPr>
      </w:pPr>
      <w:proofErr w:type="spellStart"/>
      <w:r w:rsidRPr="00F3179F">
        <w:rPr>
          <w:b w:val="0"/>
          <w:bCs/>
        </w:rPr>
        <w:t>Oktavia</w:t>
      </w:r>
      <w:proofErr w:type="spellEnd"/>
      <w:r w:rsidRPr="00F3179F">
        <w:rPr>
          <w:b w:val="0"/>
          <w:bCs/>
        </w:rPr>
        <w:t xml:space="preserve"> A.D, </w:t>
      </w:r>
      <w:proofErr w:type="spellStart"/>
      <w:r w:rsidRPr="00F3179F">
        <w:rPr>
          <w:b w:val="0"/>
          <w:bCs/>
        </w:rPr>
        <w:t>Idiawati</w:t>
      </w:r>
      <w:proofErr w:type="spellEnd"/>
      <w:r w:rsidRPr="00F3179F">
        <w:rPr>
          <w:b w:val="0"/>
          <w:bCs/>
        </w:rPr>
        <w:t xml:space="preserve"> N., dan </w:t>
      </w:r>
      <w:proofErr w:type="spellStart"/>
      <w:r w:rsidRPr="00F3179F">
        <w:rPr>
          <w:b w:val="0"/>
          <w:bCs/>
        </w:rPr>
        <w:t>Destiarti</w:t>
      </w:r>
      <w:proofErr w:type="spellEnd"/>
      <w:r w:rsidRPr="00F3179F">
        <w:rPr>
          <w:b w:val="0"/>
          <w:bCs/>
        </w:rPr>
        <w:t xml:space="preserve"> L. 2013. </w:t>
      </w:r>
      <w:proofErr w:type="spellStart"/>
      <w:r w:rsidRPr="00F3179F">
        <w:rPr>
          <w:b w:val="0"/>
          <w:bCs/>
        </w:rPr>
        <w:t>Studi</w:t>
      </w:r>
      <w:proofErr w:type="spellEnd"/>
      <w:r w:rsidRPr="00F3179F">
        <w:rPr>
          <w:b w:val="0"/>
          <w:bCs/>
        </w:rPr>
        <w:t xml:space="preserve"> </w:t>
      </w:r>
      <w:proofErr w:type="spellStart"/>
      <w:r w:rsidRPr="00F3179F">
        <w:rPr>
          <w:b w:val="0"/>
          <w:bCs/>
        </w:rPr>
        <w:t>awal</w:t>
      </w:r>
      <w:proofErr w:type="spellEnd"/>
      <w:r w:rsidRPr="00F3179F">
        <w:rPr>
          <w:b w:val="0"/>
          <w:bCs/>
        </w:rPr>
        <w:t xml:space="preserve"> </w:t>
      </w:r>
      <w:proofErr w:type="spellStart"/>
      <w:r w:rsidRPr="00F3179F">
        <w:rPr>
          <w:b w:val="0"/>
          <w:bCs/>
        </w:rPr>
        <w:t>pemisahan</w:t>
      </w:r>
      <w:proofErr w:type="spellEnd"/>
      <w:r w:rsidRPr="00F3179F">
        <w:rPr>
          <w:b w:val="0"/>
          <w:bCs/>
        </w:rPr>
        <w:t xml:space="preserve"> </w:t>
      </w:r>
      <w:proofErr w:type="spellStart"/>
      <w:r w:rsidRPr="00F3179F">
        <w:rPr>
          <w:b w:val="0"/>
          <w:bCs/>
        </w:rPr>
        <w:t>amilosa</w:t>
      </w:r>
      <w:proofErr w:type="spellEnd"/>
      <w:r w:rsidRPr="00F3179F">
        <w:rPr>
          <w:b w:val="0"/>
          <w:bCs/>
        </w:rPr>
        <w:t xml:space="preserve"> dan </w:t>
      </w:r>
      <w:proofErr w:type="spellStart"/>
      <w:r w:rsidRPr="00F3179F">
        <w:rPr>
          <w:b w:val="0"/>
          <w:bCs/>
        </w:rPr>
        <w:t>amilopektin</w:t>
      </w:r>
      <w:proofErr w:type="spellEnd"/>
      <w:r w:rsidRPr="00F3179F">
        <w:rPr>
          <w:b w:val="0"/>
          <w:bCs/>
        </w:rPr>
        <w:t xml:space="preserve"> </w:t>
      </w:r>
      <w:proofErr w:type="spellStart"/>
      <w:r w:rsidRPr="00F3179F">
        <w:rPr>
          <w:b w:val="0"/>
          <w:bCs/>
        </w:rPr>
        <w:t>pati</w:t>
      </w:r>
      <w:proofErr w:type="spellEnd"/>
      <w:r w:rsidRPr="00F3179F">
        <w:rPr>
          <w:b w:val="0"/>
          <w:bCs/>
        </w:rPr>
        <w:t xml:space="preserve"> ubi </w:t>
      </w:r>
      <w:proofErr w:type="spellStart"/>
      <w:r w:rsidRPr="00F3179F">
        <w:rPr>
          <w:b w:val="0"/>
          <w:bCs/>
        </w:rPr>
        <w:t>jalan</w:t>
      </w:r>
      <w:proofErr w:type="spellEnd"/>
      <w:r w:rsidRPr="00F3179F">
        <w:rPr>
          <w:b w:val="0"/>
          <w:bCs/>
        </w:rPr>
        <w:t xml:space="preserve"> (Ipomoea batatas Lam) </w:t>
      </w:r>
      <w:proofErr w:type="spellStart"/>
      <w:r w:rsidRPr="00F3179F">
        <w:rPr>
          <w:b w:val="0"/>
          <w:bCs/>
        </w:rPr>
        <w:t>dengan</w:t>
      </w:r>
      <w:proofErr w:type="spellEnd"/>
      <w:r w:rsidRPr="00F3179F">
        <w:rPr>
          <w:b w:val="0"/>
          <w:bCs/>
        </w:rPr>
        <w:t xml:space="preserve"> </w:t>
      </w:r>
      <w:proofErr w:type="spellStart"/>
      <w:r w:rsidRPr="00F3179F">
        <w:rPr>
          <w:b w:val="0"/>
          <w:bCs/>
        </w:rPr>
        <w:t>variasi</w:t>
      </w:r>
      <w:proofErr w:type="spellEnd"/>
      <w:r w:rsidRPr="00F3179F">
        <w:rPr>
          <w:b w:val="0"/>
          <w:bCs/>
        </w:rPr>
        <w:t xml:space="preserve"> </w:t>
      </w:r>
      <w:proofErr w:type="spellStart"/>
      <w:r w:rsidRPr="00F3179F">
        <w:rPr>
          <w:b w:val="0"/>
          <w:bCs/>
        </w:rPr>
        <w:t>konsentrasi</w:t>
      </w:r>
      <w:proofErr w:type="spellEnd"/>
      <w:r w:rsidRPr="00F3179F">
        <w:rPr>
          <w:b w:val="0"/>
          <w:bCs/>
        </w:rPr>
        <w:t xml:space="preserve"> n-butanol. J-</w:t>
      </w:r>
      <w:proofErr w:type="spellStart"/>
      <w:r w:rsidRPr="00F3179F">
        <w:rPr>
          <w:b w:val="0"/>
          <w:bCs/>
        </w:rPr>
        <w:t>kimia</w:t>
      </w:r>
      <w:proofErr w:type="spellEnd"/>
      <w:r w:rsidRPr="00F3179F">
        <w:rPr>
          <w:b w:val="0"/>
          <w:bCs/>
        </w:rPr>
        <w:t xml:space="preserve"> </w:t>
      </w:r>
      <w:proofErr w:type="spellStart"/>
      <w:r w:rsidRPr="00F3179F">
        <w:rPr>
          <w:b w:val="0"/>
          <w:bCs/>
        </w:rPr>
        <w:t>khatulistiwa</w:t>
      </w:r>
      <w:proofErr w:type="spellEnd"/>
      <w:r w:rsidRPr="00F3179F">
        <w:rPr>
          <w:b w:val="0"/>
          <w:bCs/>
        </w:rPr>
        <w:t xml:space="preserve"> 2(1):153-156</w:t>
      </w:r>
    </w:p>
    <w:p w14:paraId="2C50943B" w14:textId="2A3A413F"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Padalino</w:t>
      </w:r>
      <w:proofErr w:type="spellEnd"/>
      <w:r w:rsidRPr="00F3179F">
        <w:rPr>
          <w:b w:val="0"/>
          <w:bCs/>
          <w:color w:val="000000"/>
          <w:shd w:val="clear" w:color="auto" w:fill="FFFFFF"/>
        </w:rPr>
        <w:t>, L., Conte, A. dan Nobile, M.A.D. 2016. Overview on the general approaches to improve gluten-free pasta and bread. Foods 5 (87):1-18.</w:t>
      </w:r>
    </w:p>
    <w:p w14:paraId="6B399836" w14:textId="2EE60F7E" w:rsidR="009A0425" w:rsidRPr="00F3179F" w:rsidRDefault="009A0425" w:rsidP="00A34AF1">
      <w:pPr>
        <w:spacing w:before="120" w:line="240" w:lineRule="auto"/>
        <w:ind w:left="562" w:hanging="562"/>
        <w:jc w:val="both"/>
        <w:rPr>
          <w:b w:val="0"/>
          <w:bCs/>
          <w:color w:val="000000"/>
          <w:shd w:val="clear" w:color="auto" w:fill="FFFFFF"/>
        </w:rPr>
      </w:pPr>
      <w:r w:rsidRPr="00F3179F">
        <w:rPr>
          <w:b w:val="0"/>
          <w:bCs/>
          <w:color w:val="000000"/>
          <w:shd w:val="clear" w:color="auto" w:fill="FFFFFF"/>
        </w:rPr>
        <w:t xml:space="preserve">Putra dan </w:t>
      </w:r>
      <w:proofErr w:type="spellStart"/>
      <w:r w:rsidRPr="00F3179F">
        <w:rPr>
          <w:b w:val="0"/>
          <w:bCs/>
          <w:color w:val="000000"/>
          <w:shd w:val="clear" w:color="auto" w:fill="FFFFFF"/>
        </w:rPr>
        <w:t>Nurdyanssyah</w:t>
      </w:r>
      <w:proofErr w:type="spellEnd"/>
      <w:r w:rsidRPr="00F3179F">
        <w:rPr>
          <w:b w:val="0"/>
          <w:bCs/>
          <w:color w:val="000000"/>
          <w:shd w:val="clear" w:color="auto" w:fill="FFFFFF"/>
        </w:rPr>
        <w:t xml:space="preserve">, S. 2008. </w:t>
      </w:r>
      <w:proofErr w:type="spellStart"/>
      <w:r w:rsidRPr="00F3179F">
        <w:rPr>
          <w:b w:val="0"/>
          <w:bCs/>
          <w:color w:val="000000"/>
          <w:shd w:val="clear" w:color="auto" w:fill="FFFFFF"/>
        </w:rPr>
        <w:t>Optimalisasi</w:t>
      </w:r>
      <w:proofErr w:type="spellEnd"/>
      <w:r w:rsidRPr="00F3179F">
        <w:rPr>
          <w:b w:val="0"/>
          <w:bCs/>
          <w:color w:val="000000"/>
          <w:shd w:val="clear" w:color="auto" w:fill="FFFFFF"/>
        </w:rPr>
        <w:t xml:space="preserve"> formula dan proses </w:t>
      </w:r>
      <w:proofErr w:type="spellStart"/>
      <w:r w:rsidRPr="00F3179F">
        <w:rPr>
          <w:b w:val="0"/>
          <w:bCs/>
          <w:color w:val="000000"/>
          <w:shd w:val="clear" w:color="auto" w:fill="FFFFFF"/>
        </w:rPr>
        <w:t>pembuatan</w:t>
      </w:r>
      <w:proofErr w:type="spellEnd"/>
      <w:r w:rsidRPr="00F3179F">
        <w:rPr>
          <w:b w:val="0"/>
          <w:bCs/>
          <w:color w:val="000000"/>
          <w:shd w:val="clear" w:color="auto" w:fill="FFFFFF"/>
        </w:rPr>
        <w:t xml:space="preserve"> mi </w:t>
      </w:r>
      <w:proofErr w:type="spellStart"/>
      <w:r w:rsidRPr="00F3179F">
        <w:rPr>
          <w:b w:val="0"/>
          <w:bCs/>
          <w:color w:val="000000"/>
          <w:shd w:val="clear" w:color="auto" w:fill="FFFFFF"/>
        </w:rPr>
        <w:t>jagung</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dengan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metode</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kalendering</w:t>
      </w:r>
      <w:proofErr w:type="spellEnd"/>
      <w:r w:rsidRPr="00F3179F">
        <w:rPr>
          <w:b w:val="0"/>
          <w:bCs/>
          <w:color w:val="000000"/>
          <w:shd w:val="clear" w:color="auto" w:fill="FFFFFF"/>
        </w:rPr>
        <w:t xml:space="preserve">. </w:t>
      </w:r>
      <w:proofErr w:type="spellStart"/>
      <w:r w:rsidR="00604709">
        <w:rPr>
          <w:b w:val="0"/>
          <w:bCs/>
          <w:color w:val="000000"/>
          <w:shd w:val="clear" w:color="auto" w:fill="FFFFFF"/>
        </w:rPr>
        <w:t>Disertasi</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Institut</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Pertanian</w:t>
      </w:r>
      <w:proofErr w:type="spellEnd"/>
      <w:r w:rsidRPr="00F3179F">
        <w:rPr>
          <w:b w:val="0"/>
          <w:bCs/>
          <w:color w:val="000000"/>
          <w:shd w:val="clear" w:color="auto" w:fill="FFFFFF"/>
        </w:rPr>
        <w:t xml:space="preserve"> Bogor.</w:t>
      </w:r>
    </w:p>
    <w:p w14:paraId="3014C405" w14:textId="14293BFA"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Ratnawati</w:t>
      </w:r>
      <w:proofErr w:type="spellEnd"/>
      <w:r w:rsidRPr="00F3179F">
        <w:rPr>
          <w:b w:val="0"/>
          <w:bCs/>
          <w:color w:val="000000"/>
          <w:shd w:val="clear" w:color="auto" w:fill="FFFFFF"/>
        </w:rPr>
        <w:t xml:space="preserve">, L., dan </w:t>
      </w:r>
      <w:proofErr w:type="spellStart"/>
      <w:r w:rsidRPr="00F3179F">
        <w:rPr>
          <w:b w:val="0"/>
          <w:bCs/>
          <w:color w:val="000000"/>
          <w:shd w:val="clear" w:color="auto" w:fill="FFFFFF"/>
        </w:rPr>
        <w:t>Afifah</w:t>
      </w:r>
      <w:proofErr w:type="spellEnd"/>
      <w:r w:rsidRPr="00F3179F">
        <w:rPr>
          <w:b w:val="0"/>
          <w:bCs/>
          <w:color w:val="000000"/>
          <w:shd w:val="clear" w:color="auto" w:fill="FFFFFF"/>
        </w:rPr>
        <w:t xml:space="preserve">, N. 2018. </w:t>
      </w:r>
      <w:proofErr w:type="spellStart"/>
      <w:r w:rsidRPr="00F3179F">
        <w:rPr>
          <w:b w:val="0"/>
          <w:bCs/>
          <w:color w:val="000000"/>
          <w:shd w:val="clear" w:color="auto" w:fill="FFFFFF"/>
        </w:rPr>
        <w:t>Pengaruh</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penggunaan</w:t>
      </w:r>
      <w:proofErr w:type="spellEnd"/>
      <w:r w:rsidRPr="00F3179F">
        <w:rPr>
          <w:b w:val="0"/>
          <w:bCs/>
          <w:color w:val="000000"/>
          <w:shd w:val="clear" w:color="auto" w:fill="FFFFFF"/>
        </w:rPr>
        <w:t xml:space="preserve"> guar gum, carboxymethylcellulose (CMC) dan </w:t>
      </w:r>
      <w:proofErr w:type="spellStart"/>
      <w:r w:rsidRPr="00F3179F">
        <w:rPr>
          <w:b w:val="0"/>
          <w:bCs/>
          <w:color w:val="000000"/>
          <w:shd w:val="clear" w:color="auto" w:fill="FFFFFF"/>
        </w:rPr>
        <w:t>karagenan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terhadap</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kualitas</w:t>
      </w:r>
      <w:proofErr w:type="spellEnd"/>
      <w:r w:rsidRPr="00F3179F">
        <w:rPr>
          <w:b w:val="0"/>
          <w:bCs/>
          <w:color w:val="000000"/>
          <w:shd w:val="clear" w:color="auto" w:fill="FFFFFF"/>
        </w:rPr>
        <w:t xml:space="preserve"> mi yang </w:t>
      </w:r>
      <w:proofErr w:type="spellStart"/>
      <w:r w:rsidRPr="00F3179F">
        <w:rPr>
          <w:b w:val="0"/>
          <w:bCs/>
          <w:color w:val="000000"/>
          <w:shd w:val="clear" w:color="auto" w:fill="FFFFFF"/>
        </w:rPr>
        <w:t>terbuat</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dari</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campuran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mocaf</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tepung</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beras</w:t>
      </w:r>
      <w:proofErr w:type="spellEnd"/>
      <w:r w:rsidRPr="00F3179F">
        <w:rPr>
          <w:b w:val="0"/>
          <w:bCs/>
          <w:color w:val="000000"/>
          <w:shd w:val="clear" w:color="auto" w:fill="FFFFFF"/>
        </w:rPr>
        <w:t xml:space="preserve"> dan </w:t>
      </w:r>
      <w:proofErr w:type="spellStart"/>
      <w:r w:rsidRPr="00F3179F">
        <w:rPr>
          <w:b w:val="0"/>
          <w:bCs/>
          <w:color w:val="000000"/>
          <w:shd w:val="clear" w:color="auto" w:fill="FFFFFF"/>
        </w:rPr>
        <w:t>tepung</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jagung</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w:t>
      </w:r>
      <w:r w:rsidR="00604709">
        <w:rPr>
          <w:b w:val="0"/>
          <w:bCs/>
          <w:color w:val="000000"/>
          <w:shd w:val="clear" w:color="auto" w:fill="FFFFFF"/>
        </w:rPr>
        <w:t>angan</w:t>
      </w:r>
      <w:proofErr w:type="spellEnd"/>
      <w:r w:rsidRPr="00F3179F">
        <w:rPr>
          <w:b w:val="0"/>
          <w:bCs/>
          <w:color w:val="000000"/>
          <w:shd w:val="clear" w:color="auto" w:fill="FFFFFF"/>
        </w:rPr>
        <w:t> 27(1): 43-54.</w:t>
      </w:r>
    </w:p>
    <w:p w14:paraId="44A359A5" w14:textId="4A852A29"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Richana</w:t>
      </w:r>
      <w:proofErr w:type="spellEnd"/>
      <w:r w:rsidRPr="00F3179F">
        <w:rPr>
          <w:b w:val="0"/>
          <w:bCs/>
          <w:color w:val="000000"/>
          <w:shd w:val="clear" w:color="auto" w:fill="FFFFFF"/>
        </w:rPr>
        <w:t xml:space="preserve">, N. 2012. Ubi Kayu Dan Ubi </w:t>
      </w:r>
      <w:proofErr w:type="spellStart"/>
      <w:r w:rsidRPr="00F3179F">
        <w:rPr>
          <w:b w:val="0"/>
          <w:bCs/>
          <w:color w:val="000000"/>
          <w:shd w:val="clear" w:color="auto" w:fill="FFFFFF"/>
        </w:rPr>
        <w:t>Jalar</w:t>
      </w:r>
      <w:proofErr w:type="spellEnd"/>
      <w:r w:rsidRPr="00F3179F">
        <w:rPr>
          <w:b w:val="0"/>
          <w:bCs/>
          <w:color w:val="000000"/>
          <w:shd w:val="clear" w:color="auto" w:fill="FFFFFF"/>
        </w:rPr>
        <w:t xml:space="preserve">. Bandung: </w:t>
      </w:r>
      <w:proofErr w:type="spellStart"/>
      <w:r w:rsidRPr="00F3179F">
        <w:rPr>
          <w:b w:val="0"/>
          <w:bCs/>
          <w:color w:val="000000"/>
          <w:shd w:val="clear" w:color="auto" w:fill="FFFFFF"/>
        </w:rPr>
        <w:t>Nuansa</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Cendikia</w:t>
      </w:r>
      <w:proofErr w:type="spellEnd"/>
      <w:r w:rsidRPr="00F3179F">
        <w:rPr>
          <w:b w:val="0"/>
          <w:bCs/>
          <w:color w:val="000000"/>
          <w:shd w:val="clear" w:color="auto" w:fill="FFFFFF"/>
        </w:rPr>
        <w:t>.</w:t>
      </w:r>
    </w:p>
    <w:p w14:paraId="71AF3CFC" w14:textId="1A8568EE" w:rsidR="00022451" w:rsidRPr="00F3179F" w:rsidRDefault="00022451" w:rsidP="00A34AF1">
      <w:pPr>
        <w:spacing w:before="120" w:line="240" w:lineRule="auto"/>
        <w:ind w:left="562" w:right="-292" w:hanging="562"/>
        <w:jc w:val="both"/>
        <w:rPr>
          <w:b w:val="0"/>
          <w:bCs/>
          <w:lang w:val="en-ID"/>
        </w:rPr>
      </w:pPr>
      <w:proofErr w:type="spellStart"/>
      <w:r w:rsidRPr="00F3179F">
        <w:rPr>
          <w:b w:val="0"/>
          <w:bCs/>
          <w:lang w:val="en-ID"/>
        </w:rPr>
        <w:t>Rosmeri</w:t>
      </w:r>
      <w:proofErr w:type="spellEnd"/>
      <w:r w:rsidRPr="00F3179F">
        <w:rPr>
          <w:b w:val="0"/>
          <w:bCs/>
          <w:lang w:val="en-ID"/>
        </w:rPr>
        <w:t xml:space="preserve">, V. I., dan Monica Bella N. 2013. </w:t>
      </w:r>
      <w:proofErr w:type="spellStart"/>
      <w:r w:rsidRPr="00F3179F">
        <w:rPr>
          <w:b w:val="0"/>
          <w:bCs/>
          <w:lang w:val="en-ID"/>
        </w:rPr>
        <w:t>Pemanfaatan</w:t>
      </w:r>
      <w:proofErr w:type="spellEnd"/>
      <w:r w:rsidRPr="00F3179F">
        <w:rPr>
          <w:b w:val="0"/>
          <w:bCs/>
          <w:lang w:val="en-ID"/>
        </w:rPr>
        <w:t xml:space="preserve"> </w:t>
      </w:r>
      <w:proofErr w:type="spellStart"/>
      <w:r w:rsidRPr="00F3179F">
        <w:rPr>
          <w:b w:val="0"/>
          <w:bCs/>
          <w:lang w:val="en-ID"/>
        </w:rPr>
        <w:t>Tepung</w:t>
      </w:r>
      <w:proofErr w:type="spellEnd"/>
      <w:r w:rsidRPr="00F3179F">
        <w:rPr>
          <w:b w:val="0"/>
          <w:bCs/>
          <w:lang w:val="en-ID"/>
        </w:rPr>
        <w:t xml:space="preserve"> Ubi </w:t>
      </w:r>
      <w:proofErr w:type="spellStart"/>
      <w:r w:rsidRPr="00F3179F">
        <w:rPr>
          <w:b w:val="0"/>
          <w:bCs/>
          <w:lang w:val="en-ID"/>
        </w:rPr>
        <w:t>Gadung</w:t>
      </w:r>
      <w:proofErr w:type="spellEnd"/>
      <w:r w:rsidRPr="00F3179F">
        <w:rPr>
          <w:b w:val="0"/>
          <w:bCs/>
          <w:lang w:val="en-ID"/>
        </w:rPr>
        <w:t xml:space="preserve"> (</w:t>
      </w:r>
      <w:proofErr w:type="spellStart"/>
      <w:r w:rsidRPr="00F3179F">
        <w:rPr>
          <w:b w:val="0"/>
          <w:bCs/>
          <w:lang w:val="en-ID"/>
        </w:rPr>
        <w:t>Dioscorea</w:t>
      </w:r>
      <w:proofErr w:type="spellEnd"/>
      <w:r w:rsidRPr="00F3179F">
        <w:rPr>
          <w:b w:val="0"/>
          <w:bCs/>
          <w:lang w:val="en-ID"/>
        </w:rPr>
        <w:t xml:space="preserve"> </w:t>
      </w:r>
      <w:proofErr w:type="spellStart"/>
      <w:r w:rsidRPr="00F3179F">
        <w:rPr>
          <w:b w:val="0"/>
          <w:bCs/>
          <w:lang w:val="en-ID"/>
        </w:rPr>
        <w:t>hispida</w:t>
      </w:r>
      <w:proofErr w:type="spellEnd"/>
      <w:r w:rsidRPr="00F3179F">
        <w:rPr>
          <w:b w:val="0"/>
          <w:bCs/>
          <w:lang w:val="en-ID"/>
        </w:rPr>
        <w:t xml:space="preserve"> </w:t>
      </w:r>
      <w:proofErr w:type="spellStart"/>
      <w:r w:rsidRPr="00F3179F">
        <w:rPr>
          <w:b w:val="0"/>
          <w:bCs/>
          <w:lang w:val="en-ID"/>
        </w:rPr>
        <w:t>dennsi</w:t>
      </w:r>
      <w:proofErr w:type="spellEnd"/>
      <w:r w:rsidRPr="00F3179F">
        <w:rPr>
          <w:b w:val="0"/>
          <w:bCs/>
          <w:lang w:val="en-ID"/>
        </w:rPr>
        <w:t xml:space="preserve">) dan </w:t>
      </w:r>
      <w:proofErr w:type="spellStart"/>
      <w:r w:rsidRPr="00F3179F">
        <w:rPr>
          <w:b w:val="0"/>
          <w:bCs/>
          <w:lang w:val="en-ID"/>
        </w:rPr>
        <w:t>Tepung</w:t>
      </w:r>
      <w:proofErr w:type="spellEnd"/>
      <w:r w:rsidRPr="00F3179F">
        <w:rPr>
          <w:b w:val="0"/>
          <w:bCs/>
          <w:lang w:val="en-ID"/>
        </w:rPr>
        <w:t xml:space="preserve"> MOCAF (Modified Cassava Flour) </w:t>
      </w:r>
      <w:proofErr w:type="spellStart"/>
      <w:r w:rsidRPr="00F3179F">
        <w:rPr>
          <w:b w:val="0"/>
          <w:bCs/>
          <w:lang w:val="en-ID"/>
        </w:rPr>
        <w:t>sebagai</w:t>
      </w:r>
      <w:proofErr w:type="spellEnd"/>
      <w:r w:rsidRPr="00F3179F">
        <w:rPr>
          <w:b w:val="0"/>
          <w:bCs/>
          <w:lang w:val="en-ID"/>
        </w:rPr>
        <w:t xml:space="preserve"> </w:t>
      </w:r>
      <w:proofErr w:type="spellStart"/>
      <w:r w:rsidRPr="00F3179F">
        <w:rPr>
          <w:b w:val="0"/>
          <w:bCs/>
          <w:lang w:val="en-ID"/>
        </w:rPr>
        <w:t>Bahan</w:t>
      </w:r>
      <w:proofErr w:type="spellEnd"/>
      <w:r w:rsidRPr="00F3179F">
        <w:rPr>
          <w:b w:val="0"/>
          <w:bCs/>
          <w:lang w:val="en-ID"/>
        </w:rPr>
        <w:t xml:space="preserve"> </w:t>
      </w:r>
      <w:proofErr w:type="spellStart"/>
      <w:r w:rsidRPr="00F3179F">
        <w:rPr>
          <w:b w:val="0"/>
          <w:bCs/>
          <w:lang w:val="en-ID"/>
        </w:rPr>
        <w:t>Substitusi</w:t>
      </w:r>
      <w:proofErr w:type="spellEnd"/>
      <w:r w:rsidRPr="00F3179F">
        <w:rPr>
          <w:b w:val="0"/>
          <w:bCs/>
          <w:lang w:val="en-ID"/>
        </w:rPr>
        <w:t xml:space="preserve"> </w:t>
      </w:r>
      <w:proofErr w:type="spellStart"/>
      <w:r w:rsidRPr="00F3179F">
        <w:rPr>
          <w:b w:val="0"/>
          <w:bCs/>
          <w:lang w:val="en-ID"/>
        </w:rPr>
        <w:t>dalam</w:t>
      </w:r>
      <w:proofErr w:type="spellEnd"/>
      <w:r w:rsidRPr="00F3179F">
        <w:rPr>
          <w:b w:val="0"/>
          <w:bCs/>
          <w:lang w:val="en-ID"/>
        </w:rPr>
        <w:t xml:space="preserve"> </w:t>
      </w:r>
      <w:proofErr w:type="spellStart"/>
      <w:r w:rsidRPr="00F3179F">
        <w:rPr>
          <w:b w:val="0"/>
          <w:bCs/>
          <w:lang w:val="en-ID"/>
        </w:rPr>
        <w:t>Pembuatan</w:t>
      </w:r>
      <w:proofErr w:type="spellEnd"/>
      <w:r w:rsidRPr="00F3179F">
        <w:rPr>
          <w:lang w:val="en-ID"/>
        </w:rPr>
        <w:t xml:space="preserve"> </w:t>
      </w:r>
      <w:r w:rsidRPr="00F3179F">
        <w:rPr>
          <w:b w:val="0"/>
          <w:bCs/>
          <w:lang w:val="en-ID"/>
        </w:rPr>
        <w:t xml:space="preserve">Mie </w:t>
      </w:r>
      <w:proofErr w:type="spellStart"/>
      <w:r w:rsidRPr="00F3179F">
        <w:rPr>
          <w:b w:val="0"/>
          <w:bCs/>
          <w:lang w:val="en-ID"/>
        </w:rPr>
        <w:t>Basah</w:t>
      </w:r>
      <w:proofErr w:type="spellEnd"/>
      <w:r w:rsidRPr="00F3179F">
        <w:rPr>
          <w:b w:val="0"/>
          <w:bCs/>
          <w:lang w:val="en-ID"/>
        </w:rPr>
        <w:t xml:space="preserve">, Mie </w:t>
      </w:r>
      <w:proofErr w:type="spellStart"/>
      <w:r w:rsidRPr="00F3179F">
        <w:rPr>
          <w:b w:val="0"/>
          <w:bCs/>
          <w:lang w:val="en-ID"/>
        </w:rPr>
        <w:t>Kering</w:t>
      </w:r>
      <w:proofErr w:type="spellEnd"/>
      <w:r w:rsidRPr="00F3179F">
        <w:rPr>
          <w:b w:val="0"/>
          <w:bCs/>
          <w:lang w:val="en-ID"/>
        </w:rPr>
        <w:t xml:space="preserve">, dan Mie </w:t>
      </w:r>
      <w:proofErr w:type="spellStart"/>
      <w:r w:rsidRPr="00F3179F">
        <w:rPr>
          <w:b w:val="0"/>
          <w:bCs/>
          <w:lang w:val="en-ID"/>
        </w:rPr>
        <w:t>Instan</w:t>
      </w:r>
      <w:proofErr w:type="spellEnd"/>
      <w:r w:rsidRPr="00F3179F">
        <w:rPr>
          <w:b w:val="0"/>
          <w:bCs/>
          <w:lang w:val="en-ID"/>
        </w:rPr>
        <w:t xml:space="preserve">. </w:t>
      </w:r>
      <w:proofErr w:type="spellStart"/>
      <w:r w:rsidRPr="00F3179F">
        <w:rPr>
          <w:b w:val="0"/>
          <w:bCs/>
          <w:lang w:val="en-ID"/>
        </w:rPr>
        <w:t>Jurnal</w:t>
      </w:r>
      <w:proofErr w:type="spellEnd"/>
      <w:r w:rsidRPr="00F3179F">
        <w:rPr>
          <w:b w:val="0"/>
          <w:bCs/>
          <w:lang w:val="en-ID"/>
        </w:rPr>
        <w:t xml:space="preserve"> </w:t>
      </w:r>
      <w:proofErr w:type="spellStart"/>
      <w:r w:rsidRPr="00F3179F">
        <w:rPr>
          <w:b w:val="0"/>
          <w:bCs/>
          <w:lang w:val="en-ID"/>
        </w:rPr>
        <w:t>teknologi</w:t>
      </w:r>
      <w:proofErr w:type="spellEnd"/>
      <w:r w:rsidRPr="00F3179F">
        <w:rPr>
          <w:b w:val="0"/>
          <w:bCs/>
          <w:lang w:val="en-ID"/>
        </w:rPr>
        <w:t xml:space="preserve"> </w:t>
      </w:r>
      <w:proofErr w:type="spellStart"/>
      <w:r w:rsidRPr="00F3179F">
        <w:rPr>
          <w:b w:val="0"/>
          <w:bCs/>
          <w:lang w:val="en-ID"/>
        </w:rPr>
        <w:t>kimia</w:t>
      </w:r>
      <w:proofErr w:type="spellEnd"/>
      <w:r w:rsidRPr="00F3179F">
        <w:rPr>
          <w:b w:val="0"/>
          <w:bCs/>
          <w:lang w:val="en-ID"/>
        </w:rPr>
        <w:t xml:space="preserve"> dan industry (</w:t>
      </w:r>
      <w:proofErr w:type="gramStart"/>
      <w:r w:rsidRPr="00F3179F">
        <w:rPr>
          <w:b w:val="0"/>
          <w:bCs/>
          <w:lang w:val="en-ID"/>
        </w:rPr>
        <w:t>2)1:246</w:t>
      </w:r>
      <w:proofErr w:type="gramEnd"/>
      <w:r w:rsidRPr="00F3179F">
        <w:rPr>
          <w:b w:val="0"/>
          <w:bCs/>
          <w:lang w:val="en-ID"/>
        </w:rPr>
        <w:t>-156.</w:t>
      </w:r>
    </w:p>
    <w:p w14:paraId="4E038CE7" w14:textId="012C7779"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Setyaningsih</w:t>
      </w:r>
      <w:proofErr w:type="spellEnd"/>
      <w:r w:rsidRPr="00F3179F">
        <w:rPr>
          <w:b w:val="0"/>
          <w:bCs/>
          <w:color w:val="000000"/>
          <w:shd w:val="clear" w:color="auto" w:fill="FFFFFF"/>
        </w:rPr>
        <w:t xml:space="preserve">, D., </w:t>
      </w:r>
      <w:proofErr w:type="spellStart"/>
      <w:r w:rsidRPr="00F3179F">
        <w:rPr>
          <w:b w:val="0"/>
          <w:bCs/>
          <w:color w:val="000000"/>
          <w:shd w:val="clear" w:color="auto" w:fill="FFFFFF"/>
        </w:rPr>
        <w:t>Apriyantono</w:t>
      </w:r>
      <w:proofErr w:type="spellEnd"/>
      <w:r w:rsidRPr="00F3179F">
        <w:rPr>
          <w:b w:val="0"/>
          <w:bCs/>
          <w:color w:val="000000"/>
          <w:shd w:val="clear" w:color="auto" w:fill="FFFFFF"/>
        </w:rPr>
        <w:t xml:space="preserve"> A., dan Sari, M.P. 2010. </w:t>
      </w:r>
      <w:proofErr w:type="spellStart"/>
      <w:r w:rsidRPr="00F3179F">
        <w:rPr>
          <w:b w:val="0"/>
          <w:bCs/>
          <w:color w:val="000000"/>
          <w:shd w:val="clear" w:color="auto" w:fill="FFFFFF"/>
        </w:rPr>
        <w:t>Analisis</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sensori</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untuk</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industri</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pangan</w:t>
      </w:r>
      <w:proofErr w:type="spellEnd"/>
      <w:r w:rsidRPr="00F3179F">
        <w:rPr>
          <w:b w:val="0"/>
          <w:bCs/>
          <w:color w:val="000000"/>
          <w:shd w:val="clear" w:color="auto" w:fill="FFFFFF"/>
        </w:rPr>
        <w:t xml:space="preserve"> dan </w:t>
      </w:r>
      <w:proofErr w:type="spellStart"/>
      <w:r w:rsidRPr="00F3179F">
        <w:rPr>
          <w:b w:val="0"/>
          <w:bCs/>
          <w:color w:val="000000"/>
          <w:shd w:val="clear" w:color="auto" w:fill="FFFFFF"/>
        </w:rPr>
        <w:t>agro</w:t>
      </w:r>
      <w:proofErr w:type="spellEnd"/>
      <w:r w:rsidRPr="00F3179F">
        <w:rPr>
          <w:b w:val="0"/>
          <w:bCs/>
          <w:color w:val="000000"/>
          <w:shd w:val="clear" w:color="auto" w:fill="FFFFFF"/>
        </w:rPr>
        <w:t xml:space="preserve">. IPB Press. Bogor. </w:t>
      </w:r>
    </w:p>
    <w:p w14:paraId="724E7F16" w14:textId="4B1AF73D" w:rsidR="009A0425" w:rsidRPr="00F3179F" w:rsidRDefault="009A0425" w:rsidP="00A34AF1">
      <w:pPr>
        <w:spacing w:before="120" w:line="240" w:lineRule="auto"/>
        <w:ind w:left="562" w:hanging="562"/>
        <w:jc w:val="both"/>
        <w:rPr>
          <w:b w:val="0"/>
          <w:bCs/>
        </w:rPr>
      </w:pPr>
      <w:proofErr w:type="spellStart"/>
      <w:r w:rsidRPr="00F3179F">
        <w:rPr>
          <w:b w:val="0"/>
          <w:bCs/>
        </w:rPr>
        <w:t>Susiwi</w:t>
      </w:r>
      <w:proofErr w:type="spellEnd"/>
      <w:r w:rsidRPr="00F3179F">
        <w:rPr>
          <w:b w:val="0"/>
          <w:bCs/>
        </w:rPr>
        <w:t xml:space="preserve">, 2009. </w:t>
      </w:r>
      <w:proofErr w:type="spellStart"/>
      <w:r w:rsidRPr="00F3179F">
        <w:rPr>
          <w:b w:val="0"/>
          <w:bCs/>
        </w:rPr>
        <w:t>Penilaian</w:t>
      </w:r>
      <w:proofErr w:type="spellEnd"/>
      <w:r w:rsidRPr="00F3179F">
        <w:rPr>
          <w:b w:val="0"/>
          <w:bCs/>
        </w:rPr>
        <w:t xml:space="preserve"> </w:t>
      </w:r>
      <w:proofErr w:type="spellStart"/>
      <w:r w:rsidRPr="00F3179F">
        <w:rPr>
          <w:b w:val="0"/>
          <w:bCs/>
        </w:rPr>
        <w:t>Organoleptik</w:t>
      </w:r>
      <w:proofErr w:type="spellEnd"/>
      <w:r w:rsidRPr="00F3179F">
        <w:rPr>
          <w:b w:val="0"/>
          <w:bCs/>
        </w:rPr>
        <w:t xml:space="preserve">. FPMIPA: </w:t>
      </w:r>
      <w:proofErr w:type="spellStart"/>
      <w:r w:rsidRPr="00F3179F">
        <w:rPr>
          <w:b w:val="0"/>
          <w:bCs/>
        </w:rPr>
        <w:t>Universita</w:t>
      </w:r>
      <w:proofErr w:type="spellEnd"/>
      <w:r w:rsidRPr="00F3179F">
        <w:rPr>
          <w:b w:val="0"/>
          <w:bCs/>
        </w:rPr>
        <w:t xml:space="preserve"> Pendidikan Indonesia.</w:t>
      </w:r>
    </w:p>
    <w:p w14:paraId="3FAD90D1" w14:textId="2E480AAD" w:rsidR="009A0425" w:rsidRPr="00F3179F" w:rsidRDefault="009A0425" w:rsidP="00A34AF1">
      <w:pPr>
        <w:spacing w:before="120" w:line="240" w:lineRule="auto"/>
        <w:ind w:left="562" w:hanging="562"/>
        <w:jc w:val="both"/>
        <w:rPr>
          <w:b w:val="0"/>
          <w:bCs/>
          <w:color w:val="000000"/>
          <w:shd w:val="clear" w:color="auto" w:fill="FFFFFF"/>
        </w:rPr>
      </w:pPr>
      <w:proofErr w:type="spellStart"/>
      <w:r w:rsidRPr="00F3179F">
        <w:rPr>
          <w:b w:val="0"/>
          <w:bCs/>
          <w:color w:val="000000"/>
          <w:shd w:val="clear" w:color="auto" w:fill="FFFFFF"/>
        </w:rPr>
        <w:t>Utomo</w:t>
      </w:r>
      <w:proofErr w:type="spellEnd"/>
      <w:r w:rsidRPr="00F3179F">
        <w:rPr>
          <w:b w:val="0"/>
          <w:bCs/>
          <w:color w:val="000000"/>
          <w:shd w:val="clear" w:color="auto" w:fill="FFFFFF"/>
        </w:rPr>
        <w:t xml:space="preserve">, R.C. 2016. </w:t>
      </w:r>
      <w:proofErr w:type="spellStart"/>
      <w:r w:rsidRPr="00F3179F">
        <w:rPr>
          <w:b w:val="0"/>
          <w:bCs/>
          <w:color w:val="000000"/>
          <w:shd w:val="clear" w:color="auto" w:fill="FFFFFF"/>
        </w:rPr>
        <w:t>Evaluasi</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Penambahan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Propilen</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Glikol</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Alginat</w:t>
      </w:r>
      <w:proofErr w:type="spellEnd"/>
      <w:r w:rsidRPr="00F3179F">
        <w:rPr>
          <w:b w:val="0"/>
          <w:bCs/>
          <w:color w:val="000000"/>
          <w:shd w:val="clear" w:color="auto" w:fill="FFFFFF"/>
        </w:rPr>
        <w:t xml:space="preserve"> (PGA) dan Isolated Soy Protein (ISP) </w:t>
      </w:r>
      <w:proofErr w:type="spellStart"/>
      <w:r w:rsidRPr="00F3179F">
        <w:rPr>
          <w:b w:val="0"/>
          <w:bCs/>
          <w:color w:val="000000"/>
          <w:shd w:val="clear" w:color="auto" w:fill="FFFFFF"/>
        </w:rPr>
        <w:t>sebagai</w:t>
      </w:r>
      <w:proofErr w:type="spellEnd"/>
      <w:r w:rsidRPr="00F3179F">
        <w:rPr>
          <w:b w:val="0"/>
          <w:bCs/>
          <w:color w:val="000000"/>
          <w:shd w:val="clear" w:color="auto" w:fill="FFFFFF"/>
        </w:rPr>
        <w:t xml:space="preserve"> Rheological Modifier </w:t>
      </w:r>
      <w:proofErr w:type="spellStart"/>
      <w:r w:rsidRPr="00F3179F">
        <w:rPr>
          <w:b w:val="0"/>
          <w:bCs/>
          <w:color w:val="000000"/>
          <w:shd w:val="clear" w:color="auto" w:fill="FFFFFF"/>
        </w:rPr>
        <w:t>Terhadap</w:t>
      </w:r>
      <w:proofErr w:type="spellEnd"/>
      <w:r w:rsidRPr="00F3179F">
        <w:rPr>
          <w:b w:val="0"/>
          <w:bCs/>
          <w:color w:val="000000"/>
          <w:shd w:val="clear" w:color="auto" w:fill="FFFFFF"/>
        </w:rPr>
        <w:t xml:space="preserve"> Parameter </w:t>
      </w:r>
      <w:proofErr w:type="spellStart"/>
      <w:r w:rsidRPr="00F3179F">
        <w:rPr>
          <w:b w:val="0"/>
          <w:bCs/>
          <w:color w:val="000000"/>
          <w:shd w:val="clear" w:color="auto" w:fill="FFFFFF"/>
        </w:rPr>
        <w:t>Fisik</w:t>
      </w:r>
      <w:proofErr w:type="spellEnd"/>
      <w:r w:rsidRPr="00F3179F">
        <w:rPr>
          <w:b w:val="0"/>
          <w:bCs/>
          <w:color w:val="000000"/>
          <w:shd w:val="clear" w:color="auto" w:fill="FFFFFF"/>
        </w:rPr>
        <w:t xml:space="preserve"> Mi </w:t>
      </w:r>
      <w:proofErr w:type="spellStart"/>
      <w:r w:rsidRPr="00F3179F">
        <w:rPr>
          <w:b w:val="0"/>
          <w:bCs/>
          <w:color w:val="000000"/>
          <w:shd w:val="clear" w:color="auto" w:fill="FFFFFF"/>
        </w:rPr>
        <w:t>Jagung</w:t>
      </w:r>
      <w:proofErr w:type="spellEnd"/>
      <w:r w:rsidRPr="00F3179F">
        <w:rPr>
          <w:b w:val="0"/>
          <w:bCs/>
          <w:color w:val="000000"/>
          <w:shd w:val="clear" w:color="auto" w:fill="FFFFFF"/>
        </w:rPr>
        <w:t>.</w:t>
      </w:r>
      <w:r w:rsidR="00604709">
        <w:rPr>
          <w:b w:val="0"/>
          <w:bCs/>
          <w:color w:val="000000"/>
          <w:shd w:val="clear" w:color="auto" w:fill="FFFFFF"/>
        </w:rPr>
        <w:t xml:space="preserve"> </w:t>
      </w:r>
      <w:proofErr w:type="spellStart"/>
      <w:r w:rsidR="00604709">
        <w:rPr>
          <w:b w:val="0"/>
          <w:bCs/>
          <w:color w:val="000000"/>
          <w:shd w:val="clear" w:color="auto" w:fill="FFFFFF"/>
        </w:rPr>
        <w:t>Disertasi</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Institut</w:t>
      </w:r>
      <w:proofErr w:type="spellEnd"/>
      <w:r w:rsidRPr="00F3179F">
        <w:rPr>
          <w:b w:val="0"/>
          <w:bCs/>
          <w:color w:val="000000"/>
          <w:shd w:val="clear" w:color="auto" w:fill="FFFFFF"/>
        </w:rPr>
        <w:t xml:space="preserve"> </w:t>
      </w:r>
      <w:proofErr w:type="spellStart"/>
      <w:r w:rsidRPr="00F3179F">
        <w:rPr>
          <w:b w:val="0"/>
          <w:bCs/>
          <w:color w:val="000000"/>
          <w:shd w:val="clear" w:color="auto" w:fill="FFFFFF"/>
        </w:rPr>
        <w:t>Pertanian</w:t>
      </w:r>
      <w:proofErr w:type="spellEnd"/>
      <w:r w:rsidRPr="00F3179F">
        <w:rPr>
          <w:b w:val="0"/>
          <w:bCs/>
          <w:color w:val="000000"/>
          <w:shd w:val="clear" w:color="auto" w:fill="FFFFFF"/>
        </w:rPr>
        <w:t xml:space="preserve"> Bogor.</w:t>
      </w:r>
    </w:p>
    <w:p w14:paraId="19933B84" w14:textId="77777777" w:rsidR="00A34AF1" w:rsidRDefault="009A0425" w:rsidP="00A34AF1">
      <w:pPr>
        <w:tabs>
          <w:tab w:val="left" w:pos="5880"/>
        </w:tabs>
        <w:spacing w:before="120" w:line="240" w:lineRule="auto"/>
        <w:ind w:left="562" w:hanging="562"/>
        <w:jc w:val="both"/>
        <w:rPr>
          <w:b w:val="0"/>
          <w:bCs/>
          <w:color w:val="000000"/>
          <w:shd w:val="clear" w:color="auto" w:fill="FFFFFF"/>
        </w:rPr>
        <w:sectPr w:rsidR="00A34AF1" w:rsidSect="00A34AF1">
          <w:type w:val="continuous"/>
          <w:pgSz w:w="11907" w:h="16839" w:code="9"/>
          <w:pgMar w:top="1440" w:right="1440" w:bottom="1440" w:left="1440" w:header="720" w:footer="720" w:gutter="0"/>
          <w:cols w:num="2" w:space="720"/>
          <w:docGrid w:linePitch="360"/>
        </w:sectPr>
      </w:pPr>
      <w:proofErr w:type="spellStart"/>
      <w:r w:rsidRPr="00F3179F">
        <w:rPr>
          <w:b w:val="0"/>
          <w:bCs/>
          <w:color w:val="000000"/>
          <w:shd w:val="clear" w:color="auto" w:fill="FFFFFF"/>
        </w:rPr>
        <w:t>Winarno</w:t>
      </w:r>
      <w:proofErr w:type="spellEnd"/>
      <w:r w:rsidRPr="00F3179F">
        <w:rPr>
          <w:b w:val="0"/>
          <w:bCs/>
          <w:color w:val="000000"/>
          <w:shd w:val="clear" w:color="auto" w:fill="FFFFFF"/>
        </w:rPr>
        <w:t xml:space="preserve">, F.G. 2002. Kimia </w:t>
      </w:r>
      <w:proofErr w:type="spellStart"/>
      <w:r w:rsidRPr="00F3179F">
        <w:rPr>
          <w:b w:val="0"/>
          <w:bCs/>
          <w:color w:val="000000"/>
          <w:shd w:val="clear" w:color="auto" w:fill="FFFFFF"/>
        </w:rPr>
        <w:t>Pangan</w:t>
      </w:r>
      <w:proofErr w:type="spellEnd"/>
      <w:r w:rsidRPr="00F3179F">
        <w:rPr>
          <w:b w:val="0"/>
          <w:bCs/>
          <w:color w:val="000000"/>
          <w:shd w:val="clear" w:color="auto" w:fill="FFFFFF"/>
        </w:rPr>
        <w:t>. Jakarta: PT. Gramedia.</w:t>
      </w:r>
    </w:p>
    <w:p w14:paraId="7E79FB33" w14:textId="75A36CD6" w:rsidR="009A0425" w:rsidRPr="00F3179F" w:rsidRDefault="009A0425" w:rsidP="00F3179F">
      <w:pPr>
        <w:tabs>
          <w:tab w:val="left" w:pos="5880"/>
        </w:tabs>
        <w:spacing w:line="240" w:lineRule="auto"/>
        <w:ind w:left="567" w:hanging="567"/>
        <w:jc w:val="both"/>
        <w:rPr>
          <w:b w:val="0"/>
          <w:bCs/>
          <w:color w:val="000000"/>
          <w:shd w:val="clear" w:color="auto" w:fill="FFFFFF"/>
        </w:rPr>
      </w:pPr>
      <w:r w:rsidRPr="00F3179F">
        <w:rPr>
          <w:b w:val="0"/>
          <w:bCs/>
          <w:color w:val="000000"/>
          <w:shd w:val="clear" w:color="auto" w:fill="FFFFFF"/>
        </w:rPr>
        <w:tab/>
      </w:r>
    </w:p>
    <w:p w14:paraId="4435BA8B" w14:textId="77777777" w:rsidR="009A0425" w:rsidRPr="009A0425" w:rsidRDefault="009A0425" w:rsidP="009A0425">
      <w:pPr>
        <w:spacing w:line="240" w:lineRule="auto"/>
        <w:jc w:val="left"/>
        <w:rPr>
          <w:b w:val="0"/>
          <w:bCs/>
          <w:lang w:val="fi-FI"/>
        </w:rPr>
      </w:pPr>
    </w:p>
    <w:sectPr w:rsidR="009A0425" w:rsidRPr="009A0425" w:rsidSect="00021A6E">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4F930" w14:textId="77777777" w:rsidR="006A49EA" w:rsidRDefault="006A49EA" w:rsidP="00EB549F">
      <w:r>
        <w:separator/>
      </w:r>
    </w:p>
  </w:endnote>
  <w:endnote w:type="continuationSeparator" w:id="0">
    <w:p w14:paraId="35629B6B" w14:textId="77777777" w:rsidR="006A49EA" w:rsidRDefault="006A49EA" w:rsidP="00EB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30DDA" w14:textId="77777777" w:rsidR="00473322" w:rsidRDefault="00473322" w:rsidP="00641E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375D80" w14:textId="77777777" w:rsidR="00473322" w:rsidRDefault="00473322" w:rsidP="00C46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DA12C" w14:textId="77777777" w:rsidR="00473322" w:rsidRDefault="00473322">
    <w:pPr>
      <w:pStyle w:val="Footer"/>
      <w:jc w:val="right"/>
    </w:pPr>
    <w:r>
      <w:t>Halaman</w:t>
    </w:r>
  </w:p>
  <w:p w14:paraId="625CCEC1" w14:textId="77777777" w:rsidR="00473322" w:rsidRPr="00707770" w:rsidRDefault="00473322" w:rsidP="00F33F53">
    <w:pPr>
      <w:pStyle w:val="Footer"/>
      <w:ind w:right="360"/>
      <w:jc w:val="left"/>
      <w:rPr>
        <w:b w:val="0"/>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E8E40" w14:textId="77777777" w:rsidR="006A49EA" w:rsidRDefault="006A49EA" w:rsidP="00EB549F">
      <w:r>
        <w:separator/>
      </w:r>
    </w:p>
  </w:footnote>
  <w:footnote w:type="continuationSeparator" w:id="0">
    <w:p w14:paraId="7F83B94C" w14:textId="77777777" w:rsidR="006A49EA" w:rsidRDefault="006A49EA" w:rsidP="00EB5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4D73F" w14:textId="77777777" w:rsidR="00473322" w:rsidRPr="009B696A" w:rsidRDefault="00473322" w:rsidP="00A84F60">
    <w:pPr>
      <w:pStyle w:val="Header"/>
      <w:jc w:val="left"/>
      <w:rPr>
        <w:b w:val="0"/>
        <w:sz w:val="20"/>
        <w:szCs w:val="20"/>
        <w:lang w:val="da-DK"/>
      </w:rPr>
    </w:pPr>
    <w:r>
      <w:rPr>
        <w:b w:val="0"/>
        <w:i/>
        <w:sz w:val="20"/>
        <w:szCs w:val="20"/>
        <w:lang w:val="da-DK"/>
      </w:rPr>
      <w:t xml:space="preserve"> </w:t>
    </w:r>
    <w:r w:rsidRPr="009B696A">
      <w:rPr>
        <w:b w:val="0"/>
        <w:i/>
        <w:sz w:val="20"/>
        <w:szCs w:val="20"/>
        <w:lang w:val="da-DK"/>
      </w:rPr>
      <w:t>FaST- Jurnal Sai</w:t>
    </w:r>
    <w:r>
      <w:rPr>
        <w:b w:val="0"/>
        <w:i/>
        <w:sz w:val="20"/>
        <w:szCs w:val="20"/>
        <w:lang w:val="da-DK"/>
      </w:rPr>
      <w:t>n</w:t>
    </w:r>
    <w:r w:rsidRPr="009B696A">
      <w:rPr>
        <w:b w:val="0"/>
        <w:i/>
        <w:sz w:val="20"/>
        <w:szCs w:val="20"/>
        <w:lang w:val="da-DK"/>
      </w:rPr>
      <w:t xml:space="preserve">s dan Teknologi </w:t>
    </w:r>
    <w:r>
      <w:rPr>
        <w:b w:val="0"/>
        <w:sz w:val="20"/>
        <w:szCs w:val="20"/>
        <w:lang w:val="da-DK"/>
      </w:rPr>
      <w:t xml:space="preserve"> </w:t>
    </w:r>
    <w:r>
      <w:rPr>
        <w:b w:val="0"/>
        <w:sz w:val="20"/>
        <w:szCs w:val="20"/>
        <w:lang w:val="da-DK"/>
      </w:rPr>
      <w:tab/>
    </w:r>
    <w:r>
      <w:rPr>
        <w:b w:val="0"/>
        <w:sz w:val="20"/>
        <w:szCs w:val="20"/>
        <w:lang w:val="da-DK"/>
      </w:rPr>
      <w:tab/>
      <w:t xml:space="preserve">e - </w:t>
    </w:r>
    <w:r w:rsidRPr="009B696A">
      <w:rPr>
        <w:b w:val="0"/>
        <w:sz w:val="20"/>
        <w:szCs w:val="20"/>
        <w:lang w:val="da-DK"/>
      </w:rPr>
      <w:t>ISSN</w:t>
    </w:r>
    <w:r>
      <w:rPr>
        <w:b w:val="0"/>
        <w:sz w:val="20"/>
        <w:szCs w:val="20"/>
        <w:lang w:val="da-DK"/>
      </w:rPr>
      <w:t xml:space="preserve"> 2598-9596</w:t>
    </w:r>
  </w:p>
  <w:p w14:paraId="5B125610" w14:textId="77777777" w:rsidR="00473322" w:rsidRPr="009B696A" w:rsidRDefault="00473322" w:rsidP="00B6143B">
    <w:pPr>
      <w:pStyle w:val="Header"/>
      <w:pBdr>
        <w:bottom w:val="single" w:sz="12" w:space="1" w:color="auto"/>
      </w:pBdr>
      <w:spacing w:line="360" w:lineRule="auto"/>
      <w:jc w:val="left"/>
      <w:rPr>
        <w:b w:val="0"/>
        <w:sz w:val="20"/>
        <w:szCs w:val="20"/>
        <w:lang w:val="id-ID"/>
      </w:rPr>
    </w:pPr>
    <w:r w:rsidRPr="009B696A">
      <w:rPr>
        <w:b w:val="0"/>
        <w:i/>
        <w:sz w:val="20"/>
        <w:szCs w:val="20"/>
        <w:lang w:val="da-DK"/>
      </w:rPr>
      <w:t xml:space="preserve"> Vol. .., No. ..  Bulan, Tahun.</w:t>
    </w:r>
  </w:p>
  <w:p w14:paraId="697C9D45" w14:textId="77777777" w:rsidR="00473322" w:rsidRPr="0022177F" w:rsidRDefault="00473322" w:rsidP="00A84F60">
    <w:pPr>
      <w:pStyle w:val="Header"/>
      <w:jc w:val="left"/>
      <w:rPr>
        <w:sz w:val="20"/>
        <w:szCs w:val="20"/>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74EE"/>
    <w:multiLevelType w:val="multilevel"/>
    <w:tmpl w:val="409AAB10"/>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6"/>
      <w:numFmt w:val="decimal"/>
      <w:lvlText w:val="%1.%2.%3"/>
      <w:lvlJc w:val="left"/>
      <w:pPr>
        <w:ind w:left="1560" w:hanging="840"/>
      </w:pPr>
      <w:rPr>
        <w:rFonts w:hint="default"/>
        <w:i w:val="0"/>
        <w:iCs w:val="0"/>
      </w:rPr>
    </w:lvl>
    <w:lvl w:ilvl="3">
      <w:start w:val="2"/>
      <w:numFmt w:val="decimal"/>
      <w:lvlText w:val="%1.%2.%3.%4"/>
      <w:lvlJc w:val="left"/>
      <w:pPr>
        <w:ind w:left="1920" w:hanging="840"/>
      </w:pPr>
      <w:rPr>
        <w:rFonts w:hint="default"/>
      </w:rPr>
    </w:lvl>
    <w:lvl w:ilvl="4">
      <w:start w:val="2"/>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31E0DF0"/>
    <w:multiLevelType w:val="hybridMultilevel"/>
    <w:tmpl w:val="588C798E"/>
    <w:lvl w:ilvl="0" w:tplc="0409000F">
      <w:start w:val="1"/>
      <w:numFmt w:val="decimal"/>
      <w:lvlText w:val="%1."/>
      <w:lvlJc w:val="left"/>
      <w:pPr>
        <w:tabs>
          <w:tab w:val="num" w:pos="720"/>
        </w:tabs>
        <w:ind w:left="720" w:hanging="360"/>
      </w:pPr>
      <w:rPr>
        <w:rFonts w:cs="Times New Roman" w:hint="default"/>
      </w:rPr>
    </w:lvl>
    <w:lvl w:ilvl="1" w:tplc="BC429ED2">
      <w:start w:val="1"/>
      <w:numFmt w:val="lowerLetter"/>
      <w:lvlText w:val="%2."/>
      <w:lvlJc w:val="left"/>
      <w:pPr>
        <w:tabs>
          <w:tab w:val="num" w:pos="1440"/>
        </w:tabs>
        <w:ind w:left="1440" w:hanging="360"/>
      </w:pPr>
      <w:rPr>
        <w:rFonts w:cs="Times New Roman" w:hint="default"/>
      </w:rPr>
    </w:lvl>
    <w:lvl w:ilvl="2" w:tplc="D004E762">
      <w:start w:val="5"/>
      <w:numFmt w:val="bullet"/>
      <w:lvlText w:val="-"/>
      <w:lvlJc w:val="left"/>
      <w:pPr>
        <w:tabs>
          <w:tab w:val="num" w:pos="2340"/>
        </w:tabs>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3572138"/>
    <w:multiLevelType w:val="hybridMultilevel"/>
    <w:tmpl w:val="4AB8F53E"/>
    <w:lvl w:ilvl="0" w:tplc="216A4EBE">
      <w:start w:val="60"/>
      <w:numFmt w:val="bullet"/>
      <w:lvlText w:val="-"/>
      <w:lvlJc w:val="left"/>
      <w:pPr>
        <w:ind w:left="1610" w:hanging="360"/>
      </w:pPr>
      <w:rPr>
        <w:rFonts w:ascii="Times New Roman" w:eastAsia="Times New Roman" w:hAnsi="Times New Roman" w:cs="Times New Roman"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3" w15:restartNumberingAfterBreak="0">
    <w:nsid w:val="5F4934FB"/>
    <w:multiLevelType w:val="multilevel"/>
    <w:tmpl w:val="6ECCF246"/>
    <w:lvl w:ilvl="0">
      <w:start w:val="4"/>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7E70BC"/>
    <w:multiLevelType w:val="hybridMultilevel"/>
    <w:tmpl w:val="38E620CA"/>
    <w:lvl w:ilvl="0" w:tplc="FFAE592A">
      <w:start w:val="60"/>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E772D83"/>
    <w:multiLevelType w:val="hybridMultilevel"/>
    <w:tmpl w:val="256CF810"/>
    <w:lvl w:ilvl="0" w:tplc="E308380A">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7A862D83"/>
    <w:multiLevelType w:val="hybridMultilevel"/>
    <w:tmpl w:val="92A415BA"/>
    <w:lvl w:ilvl="0" w:tplc="1A2A474C">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9B"/>
    <w:rsid w:val="00001CAE"/>
    <w:rsid w:val="000032B2"/>
    <w:rsid w:val="00021A6E"/>
    <w:rsid w:val="00022451"/>
    <w:rsid w:val="000311F1"/>
    <w:rsid w:val="00046D49"/>
    <w:rsid w:val="00051E0B"/>
    <w:rsid w:val="00056BC3"/>
    <w:rsid w:val="00065A52"/>
    <w:rsid w:val="00090102"/>
    <w:rsid w:val="000A4F52"/>
    <w:rsid w:val="000B46C6"/>
    <w:rsid w:val="000D10E6"/>
    <w:rsid w:val="000D23ED"/>
    <w:rsid w:val="000D255E"/>
    <w:rsid w:val="000E5659"/>
    <w:rsid w:val="000F7953"/>
    <w:rsid w:val="00120CF8"/>
    <w:rsid w:val="0014142D"/>
    <w:rsid w:val="001535F7"/>
    <w:rsid w:val="00172AEB"/>
    <w:rsid w:val="00191976"/>
    <w:rsid w:val="00194E1A"/>
    <w:rsid w:val="00195C3E"/>
    <w:rsid w:val="001A1EB6"/>
    <w:rsid w:val="001B30CF"/>
    <w:rsid w:val="001C379C"/>
    <w:rsid w:val="001C4D69"/>
    <w:rsid w:val="001D544F"/>
    <w:rsid w:val="001E1AC2"/>
    <w:rsid w:val="0022177F"/>
    <w:rsid w:val="00237C86"/>
    <w:rsid w:val="00243671"/>
    <w:rsid w:val="00246AA7"/>
    <w:rsid w:val="00252094"/>
    <w:rsid w:val="0026029E"/>
    <w:rsid w:val="00267FB6"/>
    <w:rsid w:val="00280ABD"/>
    <w:rsid w:val="00283743"/>
    <w:rsid w:val="00284186"/>
    <w:rsid w:val="00292BE6"/>
    <w:rsid w:val="002C119E"/>
    <w:rsid w:val="002D5E48"/>
    <w:rsid w:val="002E4FD7"/>
    <w:rsid w:val="002F297F"/>
    <w:rsid w:val="00302C47"/>
    <w:rsid w:val="00305CDD"/>
    <w:rsid w:val="003070E0"/>
    <w:rsid w:val="0034343E"/>
    <w:rsid w:val="00350B12"/>
    <w:rsid w:val="003521A1"/>
    <w:rsid w:val="00365476"/>
    <w:rsid w:val="00394454"/>
    <w:rsid w:val="003A1685"/>
    <w:rsid w:val="003A5252"/>
    <w:rsid w:val="003A71F0"/>
    <w:rsid w:val="003B43C1"/>
    <w:rsid w:val="003B727D"/>
    <w:rsid w:val="003D1FF9"/>
    <w:rsid w:val="003D6CF9"/>
    <w:rsid w:val="00410093"/>
    <w:rsid w:val="00416228"/>
    <w:rsid w:val="00421A8D"/>
    <w:rsid w:val="00433DD6"/>
    <w:rsid w:val="00447C41"/>
    <w:rsid w:val="004547CF"/>
    <w:rsid w:val="00460654"/>
    <w:rsid w:val="00465A56"/>
    <w:rsid w:val="00465EAE"/>
    <w:rsid w:val="00473322"/>
    <w:rsid w:val="00481AA7"/>
    <w:rsid w:val="004974B1"/>
    <w:rsid w:val="004A33FE"/>
    <w:rsid w:val="004B0C67"/>
    <w:rsid w:val="004B193A"/>
    <w:rsid w:val="004B1C34"/>
    <w:rsid w:val="004B6856"/>
    <w:rsid w:val="004D775D"/>
    <w:rsid w:val="004E26AA"/>
    <w:rsid w:val="004F7CCC"/>
    <w:rsid w:val="005161F2"/>
    <w:rsid w:val="00520A64"/>
    <w:rsid w:val="00533A0E"/>
    <w:rsid w:val="00543DFD"/>
    <w:rsid w:val="0055322A"/>
    <w:rsid w:val="00554458"/>
    <w:rsid w:val="00562DA0"/>
    <w:rsid w:val="00590BA2"/>
    <w:rsid w:val="00597153"/>
    <w:rsid w:val="005A2DAD"/>
    <w:rsid w:val="005C4A33"/>
    <w:rsid w:val="005D0ECD"/>
    <w:rsid w:val="005D7958"/>
    <w:rsid w:val="005F23AD"/>
    <w:rsid w:val="00604709"/>
    <w:rsid w:val="00614B81"/>
    <w:rsid w:val="00620251"/>
    <w:rsid w:val="0063422C"/>
    <w:rsid w:val="00637610"/>
    <w:rsid w:val="00641EA6"/>
    <w:rsid w:val="00644914"/>
    <w:rsid w:val="00646EE9"/>
    <w:rsid w:val="00663AC3"/>
    <w:rsid w:val="00672F2A"/>
    <w:rsid w:val="00675288"/>
    <w:rsid w:val="006A3B76"/>
    <w:rsid w:val="006A49EA"/>
    <w:rsid w:val="006B648E"/>
    <w:rsid w:val="006D6AE1"/>
    <w:rsid w:val="006F514E"/>
    <w:rsid w:val="006F763A"/>
    <w:rsid w:val="00707770"/>
    <w:rsid w:val="00707A80"/>
    <w:rsid w:val="007133E5"/>
    <w:rsid w:val="00715D09"/>
    <w:rsid w:val="00716C27"/>
    <w:rsid w:val="0073340C"/>
    <w:rsid w:val="007470E9"/>
    <w:rsid w:val="00754ECC"/>
    <w:rsid w:val="00772A28"/>
    <w:rsid w:val="00772ACB"/>
    <w:rsid w:val="00787517"/>
    <w:rsid w:val="00793C35"/>
    <w:rsid w:val="00796AAC"/>
    <w:rsid w:val="007979B8"/>
    <w:rsid w:val="007D651C"/>
    <w:rsid w:val="007E57E2"/>
    <w:rsid w:val="007F0915"/>
    <w:rsid w:val="00801E8A"/>
    <w:rsid w:val="008107F1"/>
    <w:rsid w:val="00814598"/>
    <w:rsid w:val="00817EF9"/>
    <w:rsid w:val="00820609"/>
    <w:rsid w:val="00836E30"/>
    <w:rsid w:val="00864521"/>
    <w:rsid w:val="00885E76"/>
    <w:rsid w:val="008934D3"/>
    <w:rsid w:val="00896AAE"/>
    <w:rsid w:val="008A0DE7"/>
    <w:rsid w:val="008A35C5"/>
    <w:rsid w:val="008B7B38"/>
    <w:rsid w:val="008E3064"/>
    <w:rsid w:val="008E7C7D"/>
    <w:rsid w:val="008F1207"/>
    <w:rsid w:val="00912FD5"/>
    <w:rsid w:val="0091775C"/>
    <w:rsid w:val="00931EA5"/>
    <w:rsid w:val="00934E09"/>
    <w:rsid w:val="00941A7A"/>
    <w:rsid w:val="00960A28"/>
    <w:rsid w:val="009A0425"/>
    <w:rsid w:val="009A199E"/>
    <w:rsid w:val="009B44F1"/>
    <w:rsid w:val="009B696A"/>
    <w:rsid w:val="009B709D"/>
    <w:rsid w:val="009D1A5D"/>
    <w:rsid w:val="009D32CC"/>
    <w:rsid w:val="009D6C9D"/>
    <w:rsid w:val="009E636A"/>
    <w:rsid w:val="009F3D44"/>
    <w:rsid w:val="00A01F01"/>
    <w:rsid w:val="00A05228"/>
    <w:rsid w:val="00A16BDD"/>
    <w:rsid w:val="00A1733B"/>
    <w:rsid w:val="00A308C5"/>
    <w:rsid w:val="00A33221"/>
    <w:rsid w:val="00A34AF1"/>
    <w:rsid w:val="00A3617F"/>
    <w:rsid w:val="00A41ACD"/>
    <w:rsid w:val="00A55932"/>
    <w:rsid w:val="00A77047"/>
    <w:rsid w:val="00A84F60"/>
    <w:rsid w:val="00AA0BD0"/>
    <w:rsid w:val="00AA6C3C"/>
    <w:rsid w:val="00AD29C4"/>
    <w:rsid w:val="00AD5CCA"/>
    <w:rsid w:val="00AF27D5"/>
    <w:rsid w:val="00B02B24"/>
    <w:rsid w:val="00B06B58"/>
    <w:rsid w:val="00B07898"/>
    <w:rsid w:val="00B144A5"/>
    <w:rsid w:val="00B22930"/>
    <w:rsid w:val="00B40AD9"/>
    <w:rsid w:val="00B42227"/>
    <w:rsid w:val="00B5643E"/>
    <w:rsid w:val="00B6143B"/>
    <w:rsid w:val="00B73D75"/>
    <w:rsid w:val="00BB2D9A"/>
    <w:rsid w:val="00BC2257"/>
    <w:rsid w:val="00BC5BA9"/>
    <w:rsid w:val="00BD6926"/>
    <w:rsid w:val="00BF2A9F"/>
    <w:rsid w:val="00C006ED"/>
    <w:rsid w:val="00C0482B"/>
    <w:rsid w:val="00C057D0"/>
    <w:rsid w:val="00C14262"/>
    <w:rsid w:val="00C2698A"/>
    <w:rsid w:val="00C32EE2"/>
    <w:rsid w:val="00C44116"/>
    <w:rsid w:val="00C46DED"/>
    <w:rsid w:val="00C46F34"/>
    <w:rsid w:val="00C5169B"/>
    <w:rsid w:val="00C5255B"/>
    <w:rsid w:val="00C54754"/>
    <w:rsid w:val="00C631F0"/>
    <w:rsid w:val="00C66C65"/>
    <w:rsid w:val="00C87531"/>
    <w:rsid w:val="00C900C7"/>
    <w:rsid w:val="00C91D7A"/>
    <w:rsid w:val="00C95EFF"/>
    <w:rsid w:val="00C97219"/>
    <w:rsid w:val="00C97E1A"/>
    <w:rsid w:val="00CF037F"/>
    <w:rsid w:val="00D03039"/>
    <w:rsid w:val="00D1222D"/>
    <w:rsid w:val="00D1362F"/>
    <w:rsid w:val="00D16095"/>
    <w:rsid w:val="00D414E3"/>
    <w:rsid w:val="00D555D9"/>
    <w:rsid w:val="00D74708"/>
    <w:rsid w:val="00D76AC3"/>
    <w:rsid w:val="00D805B7"/>
    <w:rsid w:val="00D835D7"/>
    <w:rsid w:val="00D84992"/>
    <w:rsid w:val="00D91B0D"/>
    <w:rsid w:val="00DB388D"/>
    <w:rsid w:val="00DC14C3"/>
    <w:rsid w:val="00DC61D9"/>
    <w:rsid w:val="00DE42CF"/>
    <w:rsid w:val="00DF7623"/>
    <w:rsid w:val="00DF7CAD"/>
    <w:rsid w:val="00E14612"/>
    <w:rsid w:val="00E1469A"/>
    <w:rsid w:val="00E324CE"/>
    <w:rsid w:val="00E72D92"/>
    <w:rsid w:val="00E73A43"/>
    <w:rsid w:val="00E85B51"/>
    <w:rsid w:val="00E87496"/>
    <w:rsid w:val="00E97947"/>
    <w:rsid w:val="00EB2DD5"/>
    <w:rsid w:val="00EB549F"/>
    <w:rsid w:val="00EC028F"/>
    <w:rsid w:val="00ED720F"/>
    <w:rsid w:val="00F1498B"/>
    <w:rsid w:val="00F2306A"/>
    <w:rsid w:val="00F26CB7"/>
    <w:rsid w:val="00F3179F"/>
    <w:rsid w:val="00F33F53"/>
    <w:rsid w:val="00F375A0"/>
    <w:rsid w:val="00F44387"/>
    <w:rsid w:val="00F47994"/>
    <w:rsid w:val="00F67D27"/>
    <w:rsid w:val="00FA5056"/>
    <w:rsid w:val="00FA5AE1"/>
    <w:rsid w:val="00FC1F0F"/>
    <w:rsid w:val="00FD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21C07"/>
  <w14:defaultImageDpi w14:val="0"/>
  <w15:docId w15:val="{974784B1-5DD1-4241-93FA-6799AB4B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49F"/>
    <w:pPr>
      <w:spacing w:line="360" w:lineRule="auto"/>
      <w:jc w:val="center"/>
    </w:pPr>
    <w:rPr>
      <w:rFonts w:ascii="Times New Roman" w:hAnsi="Times New Roman" w:cs="Times New Roman"/>
      <w:b/>
      <w:sz w:val="24"/>
      <w:szCs w:val="24"/>
    </w:rPr>
  </w:style>
  <w:style w:type="paragraph" w:styleId="Heading1">
    <w:name w:val="heading 1"/>
    <w:basedOn w:val="Normal"/>
    <w:next w:val="Normal"/>
    <w:link w:val="Heading1Char"/>
    <w:uiPriority w:val="9"/>
    <w:qFormat/>
    <w:locked/>
    <w:rsid w:val="00D74708"/>
    <w:pPr>
      <w:keepNext/>
      <w:keepLines/>
      <w:spacing w:before="480" w:line="240" w:lineRule="auto"/>
      <w:outlineLvl w:val="0"/>
    </w:pPr>
    <w:rPr>
      <w:rFonts w:ascii="Calibri Light" w:hAnsi="Calibri Light"/>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74708"/>
    <w:rPr>
      <w:rFonts w:ascii="Calibri Light" w:hAnsi="Calibri Light" w:cs="Times New Roman"/>
      <w:b/>
      <w:bCs/>
      <w:color w:val="2E74B5"/>
      <w:sz w:val="28"/>
      <w:szCs w:val="28"/>
    </w:rPr>
  </w:style>
  <w:style w:type="character" w:styleId="PlaceholderText">
    <w:name w:val="Placeholder Text"/>
    <w:uiPriority w:val="99"/>
    <w:semiHidden/>
    <w:rsid w:val="00C5169B"/>
    <w:rPr>
      <w:rFonts w:cs="Times New Roman"/>
      <w:color w:val="808080"/>
    </w:rPr>
  </w:style>
  <w:style w:type="paragraph" w:styleId="BalloonText">
    <w:name w:val="Balloon Text"/>
    <w:basedOn w:val="Normal"/>
    <w:link w:val="BalloonTextChar"/>
    <w:uiPriority w:val="99"/>
    <w:semiHidden/>
    <w:rsid w:val="00C5169B"/>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5169B"/>
    <w:rPr>
      <w:rFonts w:ascii="Tahoma" w:hAnsi="Tahoma" w:cs="Tahoma"/>
      <w:sz w:val="16"/>
      <w:szCs w:val="16"/>
    </w:rPr>
  </w:style>
  <w:style w:type="paragraph" w:styleId="Header">
    <w:name w:val="header"/>
    <w:basedOn w:val="Normal"/>
    <w:link w:val="HeaderChar"/>
    <w:uiPriority w:val="99"/>
    <w:rsid w:val="00C5169B"/>
    <w:pPr>
      <w:tabs>
        <w:tab w:val="center" w:pos="4680"/>
        <w:tab w:val="right" w:pos="9360"/>
      </w:tabs>
      <w:spacing w:line="240" w:lineRule="auto"/>
    </w:pPr>
  </w:style>
  <w:style w:type="character" w:customStyle="1" w:styleId="HeaderChar">
    <w:name w:val="Header Char"/>
    <w:link w:val="Header"/>
    <w:uiPriority w:val="99"/>
    <w:locked/>
    <w:rsid w:val="00C5169B"/>
    <w:rPr>
      <w:rFonts w:cs="Times New Roman"/>
    </w:rPr>
  </w:style>
  <w:style w:type="paragraph" w:styleId="Footer">
    <w:name w:val="footer"/>
    <w:basedOn w:val="Normal"/>
    <w:link w:val="FooterChar"/>
    <w:uiPriority w:val="99"/>
    <w:rsid w:val="00C5169B"/>
    <w:pPr>
      <w:tabs>
        <w:tab w:val="center" w:pos="4680"/>
        <w:tab w:val="right" w:pos="9360"/>
      </w:tabs>
      <w:spacing w:line="240" w:lineRule="auto"/>
    </w:pPr>
  </w:style>
  <w:style w:type="character" w:customStyle="1" w:styleId="FooterChar">
    <w:name w:val="Footer Char"/>
    <w:link w:val="Footer"/>
    <w:uiPriority w:val="99"/>
    <w:locked/>
    <w:rsid w:val="00C5169B"/>
    <w:rPr>
      <w:rFonts w:cs="Times New Roman"/>
    </w:rPr>
  </w:style>
  <w:style w:type="paragraph" w:styleId="FootnoteText">
    <w:name w:val="footnote text"/>
    <w:basedOn w:val="Normal"/>
    <w:link w:val="FootnoteTextChar"/>
    <w:uiPriority w:val="99"/>
    <w:semiHidden/>
    <w:rsid w:val="00B144A5"/>
    <w:rPr>
      <w:sz w:val="20"/>
      <w:szCs w:val="20"/>
    </w:rPr>
  </w:style>
  <w:style w:type="character" w:customStyle="1" w:styleId="FootnoteTextChar">
    <w:name w:val="Footnote Text Char"/>
    <w:link w:val="FootnoteText"/>
    <w:uiPriority w:val="99"/>
    <w:semiHidden/>
    <w:locked/>
    <w:rsid w:val="00284186"/>
    <w:rPr>
      <w:rFonts w:ascii="Times New Roman" w:hAnsi="Times New Roman" w:cs="Times New Roman"/>
      <w:b/>
      <w:sz w:val="20"/>
      <w:szCs w:val="20"/>
    </w:rPr>
  </w:style>
  <w:style w:type="character" w:styleId="FootnoteReference">
    <w:name w:val="footnote reference"/>
    <w:uiPriority w:val="99"/>
    <w:semiHidden/>
    <w:rsid w:val="00B144A5"/>
    <w:rPr>
      <w:rFonts w:cs="Times New Roman"/>
      <w:vertAlign w:val="superscript"/>
    </w:rPr>
  </w:style>
  <w:style w:type="character" w:styleId="Strong">
    <w:name w:val="Strong"/>
    <w:uiPriority w:val="99"/>
    <w:qFormat/>
    <w:locked/>
    <w:rsid w:val="00C14262"/>
    <w:rPr>
      <w:rFonts w:cs="Times New Roman"/>
      <w:b/>
      <w:bCs/>
    </w:rPr>
  </w:style>
  <w:style w:type="character" w:customStyle="1" w:styleId="fullpost">
    <w:name w:val="fullpost"/>
    <w:uiPriority w:val="99"/>
    <w:rsid w:val="007D651C"/>
    <w:rPr>
      <w:rFonts w:cs="Times New Roman"/>
    </w:rPr>
  </w:style>
  <w:style w:type="character" w:styleId="PageNumber">
    <w:name w:val="page number"/>
    <w:uiPriority w:val="99"/>
    <w:rsid w:val="00C46F34"/>
    <w:rPr>
      <w:rFonts w:cs="Times New Roman"/>
    </w:rPr>
  </w:style>
  <w:style w:type="paragraph" w:styleId="HTMLPreformatted">
    <w:name w:val="HTML Preformatted"/>
    <w:basedOn w:val="Normal"/>
    <w:link w:val="HTMLPreformattedChar"/>
    <w:uiPriority w:val="99"/>
    <w:unhideWhenUsed/>
    <w:rsid w:val="00D7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b w:val="0"/>
      <w:sz w:val="20"/>
      <w:szCs w:val="20"/>
    </w:rPr>
  </w:style>
  <w:style w:type="character" w:customStyle="1" w:styleId="HTMLPreformattedChar">
    <w:name w:val="HTML Preformatted Char"/>
    <w:link w:val="HTMLPreformatted"/>
    <w:uiPriority w:val="99"/>
    <w:locked/>
    <w:rsid w:val="00D74708"/>
    <w:rPr>
      <w:rFonts w:ascii="Courier New" w:hAnsi="Courier New" w:cs="Courier New"/>
      <w:sz w:val="20"/>
      <w:szCs w:val="20"/>
    </w:rPr>
  </w:style>
  <w:style w:type="paragraph" w:customStyle="1" w:styleId="ListParagraph1">
    <w:name w:val="List Paragraph1"/>
    <w:basedOn w:val="Normal"/>
    <w:link w:val="ListParagraphChar"/>
    <w:uiPriority w:val="34"/>
    <w:qFormat/>
    <w:rsid w:val="000032B2"/>
    <w:pPr>
      <w:spacing w:after="200" w:line="276" w:lineRule="auto"/>
      <w:ind w:left="720"/>
      <w:contextualSpacing/>
      <w:jc w:val="left"/>
    </w:pPr>
    <w:rPr>
      <w:rFonts w:ascii="Calibri" w:eastAsia="SimSun" w:hAnsi="Calibri"/>
      <w:b w:val="0"/>
      <w:sz w:val="22"/>
      <w:szCs w:val="22"/>
    </w:rPr>
  </w:style>
  <w:style w:type="character" w:customStyle="1" w:styleId="ListParagraphChar">
    <w:name w:val="List Paragraph Char"/>
    <w:link w:val="ListParagraph1"/>
    <w:locked/>
    <w:rsid w:val="000032B2"/>
    <w:rPr>
      <w:rFonts w:eastAsia="SimSun"/>
    </w:rPr>
  </w:style>
  <w:style w:type="character" w:styleId="Hyperlink">
    <w:name w:val="Hyperlink"/>
    <w:basedOn w:val="DefaultParagraphFont"/>
    <w:uiPriority w:val="99"/>
    <w:unhideWhenUsed/>
    <w:rsid w:val="004B1C34"/>
    <w:rPr>
      <w:color w:val="0563C1" w:themeColor="hyperlink"/>
      <w:u w:val="single"/>
    </w:rPr>
  </w:style>
  <w:style w:type="character" w:styleId="UnresolvedMention">
    <w:name w:val="Unresolved Mention"/>
    <w:basedOn w:val="DefaultParagraphFont"/>
    <w:uiPriority w:val="99"/>
    <w:semiHidden/>
    <w:unhideWhenUsed/>
    <w:rsid w:val="004B1C34"/>
    <w:rPr>
      <w:color w:val="605E5C"/>
      <w:shd w:val="clear" w:color="auto" w:fill="E1DFDD"/>
    </w:rPr>
  </w:style>
  <w:style w:type="paragraph" w:styleId="CommentText">
    <w:name w:val="annotation text"/>
    <w:basedOn w:val="Normal"/>
    <w:link w:val="CommentTextChar"/>
    <w:uiPriority w:val="99"/>
    <w:unhideWhenUsed/>
    <w:rsid w:val="00172AEB"/>
    <w:rPr>
      <w:sz w:val="20"/>
      <w:szCs w:val="20"/>
    </w:rPr>
  </w:style>
  <w:style w:type="character" w:customStyle="1" w:styleId="CommentTextChar">
    <w:name w:val="Comment Text Char"/>
    <w:basedOn w:val="DefaultParagraphFont"/>
    <w:link w:val="CommentText"/>
    <w:uiPriority w:val="99"/>
    <w:rsid w:val="00172AEB"/>
    <w:rPr>
      <w:rFonts w:ascii="Times New Roman" w:hAnsi="Times New Roman" w:cs="Times New Roman"/>
      <w:b/>
    </w:rPr>
  </w:style>
  <w:style w:type="paragraph" w:styleId="CommentSubject">
    <w:name w:val="annotation subject"/>
    <w:basedOn w:val="CommentText"/>
    <w:next w:val="CommentText"/>
    <w:link w:val="CommentSubjectChar"/>
    <w:uiPriority w:val="99"/>
    <w:semiHidden/>
    <w:unhideWhenUsed/>
    <w:rsid w:val="00172AEB"/>
    <w:pPr>
      <w:spacing w:line="240" w:lineRule="auto"/>
      <w:jc w:val="both"/>
    </w:pPr>
    <w:rPr>
      <w:rFonts w:eastAsia="Calibri"/>
      <w:bCs/>
      <w:lang w:val="id-ID"/>
    </w:rPr>
  </w:style>
  <w:style w:type="character" w:customStyle="1" w:styleId="CommentSubjectChar">
    <w:name w:val="Comment Subject Char"/>
    <w:basedOn w:val="CommentTextChar"/>
    <w:link w:val="CommentSubject"/>
    <w:uiPriority w:val="99"/>
    <w:semiHidden/>
    <w:rsid w:val="00172AEB"/>
    <w:rPr>
      <w:rFonts w:ascii="Times New Roman" w:eastAsia="Calibri" w:hAnsi="Times New Roman" w:cs="Times New Roman"/>
      <w:b/>
      <w:bCs/>
      <w:lang w:val="id-ID"/>
    </w:rPr>
  </w:style>
  <w:style w:type="paragraph" w:styleId="ListParagraph">
    <w:name w:val="List Paragraph"/>
    <w:basedOn w:val="Normal"/>
    <w:uiPriority w:val="1"/>
    <w:qFormat/>
    <w:rsid w:val="00CF037F"/>
    <w:pPr>
      <w:spacing w:after="160" w:line="259" w:lineRule="auto"/>
      <w:ind w:left="720"/>
      <w:contextualSpacing/>
      <w:jc w:val="left"/>
    </w:pPr>
    <w:rPr>
      <w:rFonts w:ascii="Calibri" w:eastAsia="Calibri" w:hAnsi="Calibri"/>
      <w:b w:val="0"/>
      <w:sz w:val="22"/>
      <w:szCs w:val="22"/>
    </w:rPr>
  </w:style>
  <w:style w:type="table" w:styleId="TableGrid">
    <w:name w:val="Table Grid"/>
    <w:basedOn w:val="TableNormal"/>
    <w:locked/>
    <w:rsid w:val="00C97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locked/>
    <w:rsid w:val="00AD5CCA"/>
    <w:pPr>
      <w:spacing w:after="200" w:line="240" w:lineRule="auto"/>
      <w:jc w:val="left"/>
    </w:pPr>
    <w:rPr>
      <w:rFonts w:asciiTheme="minorHAnsi" w:eastAsiaTheme="minorHAnsi" w:hAnsiTheme="minorHAnsi" w:cstheme="minorBidi"/>
      <w:b w:val="0"/>
      <w:i/>
      <w:iCs/>
      <w:color w:val="44546A" w:themeColor="text2"/>
      <w:sz w:val="18"/>
      <w:szCs w:val="18"/>
    </w:rPr>
  </w:style>
  <w:style w:type="character" w:styleId="Emphasis">
    <w:name w:val="Emphasis"/>
    <w:basedOn w:val="DefaultParagraphFont"/>
    <w:uiPriority w:val="20"/>
    <w:qFormat/>
    <w:locked/>
    <w:rsid w:val="009A04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814806">
      <w:bodyDiv w:val="1"/>
      <w:marLeft w:val="0"/>
      <w:marRight w:val="0"/>
      <w:marTop w:val="0"/>
      <w:marBottom w:val="0"/>
      <w:divBdr>
        <w:top w:val="none" w:sz="0" w:space="0" w:color="auto"/>
        <w:left w:val="none" w:sz="0" w:space="0" w:color="auto"/>
        <w:bottom w:val="none" w:sz="0" w:space="0" w:color="auto"/>
        <w:right w:val="none" w:sz="0" w:space="0" w:color="auto"/>
      </w:divBdr>
    </w:div>
    <w:div w:id="1134564937">
      <w:bodyDiv w:val="1"/>
      <w:marLeft w:val="0"/>
      <w:marRight w:val="0"/>
      <w:marTop w:val="0"/>
      <w:marBottom w:val="0"/>
      <w:divBdr>
        <w:top w:val="none" w:sz="0" w:space="0" w:color="auto"/>
        <w:left w:val="none" w:sz="0" w:space="0" w:color="auto"/>
        <w:bottom w:val="none" w:sz="0" w:space="0" w:color="auto"/>
        <w:right w:val="none" w:sz="0" w:space="0" w:color="auto"/>
      </w:divBdr>
    </w:div>
    <w:div w:id="1248467390">
      <w:marLeft w:val="0"/>
      <w:marRight w:val="0"/>
      <w:marTop w:val="0"/>
      <w:marBottom w:val="0"/>
      <w:divBdr>
        <w:top w:val="none" w:sz="0" w:space="0" w:color="auto"/>
        <w:left w:val="none" w:sz="0" w:space="0" w:color="auto"/>
        <w:bottom w:val="none" w:sz="0" w:space="0" w:color="auto"/>
        <w:right w:val="none" w:sz="0" w:space="0" w:color="auto"/>
      </w:divBdr>
    </w:div>
    <w:div w:id="1248467391">
      <w:marLeft w:val="0"/>
      <w:marRight w:val="0"/>
      <w:marTop w:val="0"/>
      <w:marBottom w:val="0"/>
      <w:divBdr>
        <w:top w:val="none" w:sz="0" w:space="0" w:color="auto"/>
        <w:left w:val="none" w:sz="0" w:space="0" w:color="auto"/>
        <w:bottom w:val="none" w:sz="0" w:space="0" w:color="auto"/>
        <w:right w:val="none" w:sz="0" w:space="0" w:color="auto"/>
      </w:divBdr>
    </w:div>
    <w:div w:id="1248467392">
      <w:marLeft w:val="0"/>
      <w:marRight w:val="0"/>
      <w:marTop w:val="0"/>
      <w:marBottom w:val="0"/>
      <w:divBdr>
        <w:top w:val="none" w:sz="0" w:space="0" w:color="auto"/>
        <w:left w:val="none" w:sz="0" w:space="0" w:color="auto"/>
        <w:bottom w:val="none" w:sz="0" w:space="0" w:color="auto"/>
        <w:right w:val="none" w:sz="0" w:space="0" w:color="auto"/>
      </w:divBdr>
    </w:div>
    <w:div w:id="1248467393">
      <w:marLeft w:val="0"/>
      <w:marRight w:val="0"/>
      <w:marTop w:val="0"/>
      <w:marBottom w:val="0"/>
      <w:divBdr>
        <w:top w:val="none" w:sz="0" w:space="0" w:color="auto"/>
        <w:left w:val="none" w:sz="0" w:space="0" w:color="auto"/>
        <w:bottom w:val="none" w:sz="0" w:space="0" w:color="auto"/>
        <w:right w:val="none" w:sz="0" w:space="0" w:color="auto"/>
      </w:divBdr>
    </w:div>
    <w:div w:id="1260144710">
      <w:bodyDiv w:val="1"/>
      <w:marLeft w:val="0"/>
      <w:marRight w:val="0"/>
      <w:marTop w:val="0"/>
      <w:marBottom w:val="0"/>
      <w:divBdr>
        <w:top w:val="none" w:sz="0" w:space="0" w:color="auto"/>
        <w:left w:val="none" w:sz="0" w:space="0" w:color="auto"/>
        <w:bottom w:val="none" w:sz="0" w:space="0" w:color="auto"/>
        <w:right w:val="none" w:sz="0" w:space="0" w:color="auto"/>
      </w:divBdr>
    </w:div>
    <w:div w:id="13248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doko@ub.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go.id/dataset/tanaman-ubi-kayu-per-provin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2355-42C8-49C2-B0F3-AD6E07F6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15</Pages>
  <Words>5689</Words>
  <Characters>32429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JUDUL PENELITIAN</vt:lpstr>
    </vt:vector>
  </TitlesOfParts>
  <Company>Universitas Pelita Harapan</Company>
  <LinksUpToDate>false</LinksUpToDate>
  <CharactersWithSpaces>38042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PENELITIAN</dc:title>
  <dc:subject/>
  <dc:creator>Aurora</dc:creator>
  <cp:keywords/>
  <dc:description/>
  <cp:lastModifiedBy>Hardoko</cp:lastModifiedBy>
  <cp:revision>34</cp:revision>
  <dcterms:created xsi:type="dcterms:W3CDTF">2021-03-19T16:20:00Z</dcterms:created>
  <dcterms:modified xsi:type="dcterms:W3CDTF">2021-03-27T06:52:00Z</dcterms:modified>
</cp:coreProperties>
</file>